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1FBE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Job Description</w:t>
      </w:r>
    </w:p>
    <w:p w:rsidR="00E664CC" w:rsidRPr="001E5610" w:rsidRDefault="00B81FBE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pict w14:anchorId="32B2CC0E">
          <v:rect id="_x0000_i1025" style="width:451.3pt;height:1.5pt" o:hralign="center" o:hrstd="t" o:hrnoshade="t" o:hr="t" fillcolor="#5a9ab0" stroked="f"/>
        </w:pict>
      </w:r>
    </w:p>
    <w:p w:rsidR="00E664CC" w:rsidRPr="001E5610" w:rsidRDefault="00646437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Main Purpose of Job</w:t>
      </w:r>
      <w:r w:rsidR="00E664CC" w:rsidRPr="001E5610">
        <w:rPr>
          <w:rFonts w:ascii="Calibri" w:hAnsi="Calibri" w:cs="Arial"/>
          <w:b/>
          <w:sz w:val="24"/>
          <w:szCs w:val="24"/>
        </w:rPr>
        <w:t>:</w:t>
      </w:r>
    </w:p>
    <w:p w:rsidR="00532DC6" w:rsidRPr="00532DC6" w:rsidRDefault="00532DC6" w:rsidP="00225CC6">
      <w:pPr>
        <w:spacing w:before="120" w:after="120"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To protect</w:t>
      </w:r>
      <w:r>
        <w:rPr>
          <w:rFonts w:ascii="Calibri" w:hAnsi="Calibri" w:cs="Arial"/>
          <w:sz w:val="24"/>
          <w:szCs w:val="24"/>
        </w:rPr>
        <w:t xml:space="preserve"> </w:t>
      </w:r>
      <w:r w:rsidRPr="00532DC6">
        <w:rPr>
          <w:rFonts w:ascii="Calibri" w:hAnsi="Calibri" w:cs="Arial"/>
          <w:sz w:val="24"/>
          <w:szCs w:val="24"/>
        </w:rPr>
        <w:t xml:space="preserve">Suffolk’s </w:t>
      </w:r>
      <w:r w:rsidR="0031675B">
        <w:rPr>
          <w:rFonts w:ascii="Calibri" w:hAnsi="Calibri" w:cs="Arial"/>
          <w:sz w:val="24"/>
          <w:szCs w:val="24"/>
        </w:rPr>
        <w:t xml:space="preserve">internationally important </w:t>
      </w:r>
      <w:r w:rsidRPr="00532DC6">
        <w:rPr>
          <w:rFonts w:ascii="Calibri" w:hAnsi="Calibri" w:cs="Arial"/>
          <w:sz w:val="24"/>
          <w:szCs w:val="24"/>
        </w:rPr>
        <w:t>coastal, estuarine and heathland wildlife sites</w:t>
      </w:r>
      <w:r w:rsidR="0031675B">
        <w:rPr>
          <w:rFonts w:ascii="Calibri" w:hAnsi="Calibri" w:cs="Arial"/>
          <w:sz w:val="24"/>
          <w:szCs w:val="24"/>
        </w:rPr>
        <w:t xml:space="preserve"> (European sites) </w:t>
      </w:r>
      <w:r w:rsidRPr="00532DC6">
        <w:rPr>
          <w:rFonts w:ascii="Calibri" w:hAnsi="Calibri" w:cs="Arial"/>
          <w:sz w:val="24"/>
          <w:szCs w:val="24"/>
        </w:rPr>
        <w:t xml:space="preserve">from harm that could occur because of increased recreational use of the sites.  </w:t>
      </w:r>
      <w:r w:rsidR="0031675B">
        <w:rPr>
          <w:rFonts w:ascii="Calibri" w:hAnsi="Calibri" w:cs="Arial"/>
          <w:sz w:val="24"/>
          <w:szCs w:val="24"/>
        </w:rPr>
        <w:t>The role will be</w:t>
      </w:r>
      <w:r w:rsidRPr="00532DC6">
        <w:rPr>
          <w:rFonts w:ascii="Calibri" w:hAnsi="Calibri" w:cs="Arial"/>
          <w:sz w:val="24"/>
          <w:szCs w:val="24"/>
        </w:rPr>
        <w:t xml:space="preserve"> facilitat</w:t>
      </w:r>
      <w:r w:rsidR="0031675B">
        <w:rPr>
          <w:rFonts w:ascii="Calibri" w:hAnsi="Calibri" w:cs="Arial"/>
          <w:sz w:val="24"/>
          <w:szCs w:val="24"/>
        </w:rPr>
        <w:t>ing</w:t>
      </w:r>
      <w:r w:rsidRPr="00532DC6">
        <w:rPr>
          <w:rFonts w:ascii="Calibri" w:hAnsi="Calibri" w:cs="Arial"/>
          <w:sz w:val="24"/>
          <w:szCs w:val="24"/>
        </w:rPr>
        <w:t xml:space="preserve"> projects to deliver the </w:t>
      </w:r>
      <w:bookmarkStart w:id="0" w:name="_Hlk135208166"/>
      <w:r w:rsidRPr="00532DC6">
        <w:rPr>
          <w:rFonts w:ascii="Calibri" w:hAnsi="Calibri" w:cs="Arial"/>
          <w:sz w:val="24"/>
          <w:szCs w:val="24"/>
        </w:rPr>
        <w:fldChar w:fldCharType="begin"/>
      </w:r>
      <w:r w:rsidRPr="00532DC6">
        <w:rPr>
          <w:rFonts w:ascii="Calibri" w:hAnsi="Calibri" w:cs="Arial"/>
          <w:sz w:val="24"/>
          <w:szCs w:val="24"/>
        </w:rPr>
        <w:instrText>HYPERLINK "https://www.eastsuffolk.gov.uk/assets/Planning/Section-106/Habitat-mitigation/Suffolk-HRA-RAMS-Strategy.pdf"</w:instrText>
      </w:r>
      <w:r w:rsidRPr="00532DC6">
        <w:rPr>
          <w:rFonts w:ascii="Calibri" w:hAnsi="Calibri" w:cs="Arial"/>
          <w:sz w:val="24"/>
          <w:szCs w:val="24"/>
        </w:rPr>
      </w:r>
      <w:r w:rsidRPr="00532DC6">
        <w:rPr>
          <w:rFonts w:ascii="Calibri" w:hAnsi="Calibri" w:cs="Arial"/>
          <w:sz w:val="24"/>
          <w:szCs w:val="24"/>
        </w:rPr>
        <w:fldChar w:fldCharType="separate"/>
      </w:r>
      <w:r w:rsidRPr="00532DC6">
        <w:rPr>
          <w:rStyle w:val="Hyperlink"/>
          <w:rFonts w:ascii="Calibri" w:hAnsi="Calibri" w:cs="Arial"/>
          <w:sz w:val="24"/>
          <w:szCs w:val="24"/>
        </w:rPr>
        <w:t>Suffolk Coast Recreational Disturbance Avoidance and M</w:t>
      </w:r>
      <w:r w:rsidRPr="00532DC6">
        <w:rPr>
          <w:rStyle w:val="Hyperlink"/>
          <w:rFonts w:ascii="Calibri" w:hAnsi="Calibri" w:cs="Arial"/>
          <w:sz w:val="24"/>
          <w:szCs w:val="24"/>
        </w:rPr>
        <w:t>i</w:t>
      </w:r>
      <w:r w:rsidRPr="00532DC6">
        <w:rPr>
          <w:rStyle w:val="Hyperlink"/>
          <w:rFonts w:ascii="Calibri" w:hAnsi="Calibri" w:cs="Arial"/>
          <w:sz w:val="24"/>
          <w:szCs w:val="24"/>
        </w:rPr>
        <w:t xml:space="preserve">tigation </w:t>
      </w:r>
      <w:bookmarkEnd w:id="0"/>
      <w:r w:rsidRPr="00532DC6">
        <w:rPr>
          <w:rStyle w:val="Hyperlink"/>
          <w:rFonts w:ascii="Calibri" w:hAnsi="Calibri" w:cs="Arial"/>
          <w:sz w:val="24"/>
          <w:szCs w:val="24"/>
        </w:rPr>
        <w:t>Strategy</w:t>
      </w:r>
      <w:r w:rsidRPr="00532DC6">
        <w:rPr>
          <w:rFonts w:ascii="Calibri" w:hAnsi="Calibri" w:cs="Arial"/>
          <w:sz w:val="24"/>
          <w:szCs w:val="24"/>
        </w:rPr>
        <w:fldChar w:fldCharType="end"/>
      </w:r>
      <w:r w:rsidRPr="00532DC6">
        <w:rPr>
          <w:rFonts w:ascii="Calibri" w:hAnsi="Calibri" w:cs="Arial"/>
          <w:sz w:val="24"/>
          <w:szCs w:val="24"/>
        </w:rPr>
        <w:t xml:space="preserve"> (RAMS), </w:t>
      </w:r>
      <w:r>
        <w:rPr>
          <w:rFonts w:ascii="Calibri" w:hAnsi="Calibri" w:cs="Arial"/>
          <w:sz w:val="24"/>
          <w:szCs w:val="24"/>
        </w:rPr>
        <w:t xml:space="preserve">known publicly as </w:t>
      </w:r>
      <w:hyperlink r:id="rId11" w:history="1">
        <w:r w:rsidRPr="0031675B">
          <w:rPr>
            <w:rStyle w:val="Hyperlink"/>
            <w:rFonts w:ascii="Calibri" w:hAnsi="Calibri" w:cs="Arial"/>
            <w:sz w:val="24"/>
            <w:szCs w:val="24"/>
          </w:rPr>
          <w:t>Wildlife Wise</w:t>
        </w:r>
      </w:hyperlink>
      <w:r w:rsidRPr="00532DC6">
        <w:rPr>
          <w:rFonts w:ascii="Calibri" w:hAnsi="Calibri" w:cs="Arial"/>
          <w:sz w:val="24"/>
          <w:szCs w:val="24"/>
        </w:rPr>
        <w:t xml:space="preserve">. This will </w:t>
      </w:r>
      <w:r>
        <w:rPr>
          <w:rFonts w:ascii="Calibri" w:hAnsi="Calibri" w:cs="Arial"/>
          <w:sz w:val="24"/>
          <w:szCs w:val="24"/>
        </w:rPr>
        <w:t xml:space="preserve">include engaging with </w:t>
      </w:r>
      <w:r w:rsidR="0031675B">
        <w:rPr>
          <w:rFonts w:ascii="Calibri" w:hAnsi="Calibri" w:cs="Arial"/>
          <w:sz w:val="24"/>
          <w:szCs w:val="24"/>
        </w:rPr>
        <w:t>local people and visitors to</w:t>
      </w:r>
      <w:r>
        <w:rPr>
          <w:rFonts w:ascii="Calibri" w:hAnsi="Calibri" w:cs="Arial"/>
          <w:sz w:val="24"/>
          <w:szCs w:val="24"/>
        </w:rPr>
        <w:t xml:space="preserve"> </w:t>
      </w:r>
      <w:r w:rsidRPr="00532DC6">
        <w:rPr>
          <w:rFonts w:ascii="Calibri" w:hAnsi="Calibri" w:cs="Arial"/>
          <w:sz w:val="24"/>
          <w:szCs w:val="24"/>
        </w:rPr>
        <w:t xml:space="preserve">promote responsible use of the </w:t>
      </w:r>
      <w:r w:rsidR="0031675B">
        <w:rPr>
          <w:rFonts w:ascii="Calibri" w:hAnsi="Calibri" w:cs="Arial"/>
          <w:sz w:val="24"/>
          <w:szCs w:val="24"/>
        </w:rPr>
        <w:t xml:space="preserve">European </w:t>
      </w:r>
      <w:r w:rsidRPr="00532DC6">
        <w:rPr>
          <w:rFonts w:ascii="Calibri" w:hAnsi="Calibri" w:cs="Arial"/>
          <w:sz w:val="24"/>
          <w:szCs w:val="24"/>
        </w:rPr>
        <w:t>sites</w:t>
      </w:r>
      <w:r>
        <w:rPr>
          <w:rFonts w:ascii="Calibri" w:hAnsi="Calibri" w:cs="Arial"/>
          <w:sz w:val="24"/>
          <w:szCs w:val="24"/>
        </w:rPr>
        <w:t xml:space="preserve"> and </w:t>
      </w:r>
      <w:r w:rsidRPr="00532DC6">
        <w:rPr>
          <w:rFonts w:ascii="Calibri" w:hAnsi="Calibri" w:cs="Arial"/>
          <w:sz w:val="24"/>
          <w:szCs w:val="24"/>
        </w:rPr>
        <w:t xml:space="preserve">undertaking practical tasks that will prevent disturbance to wildlife and habitats. </w:t>
      </w:r>
    </w:p>
    <w:p w:rsidR="00636572" w:rsidRDefault="00636572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pict w14:anchorId="104AFFB8">
          <v:rect id="_x0000_i1026" style="width:451.3pt;height:1.5pt" o:hralign="center" o:hrstd="t" o:hrnoshade="t" o:hr="t" fillcolor="#5a9ab0" stroked="f"/>
        </w:pict>
      </w:r>
    </w:p>
    <w:p w:rsidR="00636572" w:rsidRDefault="00636572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Our Values</w:t>
      </w:r>
      <w:r w:rsidR="00F33A58">
        <w:rPr>
          <w:rFonts w:ascii="Calibri" w:hAnsi="Calibri" w:cs="Arial"/>
          <w:b/>
          <w:sz w:val="24"/>
          <w:szCs w:val="24"/>
        </w:rPr>
        <w:t>:</w:t>
      </w:r>
    </w:p>
    <w:p w:rsidR="00636572" w:rsidRDefault="00636572" w:rsidP="00E664CC">
      <w:pPr>
        <w:spacing w:before="120" w:after="120"/>
        <w:rPr>
          <w:rFonts w:ascii="Calibri" w:hAnsi="Calibri" w:cs="Arial"/>
          <w:sz w:val="24"/>
          <w:szCs w:val="24"/>
        </w:rPr>
      </w:pPr>
      <w:r w:rsidRPr="00636572">
        <w:rPr>
          <w:rFonts w:ascii="Calibri" w:hAnsi="Calibri" w:cs="Arial"/>
          <w:sz w:val="24"/>
          <w:szCs w:val="24"/>
        </w:rPr>
        <w:t xml:space="preserve">You </w:t>
      </w:r>
      <w:r>
        <w:rPr>
          <w:rFonts w:ascii="Calibri" w:hAnsi="Calibri" w:cs="Arial"/>
          <w:sz w:val="24"/>
          <w:szCs w:val="24"/>
        </w:rPr>
        <w:t>will be expected to work in line with our values which are:</w:t>
      </w:r>
    </w:p>
    <w:tbl>
      <w:tblPr>
        <w:tblW w:w="6945" w:type="dxa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636572" w:rsidTr="00636572">
        <w:trPr>
          <w:trHeight w:val="567"/>
        </w:trPr>
        <w:tc>
          <w:tcPr>
            <w:tcW w:w="6945" w:type="dxa"/>
            <w:tcBorders>
              <w:bottom w:val="nil"/>
            </w:tcBorders>
            <w:shd w:val="clear" w:color="auto" w:fill="FCCDBF"/>
            <w:vAlign w:val="center"/>
          </w:tcPr>
          <w:p w:rsidR="0063657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871A3A">
              <w:rPr>
                <w:rFonts w:ascii="Calibri" w:hAnsi="Calibri" w:cs="Arial"/>
                <w:b/>
                <w:sz w:val="24"/>
                <w:szCs w:val="24"/>
              </w:rPr>
              <w:t>Proud</w:t>
            </w:r>
            <w:r>
              <w:rPr>
                <w:rFonts w:ascii="Calibri" w:hAnsi="Calibri" w:cs="Arial"/>
                <w:sz w:val="24"/>
                <w:szCs w:val="24"/>
              </w:rPr>
              <w:t xml:space="preserve"> - </w:t>
            </w:r>
            <w:r w:rsidRPr="00871A3A">
              <w:rPr>
                <w:rFonts w:ascii="Calibri" w:hAnsi="Calibri" w:cs="Arial"/>
                <w:sz w:val="24"/>
                <w:szCs w:val="24"/>
              </w:rPr>
              <w:t>Believing in who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we are, what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we do and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where we live</w:t>
            </w:r>
          </w:p>
        </w:tc>
      </w:tr>
      <w:tr w:rsidR="00636572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9ED6E8"/>
            <w:vAlign w:val="center"/>
          </w:tcPr>
          <w:p w:rsidR="0063657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871A3A">
              <w:rPr>
                <w:rFonts w:ascii="Calibri" w:hAnsi="Calibri" w:cs="Arial"/>
                <w:b/>
                <w:sz w:val="24"/>
                <w:szCs w:val="24"/>
              </w:rPr>
              <w:t>Dynamic</w:t>
            </w:r>
            <w:r>
              <w:rPr>
                <w:rFonts w:ascii="Calibri" w:hAnsi="Calibri" w:cs="Arial"/>
                <w:sz w:val="24"/>
                <w:szCs w:val="24"/>
              </w:rPr>
              <w:t xml:space="preserve"> - </w:t>
            </w:r>
            <w:r w:rsidRPr="00871A3A">
              <w:rPr>
                <w:rFonts w:ascii="Calibri" w:hAnsi="Calibri" w:cs="Arial"/>
                <w:sz w:val="24"/>
                <w:szCs w:val="24"/>
              </w:rPr>
              <w:t>Transforming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the future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with you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in mind</w:t>
            </w:r>
          </w:p>
        </w:tc>
      </w:tr>
      <w:tr w:rsidR="00636572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FFDA7D"/>
            <w:vAlign w:val="center"/>
          </w:tcPr>
          <w:p w:rsidR="0063657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871A3A">
              <w:rPr>
                <w:rFonts w:ascii="Calibri" w:hAnsi="Calibri" w:cs="Arial"/>
                <w:b/>
                <w:sz w:val="24"/>
                <w:szCs w:val="24"/>
              </w:rPr>
              <w:t>Truthful</w:t>
            </w:r>
            <w:r>
              <w:rPr>
                <w:rFonts w:ascii="Calibri" w:hAnsi="Calibri" w:cs="Arial"/>
                <w:sz w:val="24"/>
                <w:szCs w:val="24"/>
              </w:rPr>
              <w:t xml:space="preserve"> - </w:t>
            </w:r>
            <w:r w:rsidRPr="00871A3A">
              <w:rPr>
                <w:rFonts w:ascii="Calibri" w:hAnsi="Calibri" w:cs="Arial"/>
                <w:sz w:val="24"/>
                <w:szCs w:val="24"/>
              </w:rPr>
              <w:t>Honest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and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clear in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all we do</w:t>
            </w:r>
          </w:p>
        </w:tc>
      </w:tr>
      <w:tr w:rsidR="00636572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E9B8D5"/>
            <w:vAlign w:val="center"/>
          </w:tcPr>
          <w:p w:rsidR="0063657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871A3A">
              <w:rPr>
                <w:rFonts w:ascii="Calibri" w:hAnsi="Calibri" w:cs="Arial"/>
                <w:b/>
                <w:sz w:val="24"/>
                <w:szCs w:val="24"/>
              </w:rPr>
              <w:t>Good Value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- </w:t>
            </w:r>
            <w:r w:rsidRPr="00871A3A">
              <w:rPr>
                <w:rFonts w:ascii="Calibri" w:hAnsi="Calibri" w:cs="Arial"/>
                <w:sz w:val="24"/>
                <w:szCs w:val="24"/>
              </w:rPr>
              <w:t>Delivering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outstanding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services, smartly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&amp; economically</w:t>
            </w:r>
          </w:p>
        </w:tc>
      </w:tr>
      <w:tr w:rsidR="00636572" w:rsidTr="00636572">
        <w:trPr>
          <w:trHeight w:val="567"/>
        </w:trPr>
        <w:tc>
          <w:tcPr>
            <w:tcW w:w="6945" w:type="dxa"/>
            <w:tcBorders>
              <w:top w:val="nil"/>
            </w:tcBorders>
            <w:shd w:val="clear" w:color="auto" w:fill="C3E2BC"/>
            <w:vAlign w:val="center"/>
          </w:tcPr>
          <w:p w:rsidR="00636572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871A3A">
              <w:rPr>
                <w:rFonts w:ascii="Calibri" w:hAnsi="Calibri" w:cs="Arial"/>
                <w:b/>
                <w:sz w:val="24"/>
                <w:szCs w:val="24"/>
              </w:rPr>
              <w:t>United</w:t>
            </w:r>
            <w:r>
              <w:rPr>
                <w:rFonts w:ascii="Calibri" w:hAnsi="Calibri" w:cs="Arial"/>
                <w:sz w:val="24"/>
                <w:szCs w:val="24"/>
              </w:rPr>
              <w:t xml:space="preserve"> - </w:t>
            </w:r>
            <w:r w:rsidRPr="00871A3A">
              <w:rPr>
                <w:rFonts w:ascii="Calibri" w:hAnsi="Calibri" w:cs="Arial"/>
                <w:sz w:val="24"/>
                <w:szCs w:val="24"/>
              </w:rPr>
              <w:t>Whoever we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work with,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we work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871A3A">
              <w:rPr>
                <w:rFonts w:ascii="Calibri" w:hAnsi="Calibri" w:cs="Arial"/>
                <w:sz w:val="24"/>
                <w:szCs w:val="24"/>
              </w:rPr>
              <w:t>as one team</w:t>
            </w:r>
          </w:p>
        </w:tc>
      </w:tr>
    </w:tbl>
    <w:p w:rsidR="00E664CC" w:rsidRPr="00E664CC" w:rsidRDefault="00636572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pict w14:anchorId="2840E606">
          <v:rect id="_x0000_i1027" style="width:451.3pt;height:1.5pt" o:hralign="center" o:hrstd="t" o:hrnoshade="t" o:hr="t" fillcolor="#5a9ab0" stroked="f"/>
        </w:pict>
      </w:r>
    </w:p>
    <w:p w:rsidR="002E1396" w:rsidRPr="001E5610" w:rsidRDefault="002E1396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Key Responsibilities</w:t>
      </w:r>
      <w:r w:rsidR="00E664CC" w:rsidRPr="001E5610">
        <w:rPr>
          <w:rFonts w:ascii="Calibri" w:hAnsi="Calibri" w:cs="Arial"/>
          <w:b/>
          <w:sz w:val="24"/>
          <w:szCs w:val="24"/>
        </w:rPr>
        <w:t>:</w:t>
      </w: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 xml:space="preserve">To provide a Ranger presence at key coastal, estuarine and heathland European sites, including some </w:t>
      </w:r>
      <w:r w:rsidR="0031675B">
        <w:rPr>
          <w:rFonts w:ascii="Calibri" w:hAnsi="Calibri" w:cs="Arial"/>
          <w:sz w:val="24"/>
          <w:szCs w:val="24"/>
        </w:rPr>
        <w:t xml:space="preserve">early mornings, </w:t>
      </w:r>
      <w:r w:rsidRPr="00532DC6">
        <w:rPr>
          <w:rFonts w:ascii="Calibri" w:hAnsi="Calibri" w:cs="Arial"/>
          <w:sz w:val="24"/>
          <w:szCs w:val="24"/>
        </w:rPr>
        <w:t>evenings, weekends and bank holidays as required.</w:t>
      </w:r>
    </w:p>
    <w:p w:rsidR="00225CC6" w:rsidRPr="00532DC6" w:rsidRDefault="00225CC6" w:rsidP="007C6821">
      <w:pPr>
        <w:spacing w:before="120" w:after="240"/>
        <w:ind w:left="714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P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To undertake in-person engagement with communities, recreational users and landowners of internationally important wildlife sites to positively change visitor behaviour.</w:t>
      </w: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Attend local events</w:t>
      </w:r>
      <w:r w:rsidR="008C1195">
        <w:rPr>
          <w:rFonts w:ascii="Calibri" w:hAnsi="Calibri" w:cs="Arial"/>
          <w:sz w:val="24"/>
          <w:szCs w:val="24"/>
        </w:rPr>
        <w:t xml:space="preserve"> and </w:t>
      </w:r>
      <w:r w:rsidR="001B68EB">
        <w:rPr>
          <w:rFonts w:ascii="Calibri" w:hAnsi="Calibri" w:cs="Arial"/>
          <w:sz w:val="24"/>
          <w:szCs w:val="24"/>
        </w:rPr>
        <w:t>lead presentations</w:t>
      </w:r>
      <w:r w:rsidRPr="00532DC6">
        <w:rPr>
          <w:rFonts w:ascii="Calibri" w:hAnsi="Calibri" w:cs="Arial"/>
          <w:sz w:val="24"/>
          <w:szCs w:val="24"/>
        </w:rPr>
        <w:t xml:space="preserve"> when requested to promote </w:t>
      </w:r>
      <w:r w:rsidR="0031675B">
        <w:rPr>
          <w:rFonts w:ascii="Calibri" w:hAnsi="Calibri" w:cs="Arial"/>
          <w:sz w:val="24"/>
          <w:szCs w:val="24"/>
        </w:rPr>
        <w:t xml:space="preserve">Wildlife Wise and </w:t>
      </w:r>
      <w:r w:rsidRPr="00532DC6">
        <w:rPr>
          <w:rFonts w:ascii="Calibri" w:hAnsi="Calibri" w:cs="Arial"/>
          <w:sz w:val="24"/>
          <w:szCs w:val="24"/>
        </w:rPr>
        <w:t>the objectives of the Suffolk Coast Recreational Disturbance Avoidance Mitigation Strategy.</w:t>
      </w:r>
    </w:p>
    <w:p w:rsidR="00225CC6" w:rsidRPr="00532DC6" w:rsidRDefault="00225CC6" w:rsidP="007C6821">
      <w:pPr>
        <w:spacing w:before="120" w:after="240"/>
        <w:ind w:left="714"/>
        <w:contextualSpacing/>
        <w:jc w:val="both"/>
        <w:rPr>
          <w:rFonts w:ascii="Calibri" w:hAnsi="Calibri" w:cs="Arial"/>
          <w:sz w:val="24"/>
          <w:szCs w:val="24"/>
        </w:rPr>
      </w:pPr>
    </w:p>
    <w:p w:rsidR="00656737" w:rsidRPr="00656737" w:rsidRDefault="00CA6687" w:rsidP="00656737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656737">
        <w:rPr>
          <w:rFonts w:ascii="Calibri" w:hAnsi="Calibri" w:cs="Arial"/>
          <w:sz w:val="24"/>
          <w:szCs w:val="24"/>
        </w:rPr>
        <w:t xml:space="preserve">Undertake manual labour </w:t>
      </w:r>
      <w:r w:rsidR="00656737" w:rsidRPr="00656737">
        <w:rPr>
          <w:rFonts w:ascii="Calibri" w:hAnsi="Calibri" w:cs="Arial"/>
          <w:sz w:val="24"/>
          <w:szCs w:val="24"/>
        </w:rPr>
        <w:t>as necessary.</w:t>
      </w:r>
    </w:p>
    <w:p w:rsidR="00225CC6" w:rsidRPr="00532D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Work with partners to develop</w:t>
      </w:r>
      <w:r w:rsidR="00B04A6F">
        <w:rPr>
          <w:rFonts w:ascii="Calibri" w:hAnsi="Calibri" w:cs="Arial"/>
          <w:sz w:val="24"/>
          <w:szCs w:val="24"/>
        </w:rPr>
        <w:t xml:space="preserve"> and lead</w:t>
      </w:r>
      <w:r w:rsidR="0031675B">
        <w:rPr>
          <w:rFonts w:ascii="Calibri" w:hAnsi="Calibri" w:cs="Arial"/>
          <w:sz w:val="24"/>
          <w:szCs w:val="24"/>
        </w:rPr>
        <w:t xml:space="preserve"> </w:t>
      </w:r>
      <w:r w:rsidR="00993380">
        <w:rPr>
          <w:rFonts w:ascii="Calibri" w:hAnsi="Calibri" w:cs="Arial"/>
          <w:sz w:val="24"/>
          <w:szCs w:val="24"/>
        </w:rPr>
        <w:t>projects and</w:t>
      </w:r>
      <w:r w:rsidRPr="00532DC6">
        <w:rPr>
          <w:rFonts w:ascii="Calibri" w:hAnsi="Calibri" w:cs="Arial"/>
          <w:sz w:val="24"/>
          <w:szCs w:val="24"/>
        </w:rPr>
        <w:t xml:space="preserve"> </w:t>
      </w:r>
      <w:r w:rsidR="00B04A6F">
        <w:rPr>
          <w:rFonts w:ascii="Calibri" w:hAnsi="Calibri" w:cs="Arial"/>
          <w:sz w:val="24"/>
          <w:szCs w:val="24"/>
        </w:rPr>
        <w:t>p</w:t>
      </w:r>
      <w:r w:rsidRPr="00532DC6">
        <w:rPr>
          <w:rFonts w:ascii="Calibri" w:hAnsi="Calibri" w:cs="Arial"/>
          <w:sz w:val="24"/>
          <w:szCs w:val="24"/>
        </w:rPr>
        <w:t xml:space="preserve">roduce materials to </w:t>
      </w:r>
      <w:r w:rsidR="008C1195">
        <w:rPr>
          <w:rFonts w:ascii="Calibri" w:hAnsi="Calibri" w:cs="Arial"/>
          <w:sz w:val="24"/>
          <w:szCs w:val="24"/>
        </w:rPr>
        <w:t xml:space="preserve">prevent disturbance and damage to European sites, </w:t>
      </w:r>
      <w:r w:rsidRPr="00532DC6">
        <w:rPr>
          <w:rFonts w:ascii="Calibri" w:hAnsi="Calibri" w:cs="Arial"/>
          <w:sz w:val="24"/>
          <w:szCs w:val="24"/>
        </w:rPr>
        <w:t xml:space="preserve">aid engagement and communicate objectives of Suffolk Coast Recreational Disturbance Avoidance and Mitigation Strategy. </w:t>
      </w:r>
    </w:p>
    <w:p w:rsidR="00225CC6" w:rsidRPr="00532D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 xml:space="preserve">To gather and feedback information on visitor behaviours to the </w:t>
      </w:r>
      <w:bookmarkStart w:id="1" w:name="_Hlk135208389"/>
      <w:r w:rsidRPr="00532DC6">
        <w:rPr>
          <w:rFonts w:ascii="Calibri" w:hAnsi="Calibri" w:cs="Arial"/>
          <w:sz w:val="24"/>
          <w:szCs w:val="24"/>
        </w:rPr>
        <w:t>Suffolk Coast Recreational Disturbance Avoidance and Mitigation Delivery Manager</w:t>
      </w:r>
      <w:bookmarkEnd w:id="1"/>
      <w:r w:rsidRPr="00532DC6">
        <w:rPr>
          <w:rFonts w:ascii="Calibri" w:hAnsi="Calibri" w:cs="Arial"/>
          <w:sz w:val="24"/>
          <w:szCs w:val="24"/>
        </w:rPr>
        <w:t xml:space="preserve">. </w:t>
      </w:r>
    </w:p>
    <w:p w:rsidR="00225CC6" w:rsidRPr="00532D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Responsible for monitoring, recording and reporting to provide long term monitoring data to inform resource allocation and determine the effectiveness of the strategy measures.</w:t>
      </w:r>
      <w:r w:rsidR="00340ABC">
        <w:rPr>
          <w:rFonts w:ascii="Calibri" w:hAnsi="Calibri" w:cs="Arial"/>
          <w:sz w:val="24"/>
          <w:szCs w:val="24"/>
        </w:rPr>
        <w:t xml:space="preserve"> This includes </w:t>
      </w:r>
      <w:r w:rsidR="00340ABC" w:rsidRPr="00340ABC">
        <w:rPr>
          <w:rFonts w:ascii="Calibri" w:hAnsi="Calibri" w:cs="Arial"/>
          <w:sz w:val="24"/>
          <w:szCs w:val="24"/>
        </w:rPr>
        <w:t xml:space="preserve">surveying and monitoring </w:t>
      </w:r>
      <w:r w:rsidR="00340ABC">
        <w:rPr>
          <w:rFonts w:ascii="Calibri" w:hAnsi="Calibri" w:cs="Arial"/>
          <w:sz w:val="24"/>
          <w:szCs w:val="24"/>
        </w:rPr>
        <w:t xml:space="preserve">people, </w:t>
      </w:r>
      <w:r w:rsidR="00340ABC" w:rsidRPr="00340ABC">
        <w:rPr>
          <w:rFonts w:ascii="Calibri" w:hAnsi="Calibri" w:cs="Arial"/>
          <w:sz w:val="24"/>
          <w:szCs w:val="24"/>
        </w:rPr>
        <w:t>wildlife</w:t>
      </w:r>
      <w:r w:rsidR="00340ABC">
        <w:rPr>
          <w:rFonts w:ascii="Calibri" w:hAnsi="Calibri" w:cs="Arial"/>
          <w:sz w:val="24"/>
          <w:szCs w:val="24"/>
        </w:rPr>
        <w:t xml:space="preserve"> and habitats.</w:t>
      </w:r>
    </w:p>
    <w:p w:rsidR="00225CC6" w:rsidRPr="00532D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 xml:space="preserve">Liaise with </w:t>
      </w:r>
      <w:r w:rsidR="008C1195">
        <w:rPr>
          <w:rFonts w:ascii="Calibri" w:hAnsi="Calibri" w:cs="Arial"/>
          <w:sz w:val="24"/>
          <w:szCs w:val="24"/>
        </w:rPr>
        <w:t xml:space="preserve">partners and </w:t>
      </w:r>
      <w:r w:rsidRPr="00532DC6">
        <w:rPr>
          <w:rFonts w:ascii="Calibri" w:hAnsi="Calibri" w:cs="Arial"/>
          <w:sz w:val="24"/>
          <w:szCs w:val="24"/>
        </w:rPr>
        <w:t>local volunteer</w:t>
      </w:r>
      <w:r w:rsidR="008C1195">
        <w:rPr>
          <w:rFonts w:ascii="Calibri" w:hAnsi="Calibri" w:cs="Arial"/>
          <w:sz w:val="24"/>
          <w:szCs w:val="24"/>
        </w:rPr>
        <w:t>s</w:t>
      </w:r>
      <w:r w:rsidRPr="00532DC6">
        <w:rPr>
          <w:rFonts w:ascii="Calibri" w:hAnsi="Calibri" w:cs="Arial"/>
          <w:sz w:val="24"/>
          <w:szCs w:val="24"/>
        </w:rPr>
        <w:t xml:space="preserve"> to build knowledge of visitor related pressures and contribute to suggesting interventions, projects and solutions to any negative impacts identified. </w:t>
      </w:r>
    </w:p>
    <w:p w:rsidR="00225CC6" w:rsidRPr="00532D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Work with landscape</w:t>
      </w:r>
      <w:r w:rsidR="00E049DD">
        <w:rPr>
          <w:rFonts w:ascii="Calibri" w:hAnsi="Calibri" w:cs="Arial"/>
          <w:sz w:val="24"/>
          <w:szCs w:val="24"/>
        </w:rPr>
        <w:t xml:space="preserve">, </w:t>
      </w:r>
      <w:r w:rsidRPr="00532DC6">
        <w:rPr>
          <w:rFonts w:ascii="Calibri" w:hAnsi="Calibri" w:cs="Arial"/>
          <w:sz w:val="24"/>
          <w:szCs w:val="24"/>
        </w:rPr>
        <w:t>nature conservation</w:t>
      </w:r>
      <w:r w:rsidR="00E049DD">
        <w:rPr>
          <w:rFonts w:ascii="Calibri" w:hAnsi="Calibri" w:cs="Arial"/>
          <w:sz w:val="24"/>
          <w:szCs w:val="24"/>
        </w:rPr>
        <w:t xml:space="preserve"> and </w:t>
      </w:r>
      <w:r w:rsidRPr="00532DC6">
        <w:rPr>
          <w:rFonts w:ascii="Calibri" w:hAnsi="Calibri" w:cs="Arial"/>
          <w:sz w:val="24"/>
          <w:szCs w:val="24"/>
        </w:rPr>
        <w:t xml:space="preserve">access staff within the four local planning authorities and the County Council to dovetail </w:t>
      </w:r>
      <w:r w:rsidR="00225CC6">
        <w:rPr>
          <w:rFonts w:ascii="Calibri" w:hAnsi="Calibri" w:cs="Arial"/>
          <w:sz w:val="24"/>
          <w:szCs w:val="24"/>
        </w:rPr>
        <w:t>RAMS</w:t>
      </w:r>
      <w:r w:rsidRPr="00532DC6">
        <w:rPr>
          <w:rFonts w:ascii="Calibri" w:hAnsi="Calibri" w:cs="Arial"/>
          <w:sz w:val="24"/>
          <w:szCs w:val="24"/>
        </w:rPr>
        <w:t xml:space="preserve"> projects alongside other access related work across the project area.</w:t>
      </w:r>
    </w:p>
    <w:p w:rsidR="00225CC6" w:rsidRPr="00532D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To work flexibly across coastal, estuarine and heathland European</w:t>
      </w:r>
      <w:r w:rsidR="00E049DD">
        <w:rPr>
          <w:rFonts w:ascii="Calibri" w:hAnsi="Calibri" w:cs="Arial"/>
          <w:sz w:val="24"/>
          <w:szCs w:val="24"/>
        </w:rPr>
        <w:t xml:space="preserve"> </w:t>
      </w:r>
      <w:r w:rsidRPr="00532DC6">
        <w:rPr>
          <w:rFonts w:ascii="Calibri" w:hAnsi="Calibri" w:cs="Arial"/>
          <w:sz w:val="24"/>
          <w:szCs w:val="24"/>
        </w:rPr>
        <w:t xml:space="preserve">sites as need requires. </w:t>
      </w:r>
    </w:p>
    <w:p w:rsidR="00225CC6" w:rsidRPr="00532D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532DC6" w:rsidRDefault="00532DC6" w:rsidP="007C6821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532DC6">
        <w:rPr>
          <w:rFonts w:ascii="Calibri" w:hAnsi="Calibri" w:cs="Arial"/>
          <w:sz w:val="24"/>
          <w:szCs w:val="24"/>
        </w:rPr>
        <w:t>To co</w:t>
      </w:r>
      <w:r w:rsidR="00225CC6">
        <w:rPr>
          <w:rFonts w:ascii="Calibri" w:hAnsi="Calibri" w:cs="Arial"/>
          <w:sz w:val="24"/>
          <w:szCs w:val="24"/>
        </w:rPr>
        <w:t>-</w:t>
      </w:r>
      <w:r w:rsidRPr="00532DC6">
        <w:rPr>
          <w:rFonts w:ascii="Calibri" w:hAnsi="Calibri" w:cs="Arial"/>
          <w:sz w:val="24"/>
          <w:szCs w:val="24"/>
        </w:rPr>
        <w:t>ordinate</w:t>
      </w:r>
      <w:r w:rsidR="00C57172">
        <w:rPr>
          <w:rFonts w:ascii="Calibri" w:hAnsi="Calibri" w:cs="Arial"/>
          <w:sz w:val="24"/>
          <w:szCs w:val="24"/>
        </w:rPr>
        <w:t xml:space="preserve"> and deliver</w:t>
      </w:r>
      <w:r w:rsidRPr="00532DC6">
        <w:rPr>
          <w:rFonts w:ascii="Calibri" w:hAnsi="Calibri" w:cs="Arial"/>
          <w:sz w:val="24"/>
          <w:szCs w:val="24"/>
        </w:rPr>
        <w:t xml:space="preserve"> </w:t>
      </w:r>
      <w:r w:rsidR="001B68EB">
        <w:rPr>
          <w:rFonts w:ascii="Calibri" w:hAnsi="Calibri" w:cs="Arial"/>
          <w:sz w:val="24"/>
          <w:szCs w:val="24"/>
        </w:rPr>
        <w:t xml:space="preserve">website content, </w:t>
      </w:r>
      <w:r w:rsidRPr="00532DC6">
        <w:rPr>
          <w:rFonts w:ascii="Calibri" w:hAnsi="Calibri" w:cs="Arial"/>
          <w:sz w:val="24"/>
          <w:szCs w:val="24"/>
        </w:rPr>
        <w:t xml:space="preserve">social media engagement </w:t>
      </w:r>
      <w:r w:rsidR="008C1195">
        <w:rPr>
          <w:rFonts w:ascii="Calibri" w:hAnsi="Calibri" w:cs="Arial"/>
          <w:sz w:val="24"/>
          <w:szCs w:val="24"/>
        </w:rPr>
        <w:t xml:space="preserve">and content </w:t>
      </w:r>
      <w:r w:rsidRPr="00532DC6">
        <w:rPr>
          <w:rFonts w:ascii="Calibri" w:hAnsi="Calibri" w:cs="Arial"/>
          <w:sz w:val="24"/>
          <w:szCs w:val="24"/>
        </w:rPr>
        <w:t>on RAMS priorities and initiatives.</w:t>
      </w:r>
    </w:p>
    <w:p w:rsidR="00225CC6" w:rsidRDefault="00225CC6" w:rsidP="007C6821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69788F" w:rsidRDefault="008C1195" w:rsidP="0069788F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 record and present audio and videos to be used on the Wildlife Wise website, social media and other communication channels.</w:t>
      </w:r>
    </w:p>
    <w:p w:rsidR="0069788F" w:rsidRPr="0069788F" w:rsidRDefault="0069788F" w:rsidP="0069788F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69788F" w:rsidRDefault="00694CF0" w:rsidP="0000468B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69788F">
        <w:rPr>
          <w:rFonts w:ascii="Calibri" w:hAnsi="Calibri" w:cs="Arial"/>
          <w:sz w:val="24"/>
          <w:szCs w:val="24"/>
        </w:rPr>
        <w:t>To undertake such other duties as may reasonably be required compatible with and/or arising from those listed above.</w:t>
      </w:r>
    </w:p>
    <w:p w:rsidR="0069788F" w:rsidRDefault="0069788F" w:rsidP="0069788F">
      <w:pPr>
        <w:pStyle w:val="ListParagraph"/>
        <w:rPr>
          <w:rFonts w:cs="Arial"/>
          <w:sz w:val="24"/>
          <w:szCs w:val="24"/>
        </w:rPr>
      </w:pPr>
    </w:p>
    <w:p w:rsidR="0069788F" w:rsidRDefault="00636572" w:rsidP="0069788F">
      <w:pPr>
        <w:numPr>
          <w:ilvl w:val="0"/>
          <w:numId w:val="8"/>
        </w:numPr>
        <w:spacing w:before="120" w:after="240"/>
        <w:ind w:left="714" w:hanging="357"/>
        <w:contextualSpacing/>
        <w:jc w:val="both"/>
        <w:rPr>
          <w:rFonts w:ascii="Calibri" w:hAnsi="Calibri" w:cs="Arial"/>
          <w:sz w:val="24"/>
          <w:szCs w:val="24"/>
        </w:rPr>
      </w:pPr>
      <w:r w:rsidRPr="0069788F">
        <w:rPr>
          <w:rFonts w:ascii="Calibri" w:hAnsi="Calibri" w:cs="Arial"/>
          <w:sz w:val="24"/>
          <w:szCs w:val="24"/>
        </w:rPr>
        <w:t xml:space="preserve">To promote and adhere to the workplace values of </w:t>
      </w:r>
      <w:r w:rsidR="00A40E3C" w:rsidRPr="0069788F">
        <w:rPr>
          <w:rFonts w:ascii="Calibri" w:hAnsi="Calibri" w:cs="Arial"/>
          <w:sz w:val="24"/>
          <w:szCs w:val="24"/>
        </w:rPr>
        <w:t>our organisation</w:t>
      </w:r>
      <w:r w:rsidRPr="0069788F">
        <w:rPr>
          <w:rFonts w:ascii="Calibri" w:hAnsi="Calibri" w:cs="Arial"/>
          <w:sz w:val="24"/>
          <w:szCs w:val="24"/>
        </w:rPr>
        <w:t>.</w:t>
      </w:r>
    </w:p>
    <w:p w:rsidR="0069788F" w:rsidRPr="0069788F" w:rsidRDefault="0069788F" w:rsidP="0069788F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69788F" w:rsidRDefault="0069788F" w:rsidP="0069788F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  <w:r w:rsidRPr="0069788F">
        <w:rPr>
          <w:rFonts w:ascii="Calibri" w:hAnsi="Calibri" w:cs="Arial"/>
          <w:b/>
          <w:bCs/>
          <w:sz w:val="24"/>
          <w:szCs w:val="24"/>
        </w:rPr>
        <w:t>Band 6 additional responsibility</w:t>
      </w:r>
      <w:r>
        <w:rPr>
          <w:rFonts w:ascii="Calibri" w:hAnsi="Calibri" w:cs="Arial"/>
          <w:sz w:val="24"/>
          <w:szCs w:val="24"/>
        </w:rPr>
        <w:t>:</w:t>
      </w:r>
    </w:p>
    <w:p w:rsidR="0069788F" w:rsidRDefault="0069788F" w:rsidP="0069788F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</w:p>
    <w:p w:rsidR="0069788F" w:rsidRPr="0069788F" w:rsidRDefault="0069788F" w:rsidP="0069788F">
      <w:pPr>
        <w:spacing w:before="120" w:after="24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15. </w:t>
      </w:r>
      <w:r w:rsidRPr="00656737">
        <w:rPr>
          <w:rFonts w:ascii="Calibri" w:hAnsi="Calibri" w:cs="Arial"/>
          <w:sz w:val="24"/>
          <w:szCs w:val="24"/>
        </w:rPr>
        <w:t>Co-ordinate the deployment of volunteers to deliver the</w:t>
      </w:r>
      <w:r w:rsidRPr="00532DC6">
        <w:rPr>
          <w:rFonts w:ascii="Calibri" w:hAnsi="Calibri" w:cs="Arial"/>
          <w:sz w:val="24"/>
          <w:szCs w:val="24"/>
        </w:rPr>
        <w:t xml:space="preserve"> objectives of the Suffolk Coast Recreational Disturbance Avoidance Mitigation Strategy</w:t>
      </w:r>
      <w:r>
        <w:rPr>
          <w:rFonts w:ascii="Calibri" w:hAnsi="Calibri" w:cs="Arial"/>
          <w:sz w:val="24"/>
          <w:szCs w:val="24"/>
        </w:rPr>
        <w:t>.</w:t>
      </w:r>
    </w:p>
    <w:p w:rsidR="00E664CC" w:rsidRPr="001E5610" w:rsidRDefault="00B81FBE" w:rsidP="007C6821">
      <w:pPr>
        <w:pStyle w:val="Header"/>
        <w:tabs>
          <w:tab w:val="clear" w:pos="4153"/>
          <w:tab w:val="clear" w:pos="8306"/>
        </w:tabs>
        <w:spacing w:before="120" w:after="120"/>
        <w:jc w:val="both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pict w14:anchorId="5CC54626">
          <v:rect id="_x0000_i1028" style="width:451.3pt;height:1.5pt" o:hralign="center" o:hrstd="t" o:hrnoshade="t" o:hr="t" fillcolor="#5a9ab0" stroked="f"/>
        </w:pict>
      </w:r>
    </w:p>
    <w:p w:rsidR="002E1396" w:rsidRDefault="00E664CC" w:rsidP="007C6821">
      <w:pPr>
        <w:pStyle w:val="Header"/>
        <w:tabs>
          <w:tab w:val="clear" w:pos="4153"/>
          <w:tab w:val="clear" w:pos="8306"/>
        </w:tabs>
        <w:spacing w:before="120" w:after="120"/>
        <w:jc w:val="both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Line Manager:</w:t>
      </w:r>
      <w:r w:rsidR="001B68EB">
        <w:rPr>
          <w:rFonts w:ascii="Calibri" w:hAnsi="Calibri" w:cs="Arial"/>
          <w:b/>
          <w:sz w:val="24"/>
          <w:szCs w:val="24"/>
        </w:rPr>
        <w:t xml:space="preserve"> </w:t>
      </w:r>
      <w:r w:rsidR="001B68EB" w:rsidRPr="007C6821">
        <w:rPr>
          <w:rFonts w:ascii="Calibri" w:hAnsi="Calibri" w:cs="Arial"/>
          <w:bCs/>
          <w:sz w:val="24"/>
          <w:szCs w:val="24"/>
        </w:rPr>
        <w:t>Suffolk Coast Recreational Disturbance Avoidance and Mitigation Strategy (‘RAMS’) Delivery Manager.</w:t>
      </w:r>
    </w:p>
    <w:p w:rsidR="00A40E3C" w:rsidRPr="007C6821" w:rsidRDefault="00A40E3C" w:rsidP="007C6821">
      <w:pPr>
        <w:pStyle w:val="Header"/>
        <w:tabs>
          <w:tab w:val="clear" w:pos="4153"/>
          <w:tab w:val="clear" w:pos="8306"/>
        </w:tabs>
        <w:spacing w:before="120" w:after="120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Responsible for:</w:t>
      </w:r>
      <w:r w:rsidR="00E52126">
        <w:rPr>
          <w:rFonts w:ascii="Calibri" w:hAnsi="Calibri" w:cs="Arial"/>
          <w:b/>
          <w:sz w:val="24"/>
          <w:szCs w:val="24"/>
        </w:rPr>
        <w:t xml:space="preserve"> </w:t>
      </w:r>
      <w:r w:rsidR="001B68EB" w:rsidRPr="007C6821">
        <w:rPr>
          <w:rFonts w:ascii="Calibri" w:hAnsi="Calibri" w:cs="Arial"/>
          <w:bCs/>
          <w:sz w:val="24"/>
          <w:szCs w:val="24"/>
        </w:rPr>
        <w:t>N/A</w:t>
      </w:r>
    </w:p>
    <w:p w:rsidR="002E1396" w:rsidRPr="001E5610" w:rsidRDefault="00B81FBE" w:rsidP="007C682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pict w14:anchorId="17211512">
          <v:rect id="_x0000_i1029" style="width:451.3pt;height:1.5pt" o:hralign="center" o:hrstd="t" o:hrnoshade="t" o:hr="t" fillcolor="#5a9ab0" stroked="f"/>
        </w:pict>
      </w:r>
    </w:p>
    <w:p w:rsidR="00E52126" w:rsidRPr="007C6821" w:rsidRDefault="001C3229" w:rsidP="007C6821">
      <w:pPr>
        <w:spacing w:before="120" w:after="12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Political Restriction: </w:t>
      </w:r>
    </w:p>
    <w:p w:rsidR="00E52126" w:rsidRPr="007C6821" w:rsidRDefault="00E52126" w:rsidP="007C682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C6821">
        <w:rPr>
          <w:rFonts w:ascii="Calibri" w:hAnsi="Calibri"/>
          <w:sz w:val="24"/>
          <w:szCs w:val="24"/>
        </w:rPr>
        <w:t>This post is not politically restricted.</w:t>
      </w:r>
    </w:p>
    <w:p w:rsidR="002E1396" w:rsidRPr="007C6821" w:rsidRDefault="00B81FBE" w:rsidP="007C682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C6821">
        <w:rPr>
          <w:rFonts w:ascii="Calibri" w:hAnsi="Calibri" w:cs="Arial"/>
          <w:b/>
          <w:sz w:val="24"/>
          <w:szCs w:val="24"/>
        </w:rPr>
        <w:pict w14:anchorId="6B321147">
          <v:rect id="_x0000_i1030" style="width:451.3pt;height:1.5pt" o:hralign="center" o:hrstd="t" o:hrnoshade="t" o:hr="t" fillcolor="#5a9ab0" stroked="f"/>
        </w:pict>
      </w:r>
    </w:p>
    <w:p w:rsidR="00E664CC" w:rsidRPr="001E5610" w:rsidRDefault="00643D73" w:rsidP="007C6821">
      <w:pPr>
        <w:spacing w:before="120" w:after="120"/>
        <w:ind w:left="720" w:hanging="720"/>
        <w:jc w:val="both"/>
        <w:rPr>
          <w:rFonts w:ascii="Calibri" w:hAnsi="Calibri"/>
          <w:sz w:val="16"/>
          <w:szCs w:val="24"/>
        </w:rPr>
      </w:pPr>
      <w:r w:rsidRPr="001E5610">
        <w:rPr>
          <w:rFonts w:ascii="Calibri" w:hAnsi="Calibri"/>
          <w:sz w:val="16"/>
          <w:szCs w:val="24"/>
        </w:rPr>
        <w:t>Note:</w:t>
      </w:r>
      <w:r w:rsidRPr="001E5610">
        <w:rPr>
          <w:rFonts w:ascii="Calibri" w:hAnsi="Calibri"/>
          <w:sz w:val="16"/>
          <w:szCs w:val="24"/>
        </w:rPr>
        <w:tab/>
        <w:t>This is a description of the</w:t>
      </w:r>
      <w:r w:rsidR="002A43CA" w:rsidRPr="001E5610">
        <w:rPr>
          <w:rFonts w:ascii="Calibri" w:hAnsi="Calibri"/>
          <w:sz w:val="16"/>
          <w:szCs w:val="24"/>
        </w:rPr>
        <w:t xml:space="preserve"> job as it is constituted at </w:t>
      </w:r>
      <w:r w:rsidR="00835C84" w:rsidRPr="001E5610">
        <w:rPr>
          <w:rFonts w:ascii="Calibri" w:hAnsi="Calibri"/>
          <w:sz w:val="16"/>
          <w:szCs w:val="24"/>
        </w:rPr>
        <w:t>(</w:t>
      </w:r>
      <w:r w:rsidR="00DE59A8">
        <w:rPr>
          <w:rFonts w:ascii="Calibri" w:hAnsi="Calibri"/>
          <w:b/>
          <w:sz w:val="16"/>
          <w:szCs w:val="24"/>
        </w:rPr>
        <w:t>January</w:t>
      </w:r>
      <w:r w:rsidR="00225CC6" w:rsidRPr="00225CC6">
        <w:rPr>
          <w:rFonts w:ascii="Calibri" w:hAnsi="Calibri"/>
          <w:b/>
          <w:sz w:val="16"/>
          <w:szCs w:val="24"/>
        </w:rPr>
        <w:t xml:space="preserve"> 202</w:t>
      </w:r>
      <w:r w:rsidR="00DE59A8">
        <w:rPr>
          <w:rFonts w:ascii="Calibri" w:hAnsi="Calibri"/>
          <w:b/>
          <w:sz w:val="16"/>
          <w:szCs w:val="24"/>
        </w:rPr>
        <w:t>5</w:t>
      </w:r>
      <w:r w:rsidR="00835C84" w:rsidRPr="001E5610">
        <w:rPr>
          <w:rFonts w:ascii="Calibri" w:hAnsi="Calibri"/>
          <w:sz w:val="16"/>
          <w:szCs w:val="24"/>
        </w:rPr>
        <w:t xml:space="preserve">) </w:t>
      </w:r>
      <w:r w:rsidRPr="001E5610">
        <w:rPr>
          <w:rFonts w:ascii="Calibri" w:hAnsi="Calibri"/>
          <w:sz w:val="16"/>
          <w:szCs w:val="24"/>
        </w:rPr>
        <w:t xml:space="preserve">but, as the organisation develops, it may be necessary to vary the duties and responsibilities from time to time.  It is the practice of </w:t>
      </w:r>
      <w:r w:rsidR="00405CA0">
        <w:rPr>
          <w:rFonts w:ascii="Calibri" w:hAnsi="Calibri"/>
          <w:sz w:val="16"/>
          <w:szCs w:val="24"/>
        </w:rPr>
        <w:t>the Council</w:t>
      </w:r>
      <w:r w:rsidRPr="001E5610">
        <w:rPr>
          <w:rFonts w:ascii="Calibri" w:hAnsi="Calibri"/>
          <w:sz w:val="16"/>
          <w:szCs w:val="24"/>
        </w:rPr>
        <w:t xml:space="preserve"> to periodically review Job Descriptions to ensure that they relate to the job as being performed or to incorporate whatever chang</w:t>
      </w:r>
      <w:r w:rsidR="00405CA0">
        <w:rPr>
          <w:rFonts w:ascii="Calibri" w:hAnsi="Calibri"/>
          <w:sz w:val="16"/>
          <w:szCs w:val="24"/>
        </w:rPr>
        <w:t xml:space="preserve">es may be necessary.  It is the Council’s </w:t>
      </w:r>
      <w:r w:rsidRPr="001E5610">
        <w:rPr>
          <w:rFonts w:ascii="Calibri" w:hAnsi="Calibri"/>
          <w:sz w:val="16"/>
          <w:szCs w:val="24"/>
        </w:rPr>
        <w:t>aim to reach agreement to such reasonable changes with the postholder but if agreem</w:t>
      </w:r>
      <w:r w:rsidR="00405CA0">
        <w:rPr>
          <w:rFonts w:ascii="Calibri" w:hAnsi="Calibri"/>
          <w:sz w:val="16"/>
          <w:szCs w:val="24"/>
        </w:rPr>
        <w:t xml:space="preserve">ent is not possible the Council reserves </w:t>
      </w:r>
      <w:r w:rsidRPr="001E5610">
        <w:rPr>
          <w:rFonts w:ascii="Calibri" w:hAnsi="Calibri"/>
          <w:sz w:val="16"/>
          <w:szCs w:val="24"/>
        </w:rPr>
        <w:t>the right to insist on changes to the Job Description after consultation with the postholder.</w:t>
      </w:r>
    </w:p>
    <w:p w:rsidR="00E664CC" w:rsidRPr="001E5610" w:rsidRDefault="00E664CC" w:rsidP="007C6821">
      <w:pPr>
        <w:spacing w:before="120" w:after="120"/>
        <w:ind w:left="720" w:hanging="720"/>
        <w:jc w:val="center"/>
        <w:rPr>
          <w:rFonts w:ascii="Calibri" w:hAnsi="Calibri"/>
          <w:b/>
          <w:sz w:val="24"/>
          <w:szCs w:val="24"/>
        </w:rPr>
      </w:pPr>
      <w:r w:rsidRPr="001E5610">
        <w:rPr>
          <w:rFonts w:ascii="Calibri" w:hAnsi="Calibri"/>
          <w:sz w:val="16"/>
          <w:szCs w:val="24"/>
        </w:rPr>
        <w:br w:type="page"/>
      </w:r>
      <w:r w:rsidRPr="001E5610">
        <w:rPr>
          <w:rFonts w:ascii="Calibri" w:hAnsi="Calibri"/>
          <w:b/>
          <w:sz w:val="24"/>
          <w:szCs w:val="24"/>
        </w:rPr>
        <w:t>Person Specification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4044"/>
        <w:gridCol w:w="1701"/>
        <w:gridCol w:w="1701"/>
      </w:tblGrid>
      <w:tr w:rsidR="00F076BD" w:rsidRPr="00B74DB3" w:rsidTr="00F076BD">
        <w:tc>
          <w:tcPr>
            <w:tcW w:w="1876" w:type="dxa"/>
            <w:shd w:val="clear" w:color="auto" w:fill="AEC8D2"/>
          </w:tcPr>
          <w:p w:rsidR="00F076BD" w:rsidRPr="00B74DB3" w:rsidRDefault="00F076BD" w:rsidP="00F076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EC8D2"/>
          </w:tcPr>
          <w:p w:rsidR="00F076BD" w:rsidRPr="00B74DB3" w:rsidRDefault="00F076BD" w:rsidP="00F076B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EC8D2"/>
          </w:tcPr>
          <w:p w:rsidR="00F076BD" w:rsidRDefault="00F076BD" w:rsidP="00F076B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Band 5</w:t>
            </w:r>
          </w:p>
          <w:p w:rsidR="00F076BD" w:rsidRPr="00B74DB3" w:rsidRDefault="00F076BD" w:rsidP="00F076B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Essential (E) or </w:t>
            </w:r>
            <w:r w:rsidRPr="00B74DB3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(D)</w:t>
            </w:r>
          </w:p>
        </w:tc>
        <w:tc>
          <w:tcPr>
            <w:tcW w:w="1701" w:type="dxa"/>
            <w:shd w:val="clear" w:color="auto" w:fill="AEC8D2"/>
          </w:tcPr>
          <w:p w:rsidR="00F076BD" w:rsidRDefault="00F076BD" w:rsidP="00F076B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Band 6</w:t>
            </w:r>
          </w:p>
          <w:p w:rsidR="00F076BD" w:rsidRPr="00B74DB3" w:rsidRDefault="00F076BD" w:rsidP="00F076B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Essential (E) or </w:t>
            </w:r>
            <w:r w:rsidRPr="00B74DB3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(D)</w:t>
            </w:r>
          </w:p>
        </w:tc>
      </w:tr>
      <w:tr w:rsidR="00F076BD" w:rsidRPr="00B74DB3" w:rsidTr="00F076BD">
        <w:tc>
          <w:tcPr>
            <w:tcW w:w="1876" w:type="dxa"/>
            <w:shd w:val="clear" w:color="auto" w:fill="auto"/>
          </w:tcPr>
          <w:p w:rsidR="00F076BD" w:rsidRPr="00B74DB3" w:rsidRDefault="00F076BD" w:rsidP="00F076BD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Knowledge and Experience:</w:t>
            </w:r>
          </w:p>
        </w:tc>
        <w:tc>
          <w:tcPr>
            <w:tcW w:w="4044" w:type="dxa"/>
            <w:shd w:val="clear" w:color="auto" w:fill="auto"/>
          </w:tcPr>
          <w:p w:rsidR="00F076BD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>Experience of face-to-face public or customer engagement, ideally in a countryside setting.</w:t>
            </w:r>
          </w:p>
          <w:p w:rsidR="00F076BD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Calibri"/>
                <w:sz w:val="24"/>
                <w:szCs w:val="24"/>
              </w:rPr>
            </w:pPr>
            <w:r w:rsidRPr="002453D9">
              <w:rPr>
                <w:rFonts w:ascii="Calibri" w:hAnsi="Calibri" w:cs="Calibri"/>
                <w:sz w:val="24"/>
                <w:szCs w:val="24"/>
              </w:rPr>
              <w:t xml:space="preserve">Experience of gathering and recording information and analysing data. </w:t>
            </w:r>
          </w:p>
          <w:p w:rsidR="00F076BD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Some e</w:t>
            </w:r>
            <w:r w:rsidRPr="007C6821">
              <w:rPr>
                <w:rFonts w:ascii="Calibri" w:hAnsi="Calibri" w:cs="Arial"/>
                <w:sz w:val="24"/>
                <w:szCs w:val="24"/>
              </w:rPr>
              <w:t xml:space="preserve">xperience </w:t>
            </w:r>
            <w:r>
              <w:rPr>
                <w:rFonts w:ascii="Calibri" w:hAnsi="Calibri" w:cs="Arial"/>
                <w:sz w:val="24"/>
                <w:szCs w:val="24"/>
              </w:rPr>
              <w:t xml:space="preserve">of </w:t>
            </w:r>
            <w:r w:rsidRPr="007C6821">
              <w:rPr>
                <w:rFonts w:ascii="Calibri" w:hAnsi="Calibri" w:cs="Arial"/>
                <w:sz w:val="24"/>
                <w:szCs w:val="24"/>
              </w:rPr>
              <w:t xml:space="preserve">co-ordinating </w:t>
            </w:r>
            <w:r>
              <w:rPr>
                <w:rFonts w:ascii="Calibri" w:hAnsi="Calibri" w:cs="Arial"/>
                <w:sz w:val="24"/>
                <w:szCs w:val="24"/>
              </w:rPr>
              <w:t>or</w:t>
            </w:r>
            <w:r w:rsidRPr="007C6821">
              <w:rPr>
                <w:rFonts w:ascii="Calibri" w:hAnsi="Calibri" w:cs="Arial"/>
                <w:sz w:val="24"/>
                <w:szCs w:val="24"/>
              </w:rPr>
              <w:t xml:space="preserve"> leading on projects.</w:t>
            </w:r>
          </w:p>
          <w:p w:rsidR="00F076BD" w:rsidRPr="000F28DE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/>
                <w:sz w:val="24"/>
                <w:szCs w:val="24"/>
              </w:rPr>
              <w:t>Experience of relevant manual labour e.g. erecting fencing and signage, nature reserve management tasks etc.</w:t>
            </w:r>
          </w:p>
          <w:p w:rsidR="00F076BD" w:rsidRPr="00F076BD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Experience of co-ordinating the work of others.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>Good knowledge of the Suffolk Coasts wildlife and habitats.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>Knowledge of conservation and farming land management practices.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>Knowledge of various forms of recreation and the effect this can have on wildlife and habitats.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>Knowledge of designated site and protected species legislation and policy.</w:t>
            </w:r>
          </w:p>
          <w:p w:rsidR="00F076BD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 xml:space="preserve">Experience </w:t>
            </w:r>
            <w:r>
              <w:rPr>
                <w:rFonts w:ascii="Calibri" w:hAnsi="Calibri" w:cs="Arial"/>
                <w:sz w:val="24"/>
                <w:szCs w:val="24"/>
              </w:rPr>
              <w:t xml:space="preserve">of </w:t>
            </w:r>
            <w:r w:rsidRPr="007C6821">
              <w:rPr>
                <w:rFonts w:ascii="Calibri" w:hAnsi="Calibri" w:cs="Arial"/>
                <w:sz w:val="24"/>
                <w:szCs w:val="24"/>
              </w:rPr>
              <w:t>surveying and monitoring wildlife and/or people.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 xml:space="preserve">Experience </w:t>
            </w:r>
            <w:r>
              <w:rPr>
                <w:rFonts w:ascii="Calibri" w:hAnsi="Calibri" w:cs="Arial"/>
                <w:sz w:val="24"/>
                <w:szCs w:val="24"/>
              </w:rPr>
              <w:t xml:space="preserve">of </w:t>
            </w:r>
            <w:r w:rsidRPr="007C6821">
              <w:rPr>
                <w:rFonts w:ascii="Calibri" w:hAnsi="Calibri" w:cs="Arial"/>
                <w:sz w:val="24"/>
                <w:szCs w:val="24"/>
              </w:rPr>
              <w:t>designing monitoring and survey methodologies.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/>
                <w:sz w:val="24"/>
                <w:szCs w:val="24"/>
              </w:rPr>
              <w:t>Experience of running public engagement processes and/or events.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/>
                <w:sz w:val="24"/>
                <w:szCs w:val="24"/>
              </w:rPr>
              <w:t xml:space="preserve">Experience </w:t>
            </w:r>
            <w:r>
              <w:rPr>
                <w:rFonts w:ascii="Calibri" w:hAnsi="Calibri"/>
                <w:sz w:val="24"/>
                <w:szCs w:val="24"/>
              </w:rPr>
              <w:t xml:space="preserve">of </w:t>
            </w:r>
            <w:r w:rsidRPr="007C6821">
              <w:rPr>
                <w:rFonts w:ascii="Calibri" w:hAnsi="Calibri"/>
                <w:sz w:val="24"/>
                <w:szCs w:val="24"/>
              </w:rPr>
              <w:t>leading a team and volunteers.</w:t>
            </w:r>
          </w:p>
          <w:p w:rsidR="00F076BD" w:rsidRPr="00C4303F" w:rsidRDefault="00F076BD" w:rsidP="00F076B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7C6821">
              <w:rPr>
                <w:rFonts w:ascii="Calibri" w:hAnsi="Calibri" w:cs="Arial"/>
                <w:sz w:val="24"/>
                <w:szCs w:val="24"/>
              </w:rPr>
              <w:t xml:space="preserve">Experience </w:t>
            </w:r>
            <w:r>
              <w:rPr>
                <w:rFonts w:ascii="Calibri" w:hAnsi="Calibri" w:cs="Arial"/>
                <w:sz w:val="24"/>
                <w:szCs w:val="24"/>
              </w:rPr>
              <w:t xml:space="preserve">of </w:t>
            </w:r>
            <w:r w:rsidRPr="007C6821">
              <w:rPr>
                <w:rFonts w:ascii="Calibri" w:hAnsi="Calibri" w:cs="Arial"/>
                <w:sz w:val="24"/>
                <w:szCs w:val="24"/>
              </w:rPr>
              <w:t>working with, caring for, or training dogs.</w:t>
            </w:r>
          </w:p>
          <w:p w:rsidR="00F076BD" w:rsidRPr="00A144B9" w:rsidRDefault="00F076BD" w:rsidP="00F076BD">
            <w:pPr>
              <w:tabs>
                <w:tab w:val="left" w:pos="273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Pr="007C6821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00468B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00468B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C43B2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Default="007C2C32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F076BD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Pr="007C6821" w:rsidRDefault="00F076BD" w:rsidP="00F076B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</w:tr>
      <w:tr w:rsidR="00F076BD" w:rsidRPr="00B74DB3" w:rsidTr="00F076BD">
        <w:tc>
          <w:tcPr>
            <w:tcW w:w="1876" w:type="dxa"/>
            <w:shd w:val="clear" w:color="auto" w:fill="auto"/>
          </w:tcPr>
          <w:p w:rsidR="00F076BD" w:rsidRPr="00B74DB3" w:rsidRDefault="00F076BD" w:rsidP="00F076BD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Skills and Abilities:</w:t>
            </w:r>
          </w:p>
          <w:p w:rsidR="00F076BD" w:rsidRPr="00B74DB3" w:rsidRDefault="00F076BD" w:rsidP="00F076BD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>A passion for the environment and the benefits for people of spending time enjoying nature responsibly.</w:t>
            </w:r>
          </w:p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  <w:lang w:eastAsia="en-GB"/>
              </w:rPr>
              <w:t xml:space="preserve">Passionate about making a positive difference </w:t>
            </w:r>
            <w:r w:rsidRPr="007C6821">
              <w:rPr>
                <w:rFonts w:cs="Arial"/>
                <w:sz w:val="24"/>
                <w:szCs w:val="24"/>
              </w:rPr>
              <w:t>across coastal, estuarine and heathland wildlife sites.</w:t>
            </w:r>
          </w:p>
          <w:p w:rsidR="00F076BD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>The ability to develop positive working relationships with a wide range of people and organisations including recreational users of the habitat sites, council officers, councillors, landowners and businesses.</w:t>
            </w:r>
          </w:p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 xml:space="preserve">Excellent written and </w:t>
            </w:r>
            <w:r>
              <w:rPr>
                <w:rFonts w:cs="Arial"/>
                <w:sz w:val="24"/>
                <w:szCs w:val="24"/>
              </w:rPr>
              <w:t>verbal</w:t>
            </w:r>
            <w:r w:rsidRPr="007C6821">
              <w:rPr>
                <w:rFonts w:cs="Arial"/>
                <w:sz w:val="24"/>
                <w:szCs w:val="24"/>
              </w:rPr>
              <w:t xml:space="preserve"> communication skills.</w:t>
            </w:r>
          </w:p>
          <w:p w:rsidR="00F076BD" w:rsidRPr="000F28DE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>Strong presentation skills.</w:t>
            </w:r>
          </w:p>
          <w:p w:rsidR="00F076BD" w:rsidRDefault="00F076BD" w:rsidP="00F076BD">
            <w:pPr>
              <w:numPr>
                <w:ilvl w:val="0"/>
                <w:numId w:val="5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7C6821">
              <w:rPr>
                <w:rFonts w:ascii="Calibri" w:eastAsia="Calibri" w:hAnsi="Calibri" w:cs="Arial"/>
                <w:sz w:val="24"/>
                <w:szCs w:val="24"/>
              </w:rPr>
              <w:t>The ability to consult, listen to and influence others</w:t>
            </w:r>
            <w:r>
              <w:rPr>
                <w:rFonts w:ascii="Calibri" w:eastAsia="Calibri" w:hAnsi="Calibri" w:cs="Arial"/>
                <w:sz w:val="24"/>
                <w:szCs w:val="24"/>
              </w:rPr>
              <w:t>.</w:t>
            </w:r>
          </w:p>
          <w:p w:rsidR="00F076BD" w:rsidRPr="000F28DE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>Confident and enthusiastic to engage with recreational users of the habitat sites, landowners, businesses, charitable organisations on issues such as responsible visitor behaviours and wildlife management.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7C6821">
              <w:rPr>
                <w:rFonts w:ascii="Calibri" w:eastAsia="Calibri" w:hAnsi="Calibri" w:cs="Arial"/>
                <w:sz w:val="24"/>
                <w:szCs w:val="24"/>
              </w:rPr>
              <w:t>The ability to both follow instructions and work on own initiative with minimum supervision.</w:t>
            </w:r>
          </w:p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>Strong teamwork skills</w:t>
            </w:r>
            <w:r>
              <w:rPr>
                <w:rFonts w:cs="Arial"/>
                <w:sz w:val="24"/>
                <w:szCs w:val="24"/>
              </w:rPr>
              <w:t xml:space="preserve">, to work collaboratively in developing </w:t>
            </w:r>
            <w:r w:rsidR="007C2C32">
              <w:rPr>
                <w:rFonts w:cs="Arial"/>
                <w:sz w:val="24"/>
                <w:szCs w:val="24"/>
              </w:rPr>
              <w:t xml:space="preserve">projects </w:t>
            </w:r>
            <w:r w:rsidR="007C2C32" w:rsidRPr="007C6821">
              <w:rPr>
                <w:rFonts w:cs="Arial"/>
                <w:sz w:val="24"/>
                <w:szCs w:val="24"/>
              </w:rPr>
              <w:t>and</w:t>
            </w:r>
            <w:r w:rsidRPr="007C6821">
              <w:rPr>
                <w:rFonts w:cs="Arial"/>
                <w:sz w:val="24"/>
                <w:szCs w:val="24"/>
              </w:rPr>
              <w:t xml:space="preserve"> deliver</w:t>
            </w:r>
            <w:r>
              <w:rPr>
                <w:rFonts w:cs="Arial"/>
                <w:sz w:val="24"/>
                <w:szCs w:val="24"/>
              </w:rPr>
              <w:t>ing</w:t>
            </w:r>
            <w:r w:rsidRPr="007C6821">
              <w:rPr>
                <w:rFonts w:cs="Arial"/>
                <w:sz w:val="24"/>
                <w:szCs w:val="24"/>
              </w:rPr>
              <w:t xml:space="preserve"> strategy.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7C6821">
              <w:rPr>
                <w:rFonts w:ascii="Calibri" w:eastAsia="Calibri" w:hAnsi="Calibri" w:cs="Arial"/>
                <w:sz w:val="24"/>
                <w:szCs w:val="24"/>
              </w:rPr>
              <w:t>The ability to undertake manual labour, such as erecting fencing or signage.</w:t>
            </w:r>
          </w:p>
          <w:p w:rsidR="00F076BD" w:rsidRPr="007C6821" w:rsidRDefault="00F076BD" w:rsidP="00F076BD">
            <w:pPr>
              <w:numPr>
                <w:ilvl w:val="0"/>
                <w:numId w:val="5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7C6821">
              <w:rPr>
                <w:rFonts w:ascii="Calibri" w:eastAsia="Calibri" w:hAnsi="Calibri" w:cs="Arial"/>
                <w:sz w:val="24"/>
                <w:szCs w:val="24"/>
              </w:rPr>
              <w:t>Excellent organisation</w:t>
            </w:r>
            <w:r>
              <w:rPr>
                <w:rFonts w:ascii="Calibri" w:eastAsia="Calibri" w:hAnsi="Calibri" w:cs="Arial"/>
                <w:sz w:val="24"/>
                <w:szCs w:val="24"/>
              </w:rPr>
              <w:t>al</w:t>
            </w:r>
            <w:r w:rsidRPr="007C6821">
              <w:rPr>
                <w:rFonts w:ascii="Calibri" w:eastAsia="Calibri" w:hAnsi="Calibri" w:cs="Arial"/>
                <w:sz w:val="24"/>
                <w:szCs w:val="24"/>
              </w:rPr>
              <w:t xml:space="preserve"> skills and ability to meet deadlines.</w:t>
            </w:r>
          </w:p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>The ability to maintain accurate records and filing systems.</w:t>
            </w:r>
          </w:p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>The ability to write and adhere to risk assessments and adhere to health and safety procedures.</w:t>
            </w:r>
          </w:p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Able to be</w:t>
            </w:r>
            <w:r w:rsidRPr="007C6821">
              <w:rPr>
                <w:rFonts w:cs="Arial"/>
                <w:sz w:val="24"/>
                <w:szCs w:val="24"/>
              </w:rPr>
              <w:t xml:space="preserve"> comfortable around dogs, as part of the role is engaging with dog owners. </w:t>
            </w:r>
          </w:p>
          <w:p w:rsidR="00F076BD" w:rsidRPr="007C6821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7C6821">
              <w:rPr>
                <w:rFonts w:cs="Arial"/>
                <w:sz w:val="24"/>
                <w:szCs w:val="24"/>
              </w:rPr>
              <w:t xml:space="preserve">IT literate, </w:t>
            </w:r>
            <w:r>
              <w:rPr>
                <w:rFonts w:cs="Arial"/>
                <w:sz w:val="24"/>
                <w:szCs w:val="24"/>
              </w:rPr>
              <w:t xml:space="preserve">with </w:t>
            </w:r>
            <w:r w:rsidRPr="007C6821">
              <w:rPr>
                <w:rFonts w:cs="Arial"/>
                <w:sz w:val="24"/>
                <w:szCs w:val="24"/>
              </w:rPr>
              <w:t xml:space="preserve">experience </w:t>
            </w:r>
            <w:r>
              <w:rPr>
                <w:rFonts w:cs="Arial"/>
                <w:sz w:val="24"/>
                <w:szCs w:val="24"/>
              </w:rPr>
              <w:t xml:space="preserve">of </w:t>
            </w:r>
            <w:r w:rsidRPr="007C6821">
              <w:rPr>
                <w:rFonts w:cs="Arial"/>
                <w:sz w:val="24"/>
                <w:szCs w:val="24"/>
              </w:rPr>
              <w:t>using Microsoft packages.</w:t>
            </w:r>
          </w:p>
          <w:p w:rsidR="00C43B2D" w:rsidRDefault="00F076BD" w:rsidP="00C43B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Pr="007C6821">
              <w:rPr>
                <w:rFonts w:cs="Arial"/>
                <w:sz w:val="24"/>
                <w:szCs w:val="24"/>
              </w:rPr>
              <w:t xml:space="preserve"> willingness and ability to learn and use modern technology to deliver work efficiently.</w:t>
            </w:r>
          </w:p>
          <w:p w:rsidR="00F076BD" w:rsidRPr="00C43B2D" w:rsidRDefault="00F076BD" w:rsidP="00C43B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C43B2D">
              <w:rPr>
                <w:rFonts w:cs="Arial"/>
                <w:sz w:val="24"/>
                <w:szCs w:val="24"/>
              </w:rPr>
              <w:t>Bird, plant and habitat identification skills.</w:t>
            </w:r>
          </w:p>
          <w:p w:rsidR="00F076BD" w:rsidRPr="002453D9" w:rsidRDefault="00F076BD" w:rsidP="00F076BD">
            <w:pPr>
              <w:numPr>
                <w:ilvl w:val="0"/>
                <w:numId w:val="5"/>
              </w:numPr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2453D9">
              <w:rPr>
                <w:rFonts w:ascii="Calibri" w:hAnsi="Calibri" w:cs="Arial"/>
                <w:sz w:val="24"/>
                <w:szCs w:val="24"/>
              </w:rPr>
              <w:t xml:space="preserve">The ability to write website and social media content. </w:t>
            </w:r>
          </w:p>
          <w:p w:rsidR="00C43B2D" w:rsidRPr="00E50A73" w:rsidRDefault="00F076BD" w:rsidP="00E50A73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2453D9">
              <w:rPr>
                <w:rFonts w:ascii="Calibri" w:hAnsi="Calibri" w:cs="Arial"/>
                <w:sz w:val="24"/>
                <w:szCs w:val="24"/>
              </w:rPr>
              <w:t>The ability to record, present and edit video and audio for website and social media content and other communication channels.</w:t>
            </w:r>
          </w:p>
        </w:tc>
        <w:tc>
          <w:tcPr>
            <w:tcW w:w="1701" w:type="dxa"/>
          </w:tcPr>
          <w:p w:rsidR="00F076BD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E50A73" w:rsidRDefault="00E50A73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C43B2D" w:rsidRDefault="00C43B2D" w:rsidP="00C43B2D">
            <w:p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C43B2D" w:rsidRDefault="00C43B2D" w:rsidP="00C43B2D">
            <w:p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C43B2D" w:rsidRDefault="007C2C32" w:rsidP="00C43B2D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E50A73" w:rsidRDefault="00E50A73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C43B2D">
            <w:p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C43B2D">
            <w:p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00468B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00468B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7C2C32" w:rsidRDefault="007C2C32" w:rsidP="007C2C32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</w:tr>
      <w:tr w:rsidR="00F076BD" w:rsidRPr="00B74DB3" w:rsidTr="00F076BD">
        <w:trPr>
          <w:trHeight w:val="980"/>
        </w:trPr>
        <w:tc>
          <w:tcPr>
            <w:tcW w:w="1876" w:type="dxa"/>
            <w:shd w:val="clear" w:color="auto" w:fill="auto"/>
          </w:tcPr>
          <w:p w:rsidR="00F076BD" w:rsidRPr="00B74DB3" w:rsidRDefault="00F076BD" w:rsidP="00F076BD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Education and Training:</w:t>
            </w:r>
          </w:p>
        </w:tc>
        <w:tc>
          <w:tcPr>
            <w:tcW w:w="4044" w:type="dxa"/>
            <w:shd w:val="clear" w:color="auto" w:fill="auto"/>
          </w:tcPr>
          <w:p w:rsidR="00657FA1" w:rsidRDefault="00F076BD" w:rsidP="00657FA1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76603">
              <w:rPr>
                <w:rFonts w:ascii="Calibri" w:hAnsi="Calibri"/>
                <w:sz w:val="24"/>
                <w:szCs w:val="24"/>
              </w:rPr>
              <w:t xml:space="preserve">5 GCSEs A* to C </w:t>
            </w:r>
            <w:r w:rsidR="00DE59A8">
              <w:rPr>
                <w:rFonts w:ascii="Calibri" w:hAnsi="Calibri"/>
                <w:sz w:val="24"/>
                <w:szCs w:val="24"/>
              </w:rPr>
              <w:t>or 9 to 4</w:t>
            </w:r>
            <w:r w:rsidR="00376603">
              <w:rPr>
                <w:rFonts w:ascii="Calibri" w:hAnsi="Calibri"/>
                <w:sz w:val="24"/>
                <w:szCs w:val="24"/>
              </w:rPr>
              <w:t>, two of which should be English Language and Maths.</w:t>
            </w:r>
          </w:p>
          <w:p w:rsidR="00376603" w:rsidRPr="00657FA1" w:rsidRDefault="00657FA1" w:rsidP="00657FA1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76603" w:rsidRPr="00657FA1">
              <w:rPr>
                <w:rFonts w:ascii="Calibri" w:hAnsi="Calibri"/>
                <w:sz w:val="24"/>
                <w:szCs w:val="24"/>
              </w:rPr>
              <w:t>Significant experience of working in a relevant specialist area.</w:t>
            </w:r>
          </w:p>
          <w:p w:rsidR="00F076BD" w:rsidRDefault="00376603" w:rsidP="008F6D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23"/>
              <w:rPr>
                <w:rFonts w:eastAsia="Times New Roman" w:cs="Calibri"/>
                <w:sz w:val="24"/>
                <w:szCs w:val="24"/>
              </w:rPr>
            </w:pPr>
            <w:r w:rsidRPr="00851549">
              <w:rPr>
                <w:rFonts w:cs="Calibri"/>
                <w:sz w:val="24"/>
                <w:szCs w:val="24"/>
              </w:rPr>
              <w:t xml:space="preserve">Degree or equivalent level </w:t>
            </w:r>
            <w:r>
              <w:rPr>
                <w:rFonts w:cs="Calibri"/>
                <w:sz w:val="24"/>
                <w:szCs w:val="24"/>
              </w:rPr>
              <w:t xml:space="preserve">in a related subject </w:t>
            </w:r>
            <w:r w:rsidRPr="00851549">
              <w:rPr>
                <w:rFonts w:eastAsia="Times New Roman" w:cs="Calibri"/>
                <w:sz w:val="24"/>
                <w:szCs w:val="24"/>
              </w:rPr>
              <w:t xml:space="preserve">or </w:t>
            </w:r>
            <w:r>
              <w:rPr>
                <w:rFonts w:eastAsia="Times New Roman" w:cs="Calibri"/>
                <w:sz w:val="24"/>
                <w:szCs w:val="24"/>
              </w:rPr>
              <w:t>equivalent</w:t>
            </w:r>
            <w:r w:rsidR="00C43B2D">
              <w:rPr>
                <w:rFonts w:eastAsia="Times New Roman" w:cs="Calibri"/>
                <w:sz w:val="24"/>
                <w:szCs w:val="24"/>
              </w:rPr>
              <w:t>.</w:t>
            </w:r>
          </w:p>
          <w:p w:rsidR="00C43B2D" w:rsidRPr="008F6D3A" w:rsidRDefault="00C43B2D" w:rsidP="00C43B2D">
            <w:pPr>
              <w:pStyle w:val="ListParagraph"/>
              <w:spacing w:after="0" w:line="240" w:lineRule="auto"/>
              <w:ind w:left="0" w:right="-23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6BD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37660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37660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376603" w:rsidRDefault="007F345E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  <w:p w:rsidR="00C43B2D" w:rsidRDefault="00C43B2D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376603" w:rsidRPr="00B74DB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F076BD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37660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37660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37660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37660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376603" w:rsidRPr="00B74DB3" w:rsidRDefault="00376603" w:rsidP="00376603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</w:tr>
      <w:tr w:rsidR="00F076BD" w:rsidRPr="00B74DB3" w:rsidTr="00F076BD">
        <w:tc>
          <w:tcPr>
            <w:tcW w:w="1876" w:type="dxa"/>
            <w:shd w:val="clear" w:color="auto" w:fill="auto"/>
          </w:tcPr>
          <w:p w:rsidR="00F076BD" w:rsidRPr="00B74DB3" w:rsidRDefault="00F076BD" w:rsidP="00F076B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Other Requirements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:</w:t>
            </w:r>
          </w:p>
        </w:tc>
        <w:tc>
          <w:tcPr>
            <w:tcW w:w="4044" w:type="dxa"/>
            <w:shd w:val="clear" w:color="auto" w:fill="auto"/>
          </w:tcPr>
          <w:p w:rsidR="00F076BD" w:rsidRPr="002453D9" w:rsidRDefault="00F076BD" w:rsidP="00F076BD">
            <w:pPr>
              <w:numPr>
                <w:ilvl w:val="0"/>
                <w:numId w:val="5"/>
              </w:numPr>
              <w:tabs>
                <w:tab w:val="left" w:pos="273"/>
              </w:tabs>
              <w:ind w:left="284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453D9">
              <w:rPr>
                <w:rFonts w:ascii="Calibri" w:hAnsi="Calibri"/>
                <w:sz w:val="24"/>
                <w:szCs w:val="24"/>
              </w:rPr>
              <w:t>A commitment to own development and to supporting training and development initiatives.</w:t>
            </w:r>
          </w:p>
          <w:p w:rsidR="00F076BD" w:rsidRPr="002453D9" w:rsidRDefault="00F076BD" w:rsidP="00F076BD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656737">
              <w:rPr>
                <w:rFonts w:ascii="Calibri" w:hAnsi="Calibri" w:cs="Arial"/>
                <w:sz w:val="24"/>
                <w:szCs w:val="24"/>
              </w:rPr>
              <w:t xml:space="preserve">Must be mobile / have access to a car to </w:t>
            </w:r>
            <w:r w:rsidRPr="002453D9">
              <w:rPr>
                <w:rFonts w:ascii="Calibri" w:hAnsi="Calibri" w:cs="Arial"/>
                <w:sz w:val="24"/>
                <w:szCs w:val="24"/>
              </w:rPr>
              <w:t xml:space="preserve">operate across a wide and rural area, </w:t>
            </w:r>
            <w:r w:rsidRPr="002453D9">
              <w:rPr>
                <w:rFonts w:ascii="Calibri" w:hAnsi="Calibri"/>
                <w:sz w:val="24"/>
                <w:szCs w:val="24"/>
              </w:rPr>
              <w:t>visit wildlife sites and other locations within the district on an almost daily basis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F076BD" w:rsidRPr="002453D9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2453D9">
              <w:rPr>
                <w:rFonts w:cs="Arial"/>
                <w:sz w:val="24"/>
                <w:szCs w:val="24"/>
              </w:rPr>
              <w:t>Able to work outside in all conditions and walk long distances over all types of terrain.</w:t>
            </w:r>
          </w:p>
          <w:p w:rsidR="00F076BD" w:rsidRDefault="00F076BD" w:rsidP="00F076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="Arial"/>
                <w:sz w:val="24"/>
                <w:szCs w:val="24"/>
              </w:rPr>
            </w:pPr>
            <w:r w:rsidRPr="00656737">
              <w:rPr>
                <w:rFonts w:cs="Arial"/>
                <w:sz w:val="24"/>
                <w:szCs w:val="24"/>
              </w:rPr>
              <w:t xml:space="preserve">Flexible and willing to work </w:t>
            </w:r>
            <w:r>
              <w:rPr>
                <w:rFonts w:cs="Arial"/>
                <w:sz w:val="24"/>
                <w:szCs w:val="24"/>
              </w:rPr>
              <w:t xml:space="preserve">regularly </w:t>
            </w:r>
            <w:r w:rsidRPr="00656737">
              <w:rPr>
                <w:rFonts w:cs="Arial"/>
                <w:sz w:val="24"/>
                <w:szCs w:val="24"/>
              </w:rPr>
              <w:t>outside of normal working hours</w:t>
            </w:r>
            <w:r>
              <w:rPr>
                <w:rFonts w:cs="Arial"/>
                <w:sz w:val="24"/>
                <w:szCs w:val="24"/>
              </w:rPr>
              <w:t xml:space="preserve">, including weekends, early mornings and evenings. </w:t>
            </w:r>
          </w:p>
          <w:p w:rsidR="00E50A73" w:rsidRPr="00656737" w:rsidRDefault="00E50A73" w:rsidP="00E50A73">
            <w:pPr>
              <w:pStyle w:val="ListParagraph"/>
              <w:spacing w:after="0" w:line="240" w:lineRule="auto"/>
              <w:ind w:left="360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6BD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Pr="00B74DB3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8F6D3A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F076BD" w:rsidRPr="00B74DB3" w:rsidRDefault="008F6D3A" w:rsidP="008F6D3A">
            <w:pPr>
              <w:tabs>
                <w:tab w:val="left" w:pos="273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</w:p>
        </w:tc>
      </w:tr>
    </w:tbl>
    <w:p w:rsidR="00E664CC" w:rsidRPr="001E5610" w:rsidRDefault="00E664CC" w:rsidP="00656737">
      <w:pPr>
        <w:spacing w:before="120" w:after="120"/>
        <w:rPr>
          <w:rFonts w:ascii="Calibri" w:hAnsi="Calibri"/>
          <w:b/>
          <w:sz w:val="24"/>
          <w:szCs w:val="24"/>
        </w:rPr>
      </w:pPr>
    </w:p>
    <w:sectPr w:rsidR="00E664CC" w:rsidRPr="001E5610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0A24" w:rsidRDefault="00200A24">
      <w:r>
        <w:separator/>
      </w:r>
    </w:p>
  </w:endnote>
  <w:endnote w:type="continuationSeparator" w:id="0">
    <w:p w:rsidR="00200A24" w:rsidRDefault="0020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985" w:rsidRPr="00367985" w:rsidRDefault="00367985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 w:rsidR="00C727BE"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0A24" w:rsidRDefault="00200A24">
      <w:r>
        <w:separator/>
      </w:r>
    </w:p>
  </w:footnote>
  <w:footnote w:type="continuationSeparator" w:id="0">
    <w:p w:rsidR="00200A24" w:rsidRDefault="0020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4F5B43" w:rsidRPr="006D530E" w:rsidTr="001C3229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4F5B43" w:rsidRPr="00B81FBE" w:rsidRDefault="00200A24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37ADDDB">
                <wp:simplePos x="0" y="0"/>
                <wp:positionH relativeFrom="column">
                  <wp:posOffset>-239395</wp:posOffset>
                </wp:positionH>
                <wp:positionV relativeFrom="paragraph">
                  <wp:posOffset>-312420</wp:posOffset>
                </wp:positionV>
                <wp:extent cx="2437130" cy="2029460"/>
                <wp:effectExtent l="0" t="0" r="0" b="0"/>
                <wp:wrapNone/>
                <wp:docPr id="1" name="Picture 6" descr="http://fred2/sites/teams/SMT/Comms/Team%20Documents/Corporate%20Logos/East%20Suffolk%20logo/2.%20Digital%20-%20Screen%20Use%20-%20Low%20Res/East%20Suffolk%20Logo%20-%20Screen%20-%20Colour%20-%20Unboxed%20-%20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fred2/sites/teams/SMT/Comms/Team%20Documents/Corporate%20Logos/East%20Suffolk%20logo/2.%20Digital%20-%20Screen%20Use%20-%20Low%20Res/East%20Suffolk%20Logo%20-%20Screen%20-%20Colour%20-%20Unboxed%20-%20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7130" cy="202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shd w:val="clear" w:color="auto" w:fill="auto"/>
          <w:vAlign w:val="center"/>
        </w:tcPr>
        <w:p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shd w:val="clear" w:color="auto" w:fill="auto"/>
          <w:vAlign w:val="center"/>
        </w:tcPr>
        <w:p w:rsidR="004F5B43" w:rsidRPr="00B81FBE" w:rsidRDefault="00532DC6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Wildlife and Visitor Ranger</w:t>
          </w:r>
        </w:p>
      </w:tc>
    </w:tr>
    <w:tr w:rsidR="004F5B43" w:rsidRPr="006D530E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shd w:val="clear" w:color="auto" w:fill="auto"/>
          <w:vAlign w:val="center"/>
        </w:tcPr>
        <w:p w:rsidR="004F5B43" w:rsidRPr="00B81FBE" w:rsidRDefault="00532DC6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Planning</w:t>
          </w:r>
          <w:r w:rsidR="00225CC6">
            <w:rPr>
              <w:rFonts w:ascii="Calibri" w:hAnsi="Calibri"/>
              <w:b/>
              <w:sz w:val="24"/>
              <w:szCs w:val="24"/>
            </w:rPr>
            <w:t>, Building Control</w:t>
          </w:r>
          <w:r>
            <w:rPr>
              <w:rFonts w:ascii="Calibri" w:hAnsi="Calibri"/>
              <w:b/>
              <w:sz w:val="24"/>
              <w:szCs w:val="24"/>
            </w:rPr>
            <w:t xml:space="preserve"> and Coastal Management</w:t>
          </w:r>
        </w:p>
      </w:tc>
    </w:tr>
    <w:tr w:rsidR="004F5B43" w:rsidRPr="006D530E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shd w:val="clear" w:color="auto" w:fill="auto"/>
          <w:vAlign w:val="center"/>
        </w:tcPr>
        <w:p w:rsidR="004F5B43" w:rsidRPr="00B81FBE" w:rsidRDefault="00532DC6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Specialist Services</w:t>
          </w:r>
        </w:p>
      </w:tc>
    </w:tr>
    <w:tr w:rsidR="004F5B43" w:rsidRPr="006D530E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shd w:val="clear" w:color="auto" w:fill="auto"/>
          <w:vAlign w:val="center"/>
        </w:tcPr>
        <w:p w:rsidR="004F5B43" w:rsidRDefault="008F2536" w:rsidP="004F5B43">
          <w:pPr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 xml:space="preserve">Band </w:t>
          </w:r>
          <w:r>
            <w:rPr>
              <w:rFonts w:ascii="Calibri" w:hAnsi="Calibri"/>
              <w:b/>
              <w:sz w:val="24"/>
              <w:szCs w:val="24"/>
            </w:rPr>
            <w:t>5/6</w:t>
          </w:r>
          <w:r w:rsidRPr="00B81FBE">
            <w:rPr>
              <w:rFonts w:ascii="Calibri" w:hAnsi="Calibri"/>
              <w:b/>
              <w:sz w:val="24"/>
              <w:szCs w:val="24"/>
            </w:rPr>
            <w:t xml:space="preserve"> (SCP </w:t>
          </w:r>
          <w:r>
            <w:rPr>
              <w:rFonts w:ascii="Calibri" w:hAnsi="Calibri"/>
              <w:b/>
              <w:sz w:val="24"/>
              <w:szCs w:val="24"/>
            </w:rPr>
            <w:t>18</w:t>
          </w:r>
          <w:r w:rsidRPr="00B81FBE">
            <w:rPr>
              <w:rFonts w:ascii="Calibri" w:hAnsi="Calibri"/>
              <w:b/>
              <w:sz w:val="24"/>
              <w:szCs w:val="24"/>
            </w:rPr>
            <w:t xml:space="preserve"> to </w:t>
          </w:r>
          <w:r>
            <w:rPr>
              <w:rFonts w:ascii="Calibri" w:hAnsi="Calibri"/>
              <w:b/>
              <w:sz w:val="24"/>
              <w:szCs w:val="24"/>
            </w:rPr>
            <w:t>27</w:t>
          </w:r>
          <w:r w:rsidRPr="00B81FBE">
            <w:rPr>
              <w:rFonts w:ascii="Calibri" w:hAnsi="Calibri"/>
              <w:b/>
              <w:sz w:val="24"/>
              <w:szCs w:val="24"/>
            </w:rPr>
            <w:t>)</w:t>
          </w:r>
        </w:p>
        <w:p w:rsidR="00657FA1" w:rsidRPr="00532DC6" w:rsidRDefault="00657FA1" w:rsidP="004F5B43">
          <w:pPr>
            <w:rPr>
              <w:rFonts w:ascii="Calibri" w:hAnsi="Calibri"/>
              <w:b/>
              <w:color w:val="FF0000"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Career Grade</w:t>
          </w:r>
        </w:p>
      </w:tc>
    </w:tr>
  </w:tbl>
  <w:p w:rsidR="00AA79FD" w:rsidRDefault="00AA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DDF0E580"/>
    <w:lvl w:ilvl="0" w:tplc="86DE9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5330C"/>
    <w:multiLevelType w:val="hybridMultilevel"/>
    <w:tmpl w:val="9B0CA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585924CC"/>
    <w:multiLevelType w:val="hybridMultilevel"/>
    <w:tmpl w:val="32622DD4"/>
    <w:lvl w:ilvl="0" w:tplc="592EBCE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9606B"/>
    <w:multiLevelType w:val="hybridMultilevel"/>
    <w:tmpl w:val="4844C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B47423"/>
    <w:multiLevelType w:val="hybridMultilevel"/>
    <w:tmpl w:val="2C6A5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69198">
    <w:abstractNumId w:val="0"/>
  </w:num>
  <w:num w:numId="2" w16cid:durableId="1507789904">
    <w:abstractNumId w:val="6"/>
  </w:num>
  <w:num w:numId="3" w16cid:durableId="170610960">
    <w:abstractNumId w:val="8"/>
  </w:num>
  <w:num w:numId="4" w16cid:durableId="240144204">
    <w:abstractNumId w:val="2"/>
  </w:num>
  <w:num w:numId="5" w16cid:durableId="1333025056">
    <w:abstractNumId w:val="1"/>
  </w:num>
  <w:num w:numId="6" w16cid:durableId="1551306353">
    <w:abstractNumId w:val="12"/>
  </w:num>
  <w:num w:numId="7" w16cid:durableId="764693758">
    <w:abstractNumId w:val="7"/>
  </w:num>
  <w:num w:numId="8" w16cid:durableId="1670522009">
    <w:abstractNumId w:val="3"/>
  </w:num>
  <w:num w:numId="9" w16cid:durableId="1261109398">
    <w:abstractNumId w:val="4"/>
  </w:num>
  <w:num w:numId="10" w16cid:durableId="811871159">
    <w:abstractNumId w:val="11"/>
  </w:num>
  <w:num w:numId="11" w16cid:durableId="142653395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358333">
    <w:abstractNumId w:val="9"/>
  </w:num>
  <w:num w:numId="13" w16cid:durableId="2136824594">
    <w:abstractNumId w:val="10"/>
  </w:num>
  <w:num w:numId="14" w16cid:durableId="14223597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e8a9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468B"/>
    <w:rsid w:val="0000535E"/>
    <w:rsid w:val="000364A7"/>
    <w:rsid w:val="00054341"/>
    <w:rsid w:val="00054C94"/>
    <w:rsid w:val="00056EB9"/>
    <w:rsid w:val="00061FCA"/>
    <w:rsid w:val="000A3171"/>
    <w:rsid w:val="000B319E"/>
    <w:rsid w:val="000C7637"/>
    <w:rsid w:val="000C7FAE"/>
    <w:rsid w:val="000F28DE"/>
    <w:rsid w:val="000F5C17"/>
    <w:rsid w:val="0011343F"/>
    <w:rsid w:val="00123925"/>
    <w:rsid w:val="001311A4"/>
    <w:rsid w:val="00131257"/>
    <w:rsid w:val="00135095"/>
    <w:rsid w:val="00136A9F"/>
    <w:rsid w:val="001B194A"/>
    <w:rsid w:val="001B3A70"/>
    <w:rsid w:val="001B4B72"/>
    <w:rsid w:val="001B68EB"/>
    <w:rsid w:val="001C3229"/>
    <w:rsid w:val="001D01EB"/>
    <w:rsid w:val="001D121B"/>
    <w:rsid w:val="001E5610"/>
    <w:rsid w:val="00200A24"/>
    <w:rsid w:val="00225CC6"/>
    <w:rsid w:val="002453D9"/>
    <w:rsid w:val="00250608"/>
    <w:rsid w:val="002A43CA"/>
    <w:rsid w:val="002C4280"/>
    <w:rsid w:val="002E094E"/>
    <w:rsid w:val="002E1396"/>
    <w:rsid w:val="002F2795"/>
    <w:rsid w:val="002F5AFA"/>
    <w:rsid w:val="0031675B"/>
    <w:rsid w:val="00324A5C"/>
    <w:rsid w:val="00340ABC"/>
    <w:rsid w:val="0036737B"/>
    <w:rsid w:val="00367985"/>
    <w:rsid w:val="00376603"/>
    <w:rsid w:val="00376FF6"/>
    <w:rsid w:val="0038279E"/>
    <w:rsid w:val="003B3436"/>
    <w:rsid w:val="003C79D3"/>
    <w:rsid w:val="003D7315"/>
    <w:rsid w:val="003D79BE"/>
    <w:rsid w:val="003E4A0B"/>
    <w:rsid w:val="00405CA0"/>
    <w:rsid w:val="004311DD"/>
    <w:rsid w:val="0045652C"/>
    <w:rsid w:val="004852B2"/>
    <w:rsid w:val="004A7576"/>
    <w:rsid w:val="004C0D02"/>
    <w:rsid w:val="004C4541"/>
    <w:rsid w:val="004E17A2"/>
    <w:rsid w:val="004F466E"/>
    <w:rsid w:val="004F5B43"/>
    <w:rsid w:val="00505647"/>
    <w:rsid w:val="00511DC0"/>
    <w:rsid w:val="00532DC6"/>
    <w:rsid w:val="0054695C"/>
    <w:rsid w:val="0058027E"/>
    <w:rsid w:val="00584AF2"/>
    <w:rsid w:val="005916DA"/>
    <w:rsid w:val="00593461"/>
    <w:rsid w:val="005B3394"/>
    <w:rsid w:val="005C3F4D"/>
    <w:rsid w:val="005D5C20"/>
    <w:rsid w:val="005E52B2"/>
    <w:rsid w:val="00636572"/>
    <w:rsid w:val="006402A0"/>
    <w:rsid w:val="00643D73"/>
    <w:rsid w:val="00646437"/>
    <w:rsid w:val="00646D9D"/>
    <w:rsid w:val="00656737"/>
    <w:rsid w:val="00657FA1"/>
    <w:rsid w:val="00694CF0"/>
    <w:rsid w:val="0069788F"/>
    <w:rsid w:val="006D0E73"/>
    <w:rsid w:val="006D530E"/>
    <w:rsid w:val="006E7FF4"/>
    <w:rsid w:val="00703DD9"/>
    <w:rsid w:val="00732C85"/>
    <w:rsid w:val="00741217"/>
    <w:rsid w:val="007426C5"/>
    <w:rsid w:val="007532FE"/>
    <w:rsid w:val="00755F6D"/>
    <w:rsid w:val="0076239F"/>
    <w:rsid w:val="00776768"/>
    <w:rsid w:val="00776C1F"/>
    <w:rsid w:val="007B3BB8"/>
    <w:rsid w:val="007B7BAC"/>
    <w:rsid w:val="007C2C32"/>
    <w:rsid w:val="007C6821"/>
    <w:rsid w:val="007C7834"/>
    <w:rsid w:val="007C7E94"/>
    <w:rsid w:val="007D1806"/>
    <w:rsid w:val="007F345E"/>
    <w:rsid w:val="00835C84"/>
    <w:rsid w:val="00871A3A"/>
    <w:rsid w:val="008C1195"/>
    <w:rsid w:val="008C7D76"/>
    <w:rsid w:val="008F2536"/>
    <w:rsid w:val="008F6D3A"/>
    <w:rsid w:val="00916DE0"/>
    <w:rsid w:val="00923253"/>
    <w:rsid w:val="009253A3"/>
    <w:rsid w:val="0093096C"/>
    <w:rsid w:val="0095575B"/>
    <w:rsid w:val="009716D5"/>
    <w:rsid w:val="00993380"/>
    <w:rsid w:val="009A67AE"/>
    <w:rsid w:val="009D4EFF"/>
    <w:rsid w:val="00A144B9"/>
    <w:rsid w:val="00A40E3C"/>
    <w:rsid w:val="00A66160"/>
    <w:rsid w:val="00A6766F"/>
    <w:rsid w:val="00A9035B"/>
    <w:rsid w:val="00AA79FD"/>
    <w:rsid w:val="00AB777C"/>
    <w:rsid w:val="00B04A6F"/>
    <w:rsid w:val="00B10DAF"/>
    <w:rsid w:val="00B262EF"/>
    <w:rsid w:val="00B434FA"/>
    <w:rsid w:val="00B4526E"/>
    <w:rsid w:val="00B74DB3"/>
    <w:rsid w:val="00B77262"/>
    <w:rsid w:val="00B81FBE"/>
    <w:rsid w:val="00C0415B"/>
    <w:rsid w:val="00C065DB"/>
    <w:rsid w:val="00C23A21"/>
    <w:rsid w:val="00C4303F"/>
    <w:rsid w:val="00C43B2D"/>
    <w:rsid w:val="00C55EA9"/>
    <w:rsid w:val="00C57172"/>
    <w:rsid w:val="00C64FA1"/>
    <w:rsid w:val="00C65F43"/>
    <w:rsid w:val="00C727BE"/>
    <w:rsid w:val="00C7483A"/>
    <w:rsid w:val="00CA6687"/>
    <w:rsid w:val="00CE2DBD"/>
    <w:rsid w:val="00D165E9"/>
    <w:rsid w:val="00D44A44"/>
    <w:rsid w:val="00D67DD2"/>
    <w:rsid w:val="00D72363"/>
    <w:rsid w:val="00D921A1"/>
    <w:rsid w:val="00DB761B"/>
    <w:rsid w:val="00DE59A8"/>
    <w:rsid w:val="00E049DD"/>
    <w:rsid w:val="00E41F08"/>
    <w:rsid w:val="00E50A73"/>
    <w:rsid w:val="00E52126"/>
    <w:rsid w:val="00E522F3"/>
    <w:rsid w:val="00E664CC"/>
    <w:rsid w:val="00EA0CE6"/>
    <w:rsid w:val="00EA5ECF"/>
    <w:rsid w:val="00EF3168"/>
    <w:rsid w:val="00EF68A7"/>
    <w:rsid w:val="00F076BD"/>
    <w:rsid w:val="00F33A58"/>
    <w:rsid w:val="00F41091"/>
    <w:rsid w:val="00F906C7"/>
    <w:rsid w:val="00FA3F8C"/>
    <w:rsid w:val="00FC6B5B"/>
    <w:rsid w:val="00FD326E"/>
    <w:rsid w:val="00FD3BC1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e8a95"/>
    </o:shapedefaults>
    <o:shapelayout v:ext="edit">
      <o:idmap v:ext="edit" data="2"/>
    </o:shapelayout>
  </w:shapeDefaults>
  <w:decimalSymbol w:val="."/>
  <w:listSeparator w:val=","/>
  <w14:docId w14:val="214931AF"/>
  <w15:chartTrackingRefBased/>
  <w15:docId w15:val="{DA5547B0-59CE-4B80-B8AB-09AEE28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532DC6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32DC6"/>
    <w:rPr>
      <w:color w:val="605E5C"/>
      <w:shd w:val="clear" w:color="auto" w:fill="E1DFDD"/>
    </w:rPr>
  </w:style>
  <w:style w:type="character" w:styleId="FollowedHyperlink">
    <w:name w:val="FollowedHyperlink"/>
    <w:rsid w:val="007C6821"/>
    <w:rPr>
      <w:color w:val="96607D"/>
      <w:u w:val="single"/>
    </w:rPr>
  </w:style>
  <w:style w:type="character" w:styleId="CommentReference">
    <w:name w:val="annotation reference"/>
    <w:rsid w:val="007C2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2C32"/>
  </w:style>
  <w:style w:type="character" w:customStyle="1" w:styleId="CommentTextChar">
    <w:name w:val="Comment Text Char"/>
    <w:link w:val="CommentText"/>
    <w:rsid w:val="007C2C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2C32"/>
    <w:rPr>
      <w:b/>
      <w:bCs/>
    </w:rPr>
  </w:style>
  <w:style w:type="character" w:customStyle="1" w:styleId="CommentSubjectChar">
    <w:name w:val="Comment Subject Char"/>
    <w:link w:val="CommentSubject"/>
    <w:rsid w:val="007C2C32"/>
    <w:rPr>
      <w:b/>
      <w:bCs/>
      <w:lang w:eastAsia="en-US"/>
    </w:rPr>
  </w:style>
  <w:style w:type="paragraph" w:styleId="Revision">
    <w:name w:val="Revision"/>
    <w:hidden/>
    <w:uiPriority w:val="99"/>
    <w:semiHidden/>
    <w:rsid w:val="002C4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skench\AppData\Local\Microsoft\Windows\INetCache\Content.Outlook\353LZGDV\wildlifewis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Props1.xml><?xml version="1.0" encoding="utf-8"?>
<ds:datastoreItem xmlns:ds="http://schemas.openxmlformats.org/officeDocument/2006/customXml" ds:itemID="{94872E70-E61B-4E29-BE5F-6D0E58B936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981B30-5A72-441B-BD73-A28F53861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22DC5-5986-4A88-AE73-D564C92EF45E}"/>
</file>

<file path=customXml/itemProps4.xml><?xml version="1.0" encoding="utf-8"?>
<ds:datastoreItem xmlns:ds="http://schemas.openxmlformats.org/officeDocument/2006/customXml" ds:itemID="{DA3CA8A0-CAF3-4C54-85A9-ABA34CA1FC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8E1D01-B3C9-432F-B4CE-41347CA85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8194</CharactersWithSpaces>
  <SharedDoc>false</SharedDoc>
  <HLinks>
    <vt:vector size="12" baseType="variant">
      <vt:variant>
        <vt:i4>3997802</vt:i4>
      </vt:variant>
      <vt:variant>
        <vt:i4>3</vt:i4>
      </vt:variant>
      <vt:variant>
        <vt:i4>0</vt:i4>
      </vt:variant>
      <vt:variant>
        <vt:i4>5</vt:i4>
      </vt:variant>
      <vt:variant>
        <vt:lpwstr>C:\Users\skench\AppData\Local\Microsoft\Windows\INetCache\Content.Outlook\353LZGDV\wildlifewise.co.uk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https://www.eastsuffolk.gov.uk/assets/Planning/Section-106/Habitat-mitigation/Suffolk-HRA-RAMS-Strategy.pdf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Simon Elvin</cp:lastModifiedBy>
  <cp:revision>1</cp:revision>
  <cp:lastPrinted>2012-04-17T15:43:00Z</cp:lastPrinted>
  <dcterms:created xsi:type="dcterms:W3CDTF">2025-01-23T14:05:00Z</dcterms:created>
  <dcterms:modified xsi:type="dcterms:W3CDTF">2025-01-23T14:05:00Z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0x01010005B804CC57720F408563E6B8F188F407</vt:lpwstr>
  </property>
</Properties>
</file>