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65AB8" w14:textId="77777777" w:rsidR="00E664CC" w:rsidRPr="001E5610" w:rsidRDefault="00D165E9" w:rsidP="00E664CC">
      <w:pPr>
        <w:spacing w:before="120" w:after="120"/>
        <w:jc w:val="center"/>
        <w:rPr>
          <w:rFonts w:ascii="Calibri" w:hAnsi="Calibri" w:cs="Arial"/>
          <w:b/>
          <w:sz w:val="24"/>
          <w:szCs w:val="24"/>
        </w:rPr>
      </w:pPr>
      <w:r w:rsidRPr="001E5610">
        <w:rPr>
          <w:rFonts w:ascii="Calibri" w:hAnsi="Calibri" w:cs="Arial"/>
          <w:b/>
          <w:sz w:val="24"/>
          <w:szCs w:val="24"/>
        </w:rPr>
        <w:t>Job Description</w:t>
      </w:r>
      <w:r w:rsidR="0053085B">
        <w:rPr>
          <w:rFonts w:ascii="Calibri" w:hAnsi="Calibri" w:cs="Arial"/>
          <w:b/>
          <w:sz w:val="24"/>
          <w:szCs w:val="24"/>
        </w:rPr>
        <w:pict w14:anchorId="2AA8A439">
          <v:rect id="_x0000_i1025" style="width:451.3pt;height:1.5pt" o:hralign="center" o:hrstd="t" o:hrnoshade="t" o:hr="t" fillcolor="#5a9ab0" stroked="f"/>
        </w:pict>
      </w:r>
    </w:p>
    <w:p w14:paraId="25A32E7F" w14:textId="77777777" w:rsidR="00E664CC" w:rsidRPr="001E5610" w:rsidRDefault="00646437" w:rsidP="00E664CC">
      <w:pPr>
        <w:spacing w:before="120" w:after="120"/>
        <w:rPr>
          <w:rFonts w:ascii="Calibri" w:hAnsi="Calibri" w:cs="Arial"/>
          <w:b/>
          <w:sz w:val="24"/>
          <w:szCs w:val="24"/>
        </w:rPr>
      </w:pPr>
      <w:r w:rsidRPr="001E5610">
        <w:rPr>
          <w:rFonts w:ascii="Calibri" w:hAnsi="Calibri" w:cs="Arial"/>
          <w:b/>
          <w:sz w:val="24"/>
          <w:szCs w:val="24"/>
        </w:rPr>
        <w:t>Main Purpose of Job</w:t>
      </w:r>
      <w:r w:rsidR="00E664CC" w:rsidRPr="001E5610">
        <w:rPr>
          <w:rFonts w:ascii="Calibri" w:hAnsi="Calibri" w:cs="Arial"/>
          <w:b/>
          <w:sz w:val="24"/>
          <w:szCs w:val="24"/>
        </w:rPr>
        <w:t>:</w:t>
      </w:r>
    </w:p>
    <w:p w14:paraId="04291E36" w14:textId="1CAC7A98" w:rsidR="005B3210" w:rsidRPr="00453B51" w:rsidRDefault="005B3210" w:rsidP="00E664CC">
      <w:pPr>
        <w:spacing w:before="120" w:after="120"/>
        <w:rPr>
          <w:rFonts w:ascii="Calibri" w:hAnsi="Calibri" w:cs="Calibri"/>
          <w:color w:val="343433"/>
          <w:sz w:val="24"/>
          <w:szCs w:val="24"/>
          <w:shd w:val="clear" w:color="auto" w:fill="FFFFFF"/>
        </w:rPr>
      </w:pPr>
      <w:r w:rsidRPr="00453B51">
        <w:rPr>
          <w:rFonts w:ascii="Calibri" w:hAnsi="Calibri" w:cs="Arial"/>
          <w:sz w:val="24"/>
          <w:szCs w:val="24"/>
        </w:rPr>
        <w:t xml:space="preserve">To be responsible for </w:t>
      </w:r>
      <w:r w:rsidR="00EA6D71" w:rsidRPr="00453B51">
        <w:rPr>
          <w:rFonts w:ascii="Calibri" w:hAnsi="Calibri" w:cs="Calibri"/>
          <w:color w:val="343433"/>
          <w:sz w:val="24"/>
          <w:szCs w:val="24"/>
          <w:shd w:val="clear" w:color="auto" w:fill="FFFFFF"/>
        </w:rPr>
        <w:t xml:space="preserve">the Authority’s </w:t>
      </w:r>
      <w:r w:rsidR="001831BD" w:rsidRPr="00453B51">
        <w:rPr>
          <w:rFonts w:ascii="Calibri" w:hAnsi="Calibri" w:cs="Arial"/>
          <w:sz w:val="24"/>
          <w:szCs w:val="24"/>
        </w:rPr>
        <w:t>Fixed Asset</w:t>
      </w:r>
      <w:r w:rsidR="00106E90" w:rsidRPr="00453B51">
        <w:rPr>
          <w:rFonts w:ascii="Calibri" w:hAnsi="Calibri" w:cs="Arial"/>
          <w:sz w:val="24"/>
          <w:szCs w:val="24"/>
        </w:rPr>
        <w:t xml:space="preserve"> Register</w:t>
      </w:r>
      <w:r w:rsidR="00D54F95" w:rsidRPr="00453B51">
        <w:rPr>
          <w:rFonts w:ascii="Calibri" w:hAnsi="Calibri" w:cs="Arial"/>
          <w:sz w:val="24"/>
          <w:szCs w:val="24"/>
        </w:rPr>
        <w:t xml:space="preserve"> </w:t>
      </w:r>
      <w:r w:rsidR="001831BD" w:rsidRPr="00453B51">
        <w:rPr>
          <w:rFonts w:ascii="Calibri" w:hAnsi="Calibri" w:cs="Arial"/>
          <w:sz w:val="24"/>
          <w:szCs w:val="24"/>
        </w:rPr>
        <w:t>ensur</w:t>
      </w:r>
      <w:r w:rsidR="000E4C68" w:rsidRPr="00453B51">
        <w:rPr>
          <w:rFonts w:ascii="Calibri" w:hAnsi="Calibri" w:cs="Arial"/>
          <w:sz w:val="24"/>
          <w:szCs w:val="24"/>
        </w:rPr>
        <w:t>ing</w:t>
      </w:r>
      <w:r w:rsidR="001831BD" w:rsidRPr="00453B51">
        <w:rPr>
          <w:rFonts w:ascii="Calibri" w:hAnsi="Calibri" w:cs="Arial"/>
          <w:sz w:val="24"/>
          <w:szCs w:val="24"/>
        </w:rPr>
        <w:t xml:space="preserve"> </w:t>
      </w:r>
      <w:r w:rsidR="000E4C68" w:rsidRPr="00453B51">
        <w:rPr>
          <w:rFonts w:ascii="Calibri" w:hAnsi="Calibri" w:cs="Arial"/>
          <w:sz w:val="24"/>
          <w:szCs w:val="24"/>
        </w:rPr>
        <w:t xml:space="preserve">full </w:t>
      </w:r>
      <w:r w:rsidR="000C54B8" w:rsidRPr="00453B51">
        <w:rPr>
          <w:rFonts w:ascii="Calibri" w:hAnsi="Calibri" w:cs="Arial"/>
          <w:sz w:val="24"/>
          <w:szCs w:val="24"/>
        </w:rPr>
        <w:t>technica</w:t>
      </w:r>
      <w:r w:rsidR="000E4C68" w:rsidRPr="00453B51">
        <w:rPr>
          <w:rFonts w:ascii="Calibri" w:hAnsi="Calibri" w:cs="Arial"/>
          <w:sz w:val="24"/>
          <w:szCs w:val="24"/>
        </w:rPr>
        <w:t>l compliance</w:t>
      </w:r>
      <w:r w:rsidR="00453B51">
        <w:rPr>
          <w:rFonts w:ascii="Calibri" w:hAnsi="Calibri" w:cs="Arial"/>
          <w:sz w:val="24"/>
          <w:szCs w:val="24"/>
        </w:rPr>
        <w:t>,</w:t>
      </w:r>
      <w:r w:rsidR="003363A3" w:rsidRPr="00453B51">
        <w:rPr>
          <w:rFonts w:ascii="Calibri" w:hAnsi="Calibri" w:cs="Arial"/>
          <w:sz w:val="24"/>
          <w:szCs w:val="24"/>
        </w:rPr>
        <w:t xml:space="preserve"> </w:t>
      </w:r>
      <w:r w:rsidR="003A1419" w:rsidRPr="00453B51">
        <w:rPr>
          <w:rFonts w:ascii="Calibri" w:hAnsi="Calibri" w:cs="Calibri"/>
          <w:color w:val="343433"/>
          <w:sz w:val="24"/>
          <w:szCs w:val="24"/>
          <w:shd w:val="clear" w:color="auto" w:fill="FFFFFF"/>
        </w:rPr>
        <w:t xml:space="preserve">including all relevant entries and sections for the Statement of Accounts. </w:t>
      </w:r>
    </w:p>
    <w:p w14:paraId="2665FCDF" w14:textId="3C65EB05" w:rsidR="00340FDD" w:rsidRPr="00453B51" w:rsidRDefault="00340FDD" w:rsidP="00E664CC">
      <w:pPr>
        <w:spacing w:before="120" w:after="120"/>
        <w:rPr>
          <w:rFonts w:ascii="Calibri" w:hAnsi="Calibri" w:cs="Calibri"/>
          <w:color w:val="343433"/>
          <w:sz w:val="24"/>
          <w:szCs w:val="24"/>
          <w:shd w:val="clear" w:color="auto" w:fill="FFFFFF"/>
        </w:rPr>
      </w:pPr>
      <w:r w:rsidRPr="00453B51">
        <w:rPr>
          <w:rFonts w:ascii="Calibri" w:hAnsi="Calibri" w:cs="Calibri"/>
          <w:color w:val="343433"/>
          <w:sz w:val="24"/>
          <w:szCs w:val="24"/>
          <w:shd w:val="clear" w:color="auto" w:fill="FFFFFF"/>
        </w:rPr>
        <w:t xml:space="preserve">To lead and represent the Council on key </w:t>
      </w:r>
      <w:r w:rsidR="001B691C" w:rsidRPr="00453B51">
        <w:rPr>
          <w:rFonts w:ascii="Calibri" w:hAnsi="Calibri" w:cs="Calibri"/>
          <w:color w:val="343433"/>
          <w:sz w:val="24"/>
          <w:szCs w:val="24"/>
          <w:shd w:val="clear" w:color="auto" w:fill="FFFFFF"/>
        </w:rPr>
        <w:t>fixed asset</w:t>
      </w:r>
      <w:r w:rsidRPr="00453B51">
        <w:rPr>
          <w:rFonts w:ascii="Calibri" w:hAnsi="Calibri" w:cs="Calibri"/>
          <w:color w:val="343433"/>
          <w:sz w:val="24"/>
          <w:szCs w:val="24"/>
          <w:shd w:val="clear" w:color="auto" w:fill="FFFFFF"/>
        </w:rPr>
        <w:t xml:space="preserve"> accounting workstreams ensuring full technical compliance, both internal and working collaboratively alongside other partnerships and organisations</w:t>
      </w:r>
      <w:r w:rsidR="00453B51">
        <w:rPr>
          <w:rFonts w:ascii="Calibri" w:hAnsi="Calibri" w:cs="Calibri"/>
          <w:color w:val="343433"/>
          <w:sz w:val="24"/>
          <w:szCs w:val="24"/>
          <w:shd w:val="clear" w:color="auto" w:fill="FFFFFF"/>
        </w:rPr>
        <w:t>.</w:t>
      </w:r>
    </w:p>
    <w:p w14:paraId="116AF648" w14:textId="0A5BA3B3" w:rsidR="00461248" w:rsidRPr="00453B51" w:rsidRDefault="00461248" w:rsidP="00E664CC">
      <w:pPr>
        <w:spacing w:before="120" w:after="120"/>
        <w:rPr>
          <w:rFonts w:ascii="Calibri" w:hAnsi="Calibri" w:cs="Calibri"/>
          <w:color w:val="343433"/>
          <w:sz w:val="24"/>
          <w:szCs w:val="24"/>
          <w:shd w:val="clear" w:color="auto" w:fill="FFFFFF"/>
        </w:rPr>
      </w:pPr>
      <w:r w:rsidRPr="00453B51">
        <w:rPr>
          <w:rFonts w:ascii="Calibri" w:hAnsi="Calibri" w:cs="Calibri"/>
          <w:color w:val="343433"/>
          <w:sz w:val="24"/>
          <w:szCs w:val="24"/>
          <w:shd w:val="clear" w:color="auto" w:fill="FFFFFF"/>
        </w:rPr>
        <w:t>To lead the implementation of changes impacting the Council’s Asset Register</w:t>
      </w:r>
      <w:r w:rsidR="00D53678" w:rsidRPr="00453B51">
        <w:rPr>
          <w:rFonts w:ascii="Calibri" w:hAnsi="Calibri" w:cs="Calibri"/>
          <w:color w:val="343433"/>
          <w:sz w:val="24"/>
          <w:szCs w:val="24"/>
          <w:shd w:val="clear" w:color="auto" w:fill="FFFFFF"/>
        </w:rPr>
        <w:t xml:space="preserve"> ensuring </w:t>
      </w:r>
      <w:r w:rsidR="00F435A3" w:rsidRPr="00453B51">
        <w:rPr>
          <w:rFonts w:ascii="Calibri" w:hAnsi="Calibri" w:cs="Calibri"/>
          <w:color w:val="343433"/>
          <w:sz w:val="24"/>
          <w:szCs w:val="24"/>
          <w:shd w:val="clear" w:color="auto" w:fill="FFFFFF"/>
        </w:rPr>
        <w:t xml:space="preserve">is complete and correct. </w:t>
      </w:r>
    </w:p>
    <w:p w14:paraId="3878A7CE" w14:textId="0FECF6B5" w:rsidR="005B3210" w:rsidRPr="00453B51" w:rsidRDefault="005B3210" w:rsidP="005B3210">
      <w:pPr>
        <w:spacing w:before="120" w:after="120"/>
        <w:rPr>
          <w:rFonts w:ascii="Calibri" w:hAnsi="Calibri" w:cs="Arial"/>
          <w:sz w:val="24"/>
          <w:szCs w:val="24"/>
        </w:rPr>
      </w:pPr>
      <w:r w:rsidRPr="00453B51">
        <w:rPr>
          <w:rFonts w:ascii="Calibri" w:hAnsi="Calibri" w:cs="Arial"/>
          <w:sz w:val="24"/>
          <w:szCs w:val="24"/>
        </w:rPr>
        <w:t>To contribute to the progression of various corporate initiatives in accordance and to ensure the Council is compliant with all relevant</w:t>
      </w:r>
      <w:r w:rsidR="00B6549B" w:rsidRPr="00453B51">
        <w:rPr>
          <w:rFonts w:ascii="Calibri" w:hAnsi="Calibri" w:cs="Arial"/>
          <w:sz w:val="24"/>
          <w:szCs w:val="24"/>
        </w:rPr>
        <w:t xml:space="preserve"> policies,</w:t>
      </w:r>
      <w:r w:rsidRPr="00453B51">
        <w:rPr>
          <w:rFonts w:ascii="Calibri" w:hAnsi="Calibri" w:cs="Arial"/>
          <w:sz w:val="24"/>
          <w:szCs w:val="24"/>
        </w:rPr>
        <w:t xml:space="preserve"> financial </w:t>
      </w:r>
      <w:r w:rsidR="00EE2D91" w:rsidRPr="00453B51">
        <w:rPr>
          <w:rFonts w:ascii="Calibri" w:hAnsi="Calibri" w:cs="Arial"/>
          <w:sz w:val="24"/>
          <w:szCs w:val="24"/>
        </w:rPr>
        <w:t>legislation,</w:t>
      </w:r>
      <w:r w:rsidRPr="00453B51">
        <w:rPr>
          <w:rFonts w:ascii="Calibri" w:hAnsi="Calibri" w:cs="Arial"/>
          <w:sz w:val="24"/>
          <w:szCs w:val="24"/>
        </w:rPr>
        <w:t xml:space="preserve"> and statutory requirements.</w:t>
      </w:r>
    </w:p>
    <w:p w14:paraId="07CA55CE" w14:textId="77777777" w:rsidR="005B3210" w:rsidRDefault="005B3210" w:rsidP="005B3210">
      <w:pPr>
        <w:spacing w:before="120" w:after="120"/>
        <w:rPr>
          <w:rFonts w:ascii="Calibri" w:hAnsi="Calibri" w:cs="Arial"/>
          <w:sz w:val="24"/>
          <w:szCs w:val="24"/>
        </w:rPr>
      </w:pPr>
      <w:r w:rsidRPr="00453B51">
        <w:rPr>
          <w:rFonts w:ascii="Calibri" w:hAnsi="Calibri" w:cs="Arial"/>
          <w:sz w:val="24"/>
          <w:szCs w:val="24"/>
        </w:rPr>
        <w:t>In collaboration with colleagues, ensure that the whole service is delivered in a professional manner in accordance with relevant statutory requirements and policies.</w:t>
      </w:r>
    </w:p>
    <w:p w14:paraId="58D81105" w14:textId="093D0165" w:rsidR="00636572" w:rsidRDefault="0053085B" w:rsidP="00E664CC">
      <w:pPr>
        <w:spacing w:before="120" w:after="120"/>
        <w:rPr>
          <w:rFonts w:ascii="Calibri" w:hAnsi="Calibri" w:cs="Arial"/>
          <w:b/>
          <w:sz w:val="24"/>
          <w:szCs w:val="24"/>
        </w:rPr>
      </w:pPr>
      <w:r>
        <w:rPr>
          <w:rFonts w:ascii="Calibri" w:hAnsi="Calibri" w:cs="Arial"/>
          <w:b/>
          <w:sz w:val="24"/>
          <w:szCs w:val="24"/>
        </w:rPr>
        <w:pict w14:anchorId="22B0EBA9">
          <v:rect id="_x0000_i1026" style="width:451.3pt;height:1.5pt" o:hralign="center" o:hrstd="t" o:hrnoshade="t" o:hr="t" fillcolor="#5a9ab0" stroked="f"/>
        </w:pict>
      </w:r>
      <w:r w:rsidR="00636572">
        <w:rPr>
          <w:rFonts w:ascii="Calibri" w:hAnsi="Calibri" w:cs="Arial"/>
          <w:b/>
          <w:sz w:val="24"/>
          <w:szCs w:val="24"/>
        </w:rPr>
        <w:t>Our Values</w:t>
      </w:r>
    </w:p>
    <w:p w14:paraId="7411DFD4" w14:textId="77777777" w:rsidR="00636572" w:rsidRDefault="00636572" w:rsidP="00E664CC">
      <w:pPr>
        <w:spacing w:before="120" w:after="120"/>
        <w:rPr>
          <w:rFonts w:ascii="Calibri" w:hAnsi="Calibri" w:cs="Arial"/>
          <w:sz w:val="24"/>
          <w:szCs w:val="24"/>
        </w:rPr>
      </w:pPr>
      <w:r w:rsidRPr="00636572">
        <w:rPr>
          <w:rFonts w:ascii="Calibri" w:hAnsi="Calibri" w:cs="Arial"/>
          <w:sz w:val="24"/>
          <w:szCs w:val="24"/>
        </w:rPr>
        <w:t xml:space="preserve">You </w:t>
      </w:r>
      <w:r>
        <w:rPr>
          <w:rFonts w:ascii="Calibri" w:hAnsi="Calibri" w:cs="Arial"/>
          <w:sz w:val="24"/>
          <w:szCs w:val="24"/>
        </w:rPr>
        <w:t>will be expected to work in line with our values which are:</w:t>
      </w:r>
    </w:p>
    <w:tbl>
      <w:tblPr>
        <w:tblW w:w="6945"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tblGrid>
      <w:tr w:rsidR="00636572" w14:paraId="53368A31" w14:textId="77777777" w:rsidTr="00636572">
        <w:trPr>
          <w:trHeight w:val="567"/>
        </w:trPr>
        <w:tc>
          <w:tcPr>
            <w:tcW w:w="6945" w:type="dxa"/>
            <w:tcBorders>
              <w:bottom w:val="nil"/>
            </w:tcBorders>
            <w:shd w:val="clear" w:color="auto" w:fill="FCCDBF"/>
            <w:vAlign w:val="center"/>
          </w:tcPr>
          <w:p w14:paraId="6CC4C13F"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Proud</w:t>
            </w:r>
            <w:r>
              <w:rPr>
                <w:rFonts w:ascii="Calibri" w:hAnsi="Calibri" w:cs="Arial"/>
                <w:sz w:val="24"/>
                <w:szCs w:val="24"/>
              </w:rPr>
              <w:t xml:space="preserve"> - </w:t>
            </w:r>
            <w:r w:rsidRPr="00871A3A">
              <w:rPr>
                <w:rFonts w:ascii="Calibri" w:hAnsi="Calibri" w:cs="Arial"/>
                <w:sz w:val="24"/>
                <w:szCs w:val="24"/>
              </w:rPr>
              <w:t>Believing in who</w:t>
            </w:r>
            <w:r>
              <w:rPr>
                <w:rFonts w:ascii="Calibri" w:hAnsi="Calibri" w:cs="Arial"/>
                <w:sz w:val="24"/>
                <w:szCs w:val="24"/>
              </w:rPr>
              <w:t xml:space="preserve"> </w:t>
            </w:r>
            <w:r w:rsidRPr="00871A3A">
              <w:rPr>
                <w:rFonts w:ascii="Calibri" w:hAnsi="Calibri" w:cs="Arial"/>
                <w:sz w:val="24"/>
                <w:szCs w:val="24"/>
              </w:rPr>
              <w:t>we are, what</w:t>
            </w:r>
            <w:r>
              <w:rPr>
                <w:rFonts w:ascii="Calibri" w:hAnsi="Calibri" w:cs="Arial"/>
                <w:sz w:val="24"/>
                <w:szCs w:val="24"/>
              </w:rPr>
              <w:t xml:space="preserve"> </w:t>
            </w:r>
            <w:r w:rsidRPr="00871A3A">
              <w:rPr>
                <w:rFonts w:ascii="Calibri" w:hAnsi="Calibri" w:cs="Arial"/>
                <w:sz w:val="24"/>
                <w:szCs w:val="24"/>
              </w:rPr>
              <w:t>we do and</w:t>
            </w:r>
            <w:r>
              <w:rPr>
                <w:rFonts w:ascii="Calibri" w:hAnsi="Calibri" w:cs="Arial"/>
                <w:sz w:val="24"/>
                <w:szCs w:val="24"/>
              </w:rPr>
              <w:t xml:space="preserve"> </w:t>
            </w:r>
            <w:r w:rsidRPr="00871A3A">
              <w:rPr>
                <w:rFonts w:ascii="Calibri" w:hAnsi="Calibri" w:cs="Arial"/>
                <w:sz w:val="24"/>
                <w:szCs w:val="24"/>
              </w:rPr>
              <w:t>where we live</w:t>
            </w:r>
          </w:p>
        </w:tc>
      </w:tr>
      <w:tr w:rsidR="00636572" w14:paraId="026F757E" w14:textId="77777777" w:rsidTr="00636572">
        <w:trPr>
          <w:trHeight w:val="567"/>
        </w:trPr>
        <w:tc>
          <w:tcPr>
            <w:tcW w:w="6945" w:type="dxa"/>
            <w:tcBorders>
              <w:top w:val="nil"/>
              <w:bottom w:val="nil"/>
            </w:tcBorders>
            <w:shd w:val="clear" w:color="auto" w:fill="9ED6E8"/>
            <w:vAlign w:val="center"/>
          </w:tcPr>
          <w:p w14:paraId="6E6060D3"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Dynamic</w:t>
            </w:r>
            <w:r>
              <w:rPr>
                <w:rFonts w:ascii="Calibri" w:hAnsi="Calibri" w:cs="Arial"/>
                <w:sz w:val="24"/>
                <w:szCs w:val="24"/>
              </w:rPr>
              <w:t xml:space="preserve"> - </w:t>
            </w:r>
            <w:r w:rsidRPr="00871A3A">
              <w:rPr>
                <w:rFonts w:ascii="Calibri" w:hAnsi="Calibri" w:cs="Arial"/>
                <w:sz w:val="24"/>
                <w:szCs w:val="24"/>
              </w:rPr>
              <w:t>Transforming</w:t>
            </w:r>
            <w:r>
              <w:rPr>
                <w:rFonts w:ascii="Calibri" w:hAnsi="Calibri" w:cs="Arial"/>
                <w:sz w:val="24"/>
                <w:szCs w:val="24"/>
              </w:rPr>
              <w:t xml:space="preserve"> </w:t>
            </w:r>
            <w:r w:rsidRPr="00871A3A">
              <w:rPr>
                <w:rFonts w:ascii="Calibri" w:hAnsi="Calibri" w:cs="Arial"/>
                <w:sz w:val="24"/>
                <w:szCs w:val="24"/>
              </w:rPr>
              <w:t>the future</w:t>
            </w:r>
            <w:r>
              <w:rPr>
                <w:rFonts w:ascii="Calibri" w:hAnsi="Calibri" w:cs="Arial"/>
                <w:sz w:val="24"/>
                <w:szCs w:val="24"/>
              </w:rPr>
              <w:t xml:space="preserve"> </w:t>
            </w:r>
            <w:r w:rsidRPr="00871A3A">
              <w:rPr>
                <w:rFonts w:ascii="Calibri" w:hAnsi="Calibri" w:cs="Arial"/>
                <w:sz w:val="24"/>
                <w:szCs w:val="24"/>
              </w:rPr>
              <w:t>with you</w:t>
            </w:r>
            <w:r>
              <w:rPr>
                <w:rFonts w:ascii="Calibri" w:hAnsi="Calibri" w:cs="Arial"/>
                <w:sz w:val="24"/>
                <w:szCs w:val="24"/>
              </w:rPr>
              <w:t xml:space="preserve"> </w:t>
            </w:r>
            <w:r w:rsidRPr="00871A3A">
              <w:rPr>
                <w:rFonts w:ascii="Calibri" w:hAnsi="Calibri" w:cs="Arial"/>
                <w:sz w:val="24"/>
                <w:szCs w:val="24"/>
              </w:rPr>
              <w:t>in mind</w:t>
            </w:r>
          </w:p>
        </w:tc>
      </w:tr>
      <w:tr w:rsidR="00636572" w14:paraId="240FE13C" w14:textId="77777777" w:rsidTr="00636572">
        <w:trPr>
          <w:trHeight w:val="567"/>
        </w:trPr>
        <w:tc>
          <w:tcPr>
            <w:tcW w:w="6945" w:type="dxa"/>
            <w:tcBorders>
              <w:top w:val="nil"/>
              <w:bottom w:val="nil"/>
            </w:tcBorders>
            <w:shd w:val="clear" w:color="auto" w:fill="FFDA7D"/>
            <w:vAlign w:val="center"/>
          </w:tcPr>
          <w:p w14:paraId="08FB198D"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Truthful</w:t>
            </w:r>
            <w:r>
              <w:rPr>
                <w:rFonts w:ascii="Calibri" w:hAnsi="Calibri" w:cs="Arial"/>
                <w:sz w:val="24"/>
                <w:szCs w:val="24"/>
              </w:rPr>
              <w:t xml:space="preserve"> - </w:t>
            </w:r>
            <w:r w:rsidRPr="00871A3A">
              <w:rPr>
                <w:rFonts w:ascii="Calibri" w:hAnsi="Calibri" w:cs="Arial"/>
                <w:sz w:val="24"/>
                <w:szCs w:val="24"/>
              </w:rPr>
              <w:t>Honest</w:t>
            </w:r>
            <w:r>
              <w:rPr>
                <w:rFonts w:ascii="Calibri" w:hAnsi="Calibri" w:cs="Arial"/>
                <w:sz w:val="24"/>
                <w:szCs w:val="24"/>
              </w:rPr>
              <w:t xml:space="preserve"> </w:t>
            </w:r>
            <w:r w:rsidRPr="00871A3A">
              <w:rPr>
                <w:rFonts w:ascii="Calibri" w:hAnsi="Calibri" w:cs="Arial"/>
                <w:sz w:val="24"/>
                <w:szCs w:val="24"/>
              </w:rPr>
              <w:t>and</w:t>
            </w:r>
            <w:r>
              <w:rPr>
                <w:rFonts w:ascii="Calibri" w:hAnsi="Calibri" w:cs="Arial"/>
                <w:sz w:val="24"/>
                <w:szCs w:val="24"/>
              </w:rPr>
              <w:t xml:space="preserve"> </w:t>
            </w:r>
            <w:r w:rsidRPr="00871A3A">
              <w:rPr>
                <w:rFonts w:ascii="Calibri" w:hAnsi="Calibri" w:cs="Arial"/>
                <w:sz w:val="24"/>
                <w:szCs w:val="24"/>
              </w:rPr>
              <w:t>clear in</w:t>
            </w:r>
            <w:r>
              <w:rPr>
                <w:rFonts w:ascii="Calibri" w:hAnsi="Calibri" w:cs="Arial"/>
                <w:sz w:val="24"/>
                <w:szCs w:val="24"/>
              </w:rPr>
              <w:t xml:space="preserve"> </w:t>
            </w:r>
            <w:r w:rsidRPr="00871A3A">
              <w:rPr>
                <w:rFonts w:ascii="Calibri" w:hAnsi="Calibri" w:cs="Arial"/>
                <w:sz w:val="24"/>
                <w:szCs w:val="24"/>
              </w:rPr>
              <w:t>all we do</w:t>
            </w:r>
          </w:p>
        </w:tc>
      </w:tr>
      <w:tr w:rsidR="00636572" w14:paraId="17C69019" w14:textId="77777777" w:rsidTr="00636572">
        <w:trPr>
          <w:trHeight w:val="567"/>
        </w:trPr>
        <w:tc>
          <w:tcPr>
            <w:tcW w:w="6945" w:type="dxa"/>
            <w:tcBorders>
              <w:top w:val="nil"/>
              <w:bottom w:val="nil"/>
            </w:tcBorders>
            <w:shd w:val="clear" w:color="auto" w:fill="E9B8D5"/>
            <w:vAlign w:val="center"/>
          </w:tcPr>
          <w:p w14:paraId="10408F4F"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Good Value</w:t>
            </w:r>
            <w:r>
              <w:rPr>
                <w:rFonts w:ascii="Calibri" w:hAnsi="Calibri" w:cs="Arial"/>
                <w:sz w:val="24"/>
                <w:szCs w:val="24"/>
              </w:rPr>
              <w:t xml:space="preserve"> - </w:t>
            </w:r>
            <w:r w:rsidRPr="00871A3A">
              <w:rPr>
                <w:rFonts w:ascii="Calibri" w:hAnsi="Calibri" w:cs="Arial"/>
                <w:sz w:val="24"/>
                <w:szCs w:val="24"/>
              </w:rPr>
              <w:t>Delivering</w:t>
            </w:r>
            <w:r>
              <w:rPr>
                <w:rFonts w:ascii="Calibri" w:hAnsi="Calibri" w:cs="Arial"/>
                <w:sz w:val="24"/>
                <w:szCs w:val="24"/>
              </w:rPr>
              <w:t xml:space="preserve"> </w:t>
            </w:r>
            <w:r w:rsidRPr="00871A3A">
              <w:rPr>
                <w:rFonts w:ascii="Calibri" w:hAnsi="Calibri" w:cs="Arial"/>
                <w:sz w:val="24"/>
                <w:szCs w:val="24"/>
              </w:rPr>
              <w:t>outstanding</w:t>
            </w:r>
            <w:r>
              <w:rPr>
                <w:rFonts w:ascii="Calibri" w:hAnsi="Calibri" w:cs="Arial"/>
                <w:sz w:val="24"/>
                <w:szCs w:val="24"/>
              </w:rPr>
              <w:t xml:space="preserve"> </w:t>
            </w:r>
            <w:r w:rsidRPr="00871A3A">
              <w:rPr>
                <w:rFonts w:ascii="Calibri" w:hAnsi="Calibri" w:cs="Arial"/>
                <w:sz w:val="24"/>
                <w:szCs w:val="24"/>
              </w:rPr>
              <w:t>services, smartly</w:t>
            </w:r>
            <w:r>
              <w:rPr>
                <w:rFonts w:ascii="Calibri" w:hAnsi="Calibri" w:cs="Arial"/>
                <w:sz w:val="24"/>
                <w:szCs w:val="24"/>
              </w:rPr>
              <w:t xml:space="preserve"> </w:t>
            </w:r>
            <w:r w:rsidRPr="00871A3A">
              <w:rPr>
                <w:rFonts w:ascii="Calibri" w:hAnsi="Calibri" w:cs="Arial"/>
                <w:sz w:val="24"/>
                <w:szCs w:val="24"/>
              </w:rPr>
              <w:t>&amp; economically</w:t>
            </w:r>
          </w:p>
        </w:tc>
      </w:tr>
      <w:tr w:rsidR="00636572" w14:paraId="151D7F9A" w14:textId="77777777" w:rsidTr="00636572">
        <w:trPr>
          <w:trHeight w:val="567"/>
        </w:trPr>
        <w:tc>
          <w:tcPr>
            <w:tcW w:w="6945" w:type="dxa"/>
            <w:tcBorders>
              <w:top w:val="nil"/>
            </w:tcBorders>
            <w:shd w:val="clear" w:color="auto" w:fill="C3E2BC"/>
            <w:vAlign w:val="center"/>
          </w:tcPr>
          <w:p w14:paraId="3792C85E"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United</w:t>
            </w:r>
            <w:r>
              <w:rPr>
                <w:rFonts w:ascii="Calibri" w:hAnsi="Calibri" w:cs="Arial"/>
                <w:sz w:val="24"/>
                <w:szCs w:val="24"/>
              </w:rPr>
              <w:t xml:space="preserve"> - </w:t>
            </w:r>
            <w:r w:rsidRPr="00871A3A">
              <w:rPr>
                <w:rFonts w:ascii="Calibri" w:hAnsi="Calibri" w:cs="Arial"/>
                <w:sz w:val="24"/>
                <w:szCs w:val="24"/>
              </w:rPr>
              <w:t>Whoever we</w:t>
            </w:r>
            <w:r>
              <w:rPr>
                <w:rFonts w:ascii="Calibri" w:hAnsi="Calibri" w:cs="Arial"/>
                <w:sz w:val="24"/>
                <w:szCs w:val="24"/>
              </w:rPr>
              <w:t xml:space="preserve"> </w:t>
            </w:r>
            <w:r w:rsidRPr="00871A3A">
              <w:rPr>
                <w:rFonts w:ascii="Calibri" w:hAnsi="Calibri" w:cs="Arial"/>
                <w:sz w:val="24"/>
                <w:szCs w:val="24"/>
              </w:rPr>
              <w:t>work with,</w:t>
            </w:r>
            <w:r>
              <w:rPr>
                <w:rFonts w:ascii="Calibri" w:hAnsi="Calibri" w:cs="Arial"/>
                <w:sz w:val="24"/>
                <w:szCs w:val="24"/>
              </w:rPr>
              <w:t xml:space="preserve"> </w:t>
            </w:r>
            <w:r w:rsidRPr="00871A3A">
              <w:rPr>
                <w:rFonts w:ascii="Calibri" w:hAnsi="Calibri" w:cs="Arial"/>
                <w:sz w:val="24"/>
                <w:szCs w:val="24"/>
              </w:rPr>
              <w:t>we work</w:t>
            </w:r>
            <w:r>
              <w:rPr>
                <w:rFonts w:ascii="Calibri" w:hAnsi="Calibri" w:cs="Arial"/>
                <w:sz w:val="24"/>
                <w:szCs w:val="24"/>
              </w:rPr>
              <w:t xml:space="preserve"> </w:t>
            </w:r>
            <w:r w:rsidRPr="00871A3A">
              <w:rPr>
                <w:rFonts w:ascii="Calibri" w:hAnsi="Calibri" w:cs="Arial"/>
                <w:sz w:val="24"/>
                <w:szCs w:val="24"/>
              </w:rPr>
              <w:t>as one team</w:t>
            </w:r>
          </w:p>
        </w:tc>
      </w:tr>
    </w:tbl>
    <w:p w14:paraId="27B4F0A4" w14:textId="77777777" w:rsidR="00C23C9B" w:rsidRDefault="0053085B" w:rsidP="00FF2BE7">
      <w:pPr>
        <w:spacing w:before="120" w:after="120"/>
        <w:rPr>
          <w:rFonts w:ascii="Calibri" w:hAnsi="Calibri" w:cs="Arial"/>
          <w:b/>
          <w:sz w:val="24"/>
          <w:szCs w:val="24"/>
        </w:rPr>
      </w:pPr>
      <w:r>
        <w:rPr>
          <w:rFonts w:ascii="Calibri" w:hAnsi="Calibri" w:cs="Arial"/>
          <w:b/>
          <w:sz w:val="24"/>
          <w:szCs w:val="24"/>
        </w:rPr>
        <w:lastRenderedPageBreak/>
        <w:pict w14:anchorId="784D7AC6">
          <v:rect id="_x0000_i1027" style="width:451.3pt;height:1.5pt" o:hralign="center" o:hrstd="t" o:hrnoshade="t" o:hr="t" fillcolor="#5a9ab0" stroked="f"/>
        </w:pict>
      </w:r>
    </w:p>
    <w:p w14:paraId="6380982C" w14:textId="77777777" w:rsidR="002E1396" w:rsidRDefault="002E1396" w:rsidP="00FF2BE7">
      <w:pPr>
        <w:spacing w:before="120" w:after="120"/>
        <w:rPr>
          <w:rFonts w:ascii="Calibri" w:hAnsi="Calibri" w:cs="Arial"/>
          <w:b/>
          <w:sz w:val="24"/>
          <w:szCs w:val="24"/>
        </w:rPr>
      </w:pPr>
      <w:r w:rsidRPr="001E5610">
        <w:rPr>
          <w:rFonts w:ascii="Calibri" w:hAnsi="Calibri" w:cs="Arial"/>
          <w:b/>
          <w:sz w:val="24"/>
          <w:szCs w:val="24"/>
        </w:rPr>
        <w:t>Key Responsibilities</w:t>
      </w:r>
      <w:r w:rsidR="00E664CC" w:rsidRPr="001E5610">
        <w:rPr>
          <w:rFonts w:ascii="Calibri" w:hAnsi="Calibri" w:cs="Arial"/>
          <w:b/>
          <w:sz w:val="24"/>
          <w:szCs w:val="24"/>
        </w:rPr>
        <w:t>:</w:t>
      </w:r>
    </w:p>
    <w:p w14:paraId="575AAC98" w14:textId="77777777" w:rsidR="008E4874" w:rsidRDefault="009F32F8" w:rsidP="008E4874">
      <w:pPr>
        <w:spacing w:before="120" w:after="240"/>
        <w:contextualSpacing/>
        <w:rPr>
          <w:rFonts w:ascii="Calibri" w:hAnsi="Calibri" w:cs="Arial"/>
          <w:b/>
          <w:sz w:val="24"/>
          <w:szCs w:val="24"/>
        </w:rPr>
      </w:pPr>
      <w:r>
        <w:rPr>
          <w:rFonts w:ascii="Calibri" w:hAnsi="Calibri" w:cs="Arial"/>
          <w:b/>
          <w:sz w:val="24"/>
          <w:szCs w:val="24"/>
        </w:rPr>
        <w:t>Strategic Management</w:t>
      </w:r>
    </w:p>
    <w:p w14:paraId="4C9C308A" w14:textId="77777777" w:rsidR="008E4874" w:rsidRPr="001E5610" w:rsidRDefault="008E4874" w:rsidP="008E4874">
      <w:pPr>
        <w:spacing w:before="120" w:after="240"/>
        <w:contextualSpacing/>
        <w:rPr>
          <w:rFonts w:ascii="Calibri" w:hAnsi="Calibri" w:cs="Arial"/>
          <w:b/>
          <w:sz w:val="24"/>
          <w:szCs w:val="24"/>
        </w:rPr>
      </w:pPr>
    </w:p>
    <w:p w14:paraId="1EFEF880" w14:textId="77777777" w:rsidR="005B3210" w:rsidRPr="00453B51" w:rsidRDefault="006A49D5" w:rsidP="000678DE">
      <w:pPr>
        <w:numPr>
          <w:ilvl w:val="0"/>
          <w:numId w:val="23"/>
        </w:numPr>
        <w:spacing w:before="120" w:after="240"/>
        <w:contextualSpacing/>
        <w:rPr>
          <w:rFonts w:ascii="Calibri" w:hAnsi="Calibri" w:cs="Arial"/>
          <w:sz w:val="24"/>
          <w:szCs w:val="24"/>
        </w:rPr>
      </w:pPr>
      <w:r w:rsidRPr="00453B51">
        <w:rPr>
          <w:rFonts w:ascii="Calibri" w:hAnsi="Calibri" w:cs="Arial"/>
          <w:sz w:val="24"/>
          <w:szCs w:val="24"/>
        </w:rPr>
        <w:t>Ensure that the Councils’ medium term financial strategies are delivered</w:t>
      </w:r>
      <w:r w:rsidR="00000435" w:rsidRPr="00453B51">
        <w:rPr>
          <w:rFonts w:ascii="Calibri" w:hAnsi="Calibri" w:cs="Arial"/>
          <w:sz w:val="24"/>
          <w:szCs w:val="24"/>
        </w:rPr>
        <w:t xml:space="preserve"> </w:t>
      </w:r>
      <w:r w:rsidRPr="00453B51">
        <w:rPr>
          <w:rFonts w:ascii="Calibri" w:hAnsi="Calibri" w:cs="Arial"/>
          <w:sz w:val="24"/>
          <w:szCs w:val="24"/>
        </w:rPr>
        <w:t>and support the Council</w:t>
      </w:r>
      <w:r w:rsidR="005B3210" w:rsidRPr="00453B51">
        <w:rPr>
          <w:rFonts w:ascii="Calibri" w:hAnsi="Calibri" w:cs="Arial"/>
          <w:sz w:val="24"/>
          <w:szCs w:val="24"/>
        </w:rPr>
        <w:t>’s Strategic Plan.</w:t>
      </w:r>
    </w:p>
    <w:p w14:paraId="368FFC39" w14:textId="77777777" w:rsidR="006A49D5" w:rsidRPr="00453B51" w:rsidRDefault="006A49D5" w:rsidP="005B3210">
      <w:pPr>
        <w:spacing w:before="120" w:after="240"/>
        <w:ind w:left="714"/>
        <w:contextualSpacing/>
        <w:rPr>
          <w:rFonts w:ascii="Calibri" w:hAnsi="Calibri" w:cs="Arial"/>
          <w:sz w:val="24"/>
          <w:szCs w:val="24"/>
        </w:rPr>
      </w:pPr>
    </w:p>
    <w:p w14:paraId="4CCBF99D" w14:textId="77777777" w:rsidR="006A49D5" w:rsidRPr="00453B51" w:rsidRDefault="006A49D5" w:rsidP="000678DE">
      <w:pPr>
        <w:numPr>
          <w:ilvl w:val="0"/>
          <w:numId w:val="23"/>
        </w:numPr>
        <w:spacing w:before="120" w:after="240"/>
        <w:contextualSpacing/>
        <w:rPr>
          <w:rFonts w:ascii="Calibri" w:hAnsi="Calibri" w:cs="Arial"/>
          <w:sz w:val="24"/>
          <w:szCs w:val="24"/>
        </w:rPr>
      </w:pPr>
      <w:r w:rsidRPr="00453B51">
        <w:rPr>
          <w:rFonts w:ascii="Calibri" w:hAnsi="Calibri" w:cs="Arial"/>
          <w:sz w:val="24"/>
          <w:szCs w:val="24"/>
        </w:rPr>
        <w:t xml:space="preserve">Advise members and senior officers </w:t>
      </w:r>
      <w:r w:rsidR="005B3210" w:rsidRPr="00453B51">
        <w:rPr>
          <w:rFonts w:ascii="Calibri" w:hAnsi="Calibri" w:cs="Arial"/>
          <w:sz w:val="24"/>
          <w:szCs w:val="24"/>
        </w:rPr>
        <w:t xml:space="preserve">including </w:t>
      </w:r>
      <w:r w:rsidRPr="00453B51">
        <w:rPr>
          <w:rFonts w:ascii="Calibri" w:hAnsi="Calibri" w:cs="Arial"/>
          <w:sz w:val="24"/>
          <w:szCs w:val="24"/>
        </w:rPr>
        <w:t>attending Cabinets, Committees</w:t>
      </w:r>
      <w:r w:rsidR="00B6549B" w:rsidRPr="00453B51">
        <w:rPr>
          <w:rFonts w:ascii="Calibri" w:hAnsi="Calibri" w:cs="Arial"/>
          <w:sz w:val="24"/>
          <w:szCs w:val="24"/>
        </w:rPr>
        <w:t xml:space="preserve"> and </w:t>
      </w:r>
      <w:r w:rsidRPr="00453B51">
        <w:rPr>
          <w:rFonts w:ascii="Calibri" w:hAnsi="Calibri" w:cs="Arial"/>
          <w:sz w:val="24"/>
          <w:szCs w:val="24"/>
        </w:rPr>
        <w:t xml:space="preserve">corporate working </w:t>
      </w:r>
      <w:r w:rsidR="005B3210" w:rsidRPr="00453B51">
        <w:rPr>
          <w:rFonts w:ascii="Calibri" w:hAnsi="Calibri" w:cs="Arial"/>
          <w:sz w:val="24"/>
          <w:szCs w:val="24"/>
        </w:rPr>
        <w:t xml:space="preserve">groups </w:t>
      </w:r>
      <w:r w:rsidRPr="00453B51">
        <w:rPr>
          <w:rFonts w:ascii="Calibri" w:hAnsi="Calibri" w:cs="Arial"/>
          <w:sz w:val="24"/>
          <w:szCs w:val="24"/>
        </w:rPr>
        <w:t>as and when required.</w:t>
      </w:r>
    </w:p>
    <w:p w14:paraId="4833CCE2" w14:textId="77777777" w:rsidR="005B3210" w:rsidRPr="00453B51" w:rsidRDefault="005B3210" w:rsidP="005B3210">
      <w:pPr>
        <w:spacing w:before="120" w:after="240"/>
        <w:ind w:left="714"/>
        <w:contextualSpacing/>
        <w:rPr>
          <w:rFonts w:ascii="Calibri" w:hAnsi="Calibri" w:cs="Arial"/>
          <w:sz w:val="24"/>
          <w:szCs w:val="24"/>
        </w:rPr>
      </w:pPr>
    </w:p>
    <w:p w14:paraId="0647D392" w14:textId="77777777" w:rsidR="005B3210" w:rsidRPr="00453B51" w:rsidRDefault="005B3210" w:rsidP="000678DE">
      <w:pPr>
        <w:numPr>
          <w:ilvl w:val="0"/>
          <w:numId w:val="23"/>
        </w:numPr>
        <w:rPr>
          <w:rFonts w:ascii="Calibri" w:hAnsi="Calibri" w:cs="Arial"/>
          <w:sz w:val="24"/>
          <w:szCs w:val="24"/>
        </w:rPr>
      </w:pPr>
      <w:r w:rsidRPr="00453B51">
        <w:rPr>
          <w:rFonts w:ascii="Calibri" w:hAnsi="Calibri" w:cs="Arial"/>
          <w:sz w:val="24"/>
          <w:szCs w:val="24"/>
        </w:rPr>
        <w:t>Contribute to the development of corporate best practice on securing economy, efficiency, and effectiveness in the use of resources.</w:t>
      </w:r>
    </w:p>
    <w:p w14:paraId="0C8C36DF" w14:textId="77777777" w:rsidR="005B3210" w:rsidRPr="00453B51" w:rsidRDefault="005B3210" w:rsidP="005B3210">
      <w:pPr>
        <w:spacing w:before="120" w:after="240"/>
        <w:ind w:left="714"/>
        <w:contextualSpacing/>
        <w:rPr>
          <w:rFonts w:ascii="Calibri" w:hAnsi="Calibri" w:cs="Arial"/>
          <w:sz w:val="24"/>
          <w:szCs w:val="24"/>
        </w:rPr>
      </w:pPr>
    </w:p>
    <w:p w14:paraId="7A21D0A4" w14:textId="77777777" w:rsidR="005B3210" w:rsidRPr="00453B51" w:rsidRDefault="005B3210" w:rsidP="000678DE">
      <w:pPr>
        <w:numPr>
          <w:ilvl w:val="0"/>
          <w:numId w:val="23"/>
        </w:numPr>
        <w:rPr>
          <w:rFonts w:ascii="Calibri" w:hAnsi="Calibri" w:cs="Arial"/>
          <w:sz w:val="24"/>
          <w:szCs w:val="24"/>
        </w:rPr>
      </w:pPr>
      <w:r w:rsidRPr="00453B51">
        <w:rPr>
          <w:rFonts w:ascii="Calibri" w:hAnsi="Calibri" w:cs="Arial"/>
          <w:sz w:val="24"/>
          <w:szCs w:val="24"/>
        </w:rPr>
        <w:t>Work co-operatively and collaboratively with the finance team in support of financial service delivery, ensuring that the Council meets its stated financial objectives within statutory and corporate deadlines.</w:t>
      </w:r>
    </w:p>
    <w:p w14:paraId="7E4E164A" w14:textId="77777777" w:rsidR="005B3210" w:rsidRPr="00453B51" w:rsidRDefault="005B3210" w:rsidP="005B3210">
      <w:pPr>
        <w:ind w:left="720"/>
        <w:rPr>
          <w:rFonts w:ascii="Calibri" w:hAnsi="Calibri" w:cs="Arial"/>
          <w:sz w:val="24"/>
          <w:szCs w:val="24"/>
        </w:rPr>
      </w:pPr>
    </w:p>
    <w:p w14:paraId="14BA18AF" w14:textId="77777777" w:rsidR="005B3210" w:rsidRPr="00453B51" w:rsidRDefault="005B3210" w:rsidP="000678DE">
      <w:pPr>
        <w:numPr>
          <w:ilvl w:val="0"/>
          <w:numId w:val="23"/>
        </w:numPr>
        <w:rPr>
          <w:rFonts w:ascii="Calibri" w:hAnsi="Calibri" w:cs="Arial"/>
          <w:sz w:val="24"/>
          <w:szCs w:val="24"/>
        </w:rPr>
      </w:pPr>
      <w:r w:rsidRPr="00453B51">
        <w:rPr>
          <w:rFonts w:ascii="Calibri" w:hAnsi="Calibri" w:cs="Arial"/>
          <w:sz w:val="24"/>
          <w:szCs w:val="24"/>
        </w:rPr>
        <w:t xml:space="preserve">Develop, review, and improve strategies, policies and/or procedures that reflect changing external and internal requirements and regulations. </w:t>
      </w:r>
    </w:p>
    <w:p w14:paraId="4A580E6F" w14:textId="77777777" w:rsidR="00FF2651" w:rsidRPr="00453B51" w:rsidRDefault="00FF2651" w:rsidP="00FF2651">
      <w:pPr>
        <w:pStyle w:val="ListParagraph"/>
        <w:rPr>
          <w:rFonts w:ascii="Calibri" w:hAnsi="Calibri" w:cs="Arial"/>
          <w:sz w:val="24"/>
          <w:szCs w:val="24"/>
        </w:rPr>
      </w:pPr>
    </w:p>
    <w:p w14:paraId="2CD03398" w14:textId="71866B38" w:rsidR="00FF2651" w:rsidRDefault="00FF2651" w:rsidP="00FF2651">
      <w:pPr>
        <w:numPr>
          <w:ilvl w:val="0"/>
          <w:numId w:val="23"/>
        </w:numPr>
        <w:rPr>
          <w:rFonts w:ascii="Calibri" w:hAnsi="Calibri" w:cs="Arial"/>
          <w:sz w:val="24"/>
          <w:szCs w:val="24"/>
        </w:rPr>
      </w:pPr>
      <w:r w:rsidRPr="00453B51">
        <w:rPr>
          <w:rFonts w:ascii="Calibri" w:hAnsi="Calibri" w:cs="Arial"/>
          <w:sz w:val="24"/>
          <w:szCs w:val="24"/>
        </w:rPr>
        <w:t>To represent and support to the Council at corporate project workstreams/meetings, partnerships and collaborative working with other organisations, and including the attendance at such meetings. You will share knowledge and best practise, and to advise and report on matters that affect the Council.</w:t>
      </w:r>
      <w:r w:rsidR="004A68E2">
        <w:rPr>
          <w:rFonts w:ascii="Calibri" w:hAnsi="Calibri" w:cs="Arial"/>
          <w:sz w:val="24"/>
          <w:szCs w:val="24"/>
        </w:rPr>
        <w:t xml:space="preserve"> This may include</w:t>
      </w:r>
      <w:r w:rsidR="009F3F9A">
        <w:rPr>
          <w:rFonts w:ascii="Calibri" w:hAnsi="Calibri" w:cs="Arial"/>
          <w:sz w:val="24"/>
          <w:szCs w:val="24"/>
        </w:rPr>
        <w:t>,</w:t>
      </w:r>
      <w:r w:rsidR="004A68E2">
        <w:rPr>
          <w:rFonts w:ascii="Calibri" w:hAnsi="Calibri" w:cs="Arial"/>
          <w:sz w:val="24"/>
          <w:szCs w:val="24"/>
        </w:rPr>
        <w:t xml:space="preserve"> but not be limited to</w:t>
      </w:r>
      <w:r w:rsidR="009F3F9A">
        <w:rPr>
          <w:rFonts w:ascii="Calibri" w:hAnsi="Calibri" w:cs="Arial"/>
          <w:sz w:val="24"/>
          <w:szCs w:val="24"/>
        </w:rPr>
        <w:t>,</w:t>
      </w:r>
      <w:r w:rsidR="004A68E2">
        <w:rPr>
          <w:rFonts w:ascii="Calibri" w:hAnsi="Calibri" w:cs="Arial"/>
          <w:sz w:val="24"/>
          <w:szCs w:val="24"/>
        </w:rPr>
        <w:t xml:space="preserve"> work as part </w:t>
      </w:r>
      <w:r w:rsidR="009F3F9A">
        <w:rPr>
          <w:rFonts w:ascii="Calibri" w:hAnsi="Calibri" w:cs="Arial"/>
          <w:sz w:val="24"/>
          <w:szCs w:val="24"/>
        </w:rPr>
        <w:t>of Local Government Reorganisation (LGR).</w:t>
      </w:r>
    </w:p>
    <w:p w14:paraId="4251B888" w14:textId="77777777" w:rsidR="005B3210" w:rsidRPr="00453B51" w:rsidRDefault="005B3210" w:rsidP="00E72092">
      <w:pPr>
        <w:pStyle w:val="ListParagraph"/>
        <w:ind w:left="0"/>
        <w:rPr>
          <w:rFonts w:ascii="Calibri" w:hAnsi="Calibri" w:cs="Arial"/>
          <w:sz w:val="24"/>
          <w:szCs w:val="24"/>
        </w:rPr>
      </w:pPr>
    </w:p>
    <w:p w14:paraId="542113C5" w14:textId="77777777" w:rsidR="005B3210" w:rsidRPr="00453B51" w:rsidRDefault="005B3210" w:rsidP="000678DE">
      <w:pPr>
        <w:numPr>
          <w:ilvl w:val="0"/>
          <w:numId w:val="23"/>
        </w:numPr>
        <w:rPr>
          <w:rFonts w:ascii="Calibri" w:hAnsi="Calibri" w:cs="Arial"/>
          <w:sz w:val="24"/>
          <w:szCs w:val="24"/>
        </w:rPr>
      </w:pPr>
      <w:r w:rsidRPr="00453B51">
        <w:rPr>
          <w:rFonts w:ascii="Calibri" w:hAnsi="Calibri" w:cs="Arial"/>
          <w:sz w:val="24"/>
          <w:szCs w:val="24"/>
        </w:rPr>
        <w:t>To ensure financial advice to Corporate Managers and Service Managers on all current and evolving matters is timely, accurate and meaningful.</w:t>
      </w:r>
    </w:p>
    <w:p w14:paraId="140048A8" w14:textId="77777777" w:rsidR="005B3210" w:rsidRPr="00453B51" w:rsidRDefault="005B3210" w:rsidP="005B3210">
      <w:pPr>
        <w:spacing w:before="120" w:after="240"/>
        <w:ind w:left="714"/>
        <w:contextualSpacing/>
        <w:rPr>
          <w:rFonts w:ascii="Calibri" w:hAnsi="Calibri" w:cs="Arial"/>
          <w:sz w:val="24"/>
          <w:szCs w:val="24"/>
        </w:rPr>
      </w:pPr>
    </w:p>
    <w:p w14:paraId="69F01192" w14:textId="77777777" w:rsidR="009F32F8" w:rsidRPr="00453B51" w:rsidRDefault="00081E1C" w:rsidP="000678DE">
      <w:pPr>
        <w:spacing w:before="120" w:after="240"/>
        <w:contextualSpacing/>
        <w:rPr>
          <w:rFonts w:ascii="Calibri" w:hAnsi="Calibri" w:cs="Arial"/>
          <w:b/>
          <w:bCs/>
          <w:sz w:val="24"/>
          <w:szCs w:val="24"/>
        </w:rPr>
      </w:pPr>
      <w:r w:rsidRPr="00453B51">
        <w:rPr>
          <w:rFonts w:ascii="Calibri" w:hAnsi="Calibri" w:cs="Arial"/>
          <w:b/>
          <w:bCs/>
          <w:sz w:val="24"/>
          <w:szCs w:val="24"/>
        </w:rPr>
        <w:t xml:space="preserve">Specific Deliverables </w:t>
      </w:r>
    </w:p>
    <w:p w14:paraId="39DF0540" w14:textId="77777777" w:rsidR="009F32F8" w:rsidRPr="00453B51" w:rsidRDefault="009F32F8" w:rsidP="00F46677">
      <w:pPr>
        <w:spacing w:before="120" w:after="240"/>
        <w:contextualSpacing/>
        <w:rPr>
          <w:rFonts w:ascii="Calibri" w:hAnsi="Calibri" w:cs="Arial"/>
          <w:sz w:val="24"/>
          <w:szCs w:val="24"/>
        </w:rPr>
      </w:pPr>
    </w:p>
    <w:p w14:paraId="381022E2" w14:textId="0612FFCD" w:rsidR="00746899" w:rsidRDefault="00553E07" w:rsidP="000678DE">
      <w:pPr>
        <w:numPr>
          <w:ilvl w:val="0"/>
          <w:numId w:val="23"/>
        </w:numPr>
        <w:rPr>
          <w:rFonts w:ascii="Calibri" w:hAnsi="Calibri" w:cs="Arial"/>
          <w:sz w:val="24"/>
          <w:szCs w:val="24"/>
        </w:rPr>
      </w:pPr>
      <w:r w:rsidRPr="00453B51">
        <w:rPr>
          <w:rFonts w:ascii="Calibri" w:hAnsi="Calibri" w:cs="Arial"/>
          <w:sz w:val="24"/>
          <w:szCs w:val="24"/>
        </w:rPr>
        <w:t>I</w:t>
      </w:r>
      <w:r w:rsidR="001C729F" w:rsidRPr="00453B51">
        <w:rPr>
          <w:rFonts w:ascii="Calibri" w:hAnsi="Calibri" w:cs="Arial"/>
          <w:sz w:val="24"/>
          <w:szCs w:val="24"/>
        </w:rPr>
        <w:t>n accordance with statutory</w:t>
      </w:r>
      <w:r w:rsidRPr="00453B51">
        <w:rPr>
          <w:rFonts w:ascii="Calibri" w:hAnsi="Calibri" w:cs="Arial"/>
          <w:sz w:val="24"/>
          <w:szCs w:val="24"/>
        </w:rPr>
        <w:t xml:space="preserve"> guidance and</w:t>
      </w:r>
      <w:r w:rsidR="001C729F" w:rsidRPr="00453B51">
        <w:rPr>
          <w:rFonts w:ascii="Calibri" w:hAnsi="Calibri" w:cs="Arial"/>
          <w:sz w:val="24"/>
          <w:szCs w:val="24"/>
        </w:rPr>
        <w:t xml:space="preserve"> deadlines</w:t>
      </w:r>
      <w:r w:rsidRPr="00453B51">
        <w:rPr>
          <w:rFonts w:ascii="Calibri" w:hAnsi="Calibri" w:cs="Arial"/>
          <w:sz w:val="24"/>
          <w:szCs w:val="24"/>
        </w:rPr>
        <w:t xml:space="preserve">, </w:t>
      </w:r>
      <w:r w:rsidR="00ED47FB" w:rsidRPr="00453B51">
        <w:rPr>
          <w:rFonts w:ascii="Calibri" w:hAnsi="Calibri" w:cs="Arial"/>
          <w:sz w:val="24"/>
          <w:szCs w:val="24"/>
        </w:rPr>
        <w:t xml:space="preserve">contribute to </w:t>
      </w:r>
      <w:r w:rsidR="005E10F3" w:rsidRPr="00453B51">
        <w:rPr>
          <w:rFonts w:ascii="Calibri" w:hAnsi="Calibri" w:cs="Arial"/>
          <w:sz w:val="24"/>
          <w:szCs w:val="24"/>
        </w:rPr>
        <w:t>the production of the Statement of Accounts</w:t>
      </w:r>
      <w:bookmarkStart w:id="0" w:name="_Hlk138837490"/>
      <w:r w:rsidR="007333EA" w:rsidRPr="00453B51">
        <w:rPr>
          <w:rFonts w:ascii="Calibri" w:hAnsi="Calibri" w:cs="Arial"/>
          <w:sz w:val="24"/>
          <w:szCs w:val="24"/>
        </w:rPr>
        <w:t xml:space="preserve"> </w:t>
      </w:r>
      <w:bookmarkEnd w:id="0"/>
      <w:r w:rsidR="00054CF7" w:rsidRPr="00453B51">
        <w:rPr>
          <w:rFonts w:ascii="Calibri" w:hAnsi="Calibri" w:cs="Arial"/>
          <w:sz w:val="24"/>
          <w:szCs w:val="24"/>
        </w:rPr>
        <w:t>including</w:t>
      </w:r>
      <w:r w:rsidR="00182E8F" w:rsidRPr="00453B51">
        <w:rPr>
          <w:rFonts w:ascii="Calibri" w:hAnsi="Calibri" w:cs="Arial"/>
          <w:sz w:val="24"/>
          <w:szCs w:val="24"/>
        </w:rPr>
        <w:t xml:space="preserve"> all relevant entries and sections for the Statement of Accounts. </w:t>
      </w:r>
      <w:r w:rsidR="00054CF7" w:rsidRPr="00453B51">
        <w:rPr>
          <w:rFonts w:ascii="Calibri" w:hAnsi="Calibri" w:cs="Arial"/>
          <w:sz w:val="24"/>
          <w:szCs w:val="24"/>
        </w:rPr>
        <w:t xml:space="preserve"> </w:t>
      </w:r>
    </w:p>
    <w:p w14:paraId="3749BC95" w14:textId="6B760794" w:rsidR="001F1973" w:rsidRPr="001F1973" w:rsidRDefault="001F1973" w:rsidP="001F1973">
      <w:pPr>
        <w:numPr>
          <w:ilvl w:val="0"/>
          <w:numId w:val="23"/>
        </w:numPr>
        <w:rPr>
          <w:rFonts w:ascii="Calibri" w:hAnsi="Calibri" w:cs="Arial"/>
          <w:sz w:val="24"/>
          <w:szCs w:val="24"/>
        </w:rPr>
      </w:pPr>
      <w:r>
        <w:rPr>
          <w:rFonts w:ascii="Calibri" w:hAnsi="Calibri" w:cs="Arial"/>
          <w:sz w:val="24"/>
          <w:szCs w:val="24"/>
        </w:rPr>
        <w:t>T</w:t>
      </w:r>
      <w:r w:rsidRPr="001F1973">
        <w:rPr>
          <w:rFonts w:ascii="Calibri" w:hAnsi="Calibri" w:cs="Arial"/>
          <w:sz w:val="24"/>
          <w:szCs w:val="24"/>
        </w:rPr>
        <w:t>o be responsible for year-end working papers for areas of responsibility, as required by statutory deadlines.</w:t>
      </w:r>
    </w:p>
    <w:p w14:paraId="32D0C1FD" w14:textId="77777777" w:rsidR="00746899" w:rsidRPr="00453B51" w:rsidRDefault="00746899" w:rsidP="00B33016">
      <w:pPr>
        <w:rPr>
          <w:rFonts w:ascii="Calibri" w:hAnsi="Calibri" w:cs="Arial"/>
          <w:color w:val="FF0000"/>
          <w:sz w:val="24"/>
          <w:szCs w:val="24"/>
        </w:rPr>
      </w:pPr>
    </w:p>
    <w:p w14:paraId="3BD941B7" w14:textId="4D5E5FA5" w:rsidR="00CB7483" w:rsidRPr="001F1973" w:rsidRDefault="000A1C0E" w:rsidP="000678DE">
      <w:pPr>
        <w:numPr>
          <w:ilvl w:val="0"/>
          <w:numId w:val="23"/>
        </w:numPr>
        <w:rPr>
          <w:rFonts w:ascii="Calibri" w:hAnsi="Calibri" w:cs="Arial"/>
          <w:sz w:val="24"/>
          <w:szCs w:val="24"/>
        </w:rPr>
      </w:pPr>
      <w:r w:rsidRPr="00453B51">
        <w:rPr>
          <w:rFonts w:ascii="Calibri" w:hAnsi="Calibri" w:cs="Calibri"/>
          <w:color w:val="343433"/>
          <w:sz w:val="24"/>
          <w:szCs w:val="24"/>
          <w:shd w:val="clear" w:color="auto" w:fill="FFFFFF"/>
        </w:rPr>
        <w:t>Ensu</w:t>
      </w:r>
      <w:r w:rsidR="008509AC" w:rsidRPr="00453B51">
        <w:rPr>
          <w:rFonts w:ascii="Calibri" w:hAnsi="Calibri" w:cs="Calibri"/>
          <w:color w:val="343433"/>
          <w:sz w:val="24"/>
          <w:szCs w:val="24"/>
          <w:shd w:val="clear" w:color="auto" w:fill="FFFFFF"/>
        </w:rPr>
        <w:t>re</w:t>
      </w:r>
      <w:r w:rsidRPr="00453B51">
        <w:rPr>
          <w:rFonts w:ascii="Calibri" w:hAnsi="Calibri" w:cs="Calibri"/>
          <w:color w:val="343433"/>
          <w:sz w:val="24"/>
          <w:szCs w:val="24"/>
          <w:shd w:val="clear" w:color="auto" w:fill="FFFFFF"/>
        </w:rPr>
        <w:t xml:space="preserve"> </w:t>
      </w:r>
      <w:r w:rsidR="00D05C5D" w:rsidRPr="00453B51">
        <w:rPr>
          <w:rFonts w:ascii="Calibri" w:hAnsi="Calibri" w:cs="Calibri"/>
          <w:color w:val="343433"/>
          <w:sz w:val="24"/>
          <w:szCs w:val="24"/>
          <w:shd w:val="clear" w:color="auto" w:fill="FFFFFF"/>
        </w:rPr>
        <w:t>new legislation, regulation and accounting standards</w:t>
      </w:r>
      <w:r w:rsidRPr="00453B51">
        <w:rPr>
          <w:rFonts w:ascii="Calibri" w:hAnsi="Calibri" w:cs="Calibri"/>
          <w:color w:val="343433"/>
          <w:sz w:val="24"/>
          <w:szCs w:val="24"/>
          <w:shd w:val="clear" w:color="auto" w:fill="FFFFFF"/>
        </w:rPr>
        <w:t xml:space="preserve"> </w:t>
      </w:r>
      <w:r w:rsidR="00A33FC9" w:rsidRPr="00453B51">
        <w:rPr>
          <w:rFonts w:ascii="Calibri" w:hAnsi="Calibri" w:cs="Calibri"/>
          <w:color w:val="343433"/>
          <w:sz w:val="24"/>
          <w:szCs w:val="24"/>
          <w:shd w:val="clear" w:color="auto" w:fill="FFFFFF"/>
        </w:rPr>
        <w:t xml:space="preserve">impacting </w:t>
      </w:r>
      <w:r w:rsidR="00054CF7" w:rsidRPr="00453B51">
        <w:rPr>
          <w:rFonts w:ascii="Calibri" w:hAnsi="Calibri" w:cs="Calibri"/>
          <w:color w:val="343433"/>
          <w:sz w:val="24"/>
          <w:szCs w:val="24"/>
          <w:shd w:val="clear" w:color="auto" w:fill="FFFFFF"/>
        </w:rPr>
        <w:t xml:space="preserve">fixed assets </w:t>
      </w:r>
      <w:r w:rsidRPr="00453B51">
        <w:rPr>
          <w:rFonts w:ascii="Calibri" w:hAnsi="Calibri" w:cs="Calibri"/>
          <w:color w:val="343433"/>
          <w:sz w:val="24"/>
          <w:szCs w:val="24"/>
          <w:shd w:val="clear" w:color="auto" w:fill="FFFFFF"/>
        </w:rPr>
        <w:t xml:space="preserve">are implemented </w:t>
      </w:r>
      <w:r w:rsidR="002E187F" w:rsidRPr="00453B51">
        <w:rPr>
          <w:rFonts w:ascii="Calibri" w:hAnsi="Calibri" w:cs="Calibri"/>
          <w:color w:val="343433"/>
          <w:sz w:val="24"/>
          <w:szCs w:val="24"/>
          <w:shd w:val="clear" w:color="auto" w:fill="FFFFFF"/>
        </w:rPr>
        <w:t xml:space="preserve">and </w:t>
      </w:r>
      <w:r w:rsidR="00EA747B" w:rsidRPr="00453B51">
        <w:rPr>
          <w:rFonts w:ascii="Calibri" w:hAnsi="Calibri" w:cs="Calibri"/>
          <w:color w:val="343433"/>
          <w:sz w:val="24"/>
          <w:szCs w:val="24"/>
          <w:shd w:val="clear" w:color="auto" w:fill="FFFFFF"/>
        </w:rPr>
        <w:t>appropriately recorded</w:t>
      </w:r>
      <w:r w:rsidR="002E187F" w:rsidRPr="00453B51">
        <w:rPr>
          <w:rFonts w:ascii="Calibri" w:hAnsi="Calibri" w:cs="Calibri"/>
          <w:color w:val="343433"/>
          <w:sz w:val="24"/>
          <w:szCs w:val="24"/>
          <w:shd w:val="clear" w:color="auto" w:fill="FFFFFF"/>
        </w:rPr>
        <w:t xml:space="preserve"> within the financial statement</w:t>
      </w:r>
      <w:r w:rsidR="00EA747B" w:rsidRPr="00453B51">
        <w:rPr>
          <w:rFonts w:ascii="Calibri" w:hAnsi="Calibri" w:cs="Calibri"/>
          <w:color w:val="343433"/>
          <w:sz w:val="24"/>
          <w:szCs w:val="24"/>
          <w:shd w:val="clear" w:color="auto" w:fill="FFFFFF"/>
        </w:rPr>
        <w:t>.</w:t>
      </w:r>
      <w:r w:rsidR="00D05C5D" w:rsidRPr="00453B51">
        <w:rPr>
          <w:rFonts w:ascii="Calibri" w:hAnsi="Calibri" w:cs="Calibri"/>
          <w:color w:val="343433"/>
          <w:sz w:val="24"/>
          <w:szCs w:val="24"/>
          <w:shd w:val="clear" w:color="auto" w:fill="FFFFFF"/>
        </w:rPr>
        <w:t xml:space="preserve"> This will </w:t>
      </w:r>
      <w:r w:rsidR="00D05C5D" w:rsidRPr="001F1973">
        <w:rPr>
          <w:rFonts w:ascii="Calibri" w:hAnsi="Calibri" w:cs="Arial"/>
          <w:sz w:val="24"/>
          <w:szCs w:val="24"/>
        </w:rPr>
        <w:t>include any new and/or changes to the financial standards as promoted by the Chartered institute of Public Finance and Accountancy (CIPFA).</w:t>
      </w:r>
    </w:p>
    <w:p w14:paraId="3005D594" w14:textId="7B7008F0" w:rsidR="00DA7B73" w:rsidRPr="001F1973" w:rsidRDefault="00DA7B73" w:rsidP="001F1973">
      <w:pPr>
        <w:ind w:left="720"/>
        <w:rPr>
          <w:rFonts w:ascii="Calibri" w:hAnsi="Calibri" w:cs="Arial"/>
          <w:sz w:val="24"/>
          <w:szCs w:val="24"/>
        </w:rPr>
      </w:pPr>
    </w:p>
    <w:p w14:paraId="15E28952" w14:textId="699DC95C" w:rsidR="00DA7B73" w:rsidRDefault="00DA7B73" w:rsidP="001F1973">
      <w:pPr>
        <w:numPr>
          <w:ilvl w:val="0"/>
          <w:numId w:val="23"/>
        </w:numPr>
        <w:rPr>
          <w:rFonts w:ascii="Calibri" w:hAnsi="Calibri" w:cs="Arial"/>
          <w:sz w:val="24"/>
          <w:szCs w:val="24"/>
        </w:rPr>
      </w:pPr>
      <w:r w:rsidRPr="00453B51">
        <w:rPr>
          <w:rFonts w:ascii="Calibri" w:hAnsi="Calibri" w:cs="Arial"/>
          <w:sz w:val="24"/>
          <w:szCs w:val="24"/>
        </w:rPr>
        <w:t>Provide technical guidance on all fixed asset related matters to ensure the Council’s accounts are prepared in accordance with proper accounting practices.</w:t>
      </w:r>
    </w:p>
    <w:p w14:paraId="4686AB00" w14:textId="77777777" w:rsidR="001F1973" w:rsidRPr="00453B51" w:rsidRDefault="001F1973" w:rsidP="001F1973">
      <w:pPr>
        <w:rPr>
          <w:rFonts w:ascii="Calibri" w:hAnsi="Calibri" w:cs="Arial"/>
          <w:sz w:val="24"/>
          <w:szCs w:val="24"/>
        </w:rPr>
      </w:pPr>
    </w:p>
    <w:p w14:paraId="57CDD862" w14:textId="76446AD8" w:rsidR="00625550" w:rsidRDefault="00625550" w:rsidP="001F1973">
      <w:pPr>
        <w:numPr>
          <w:ilvl w:val="0"/>
          <w:numId w:val="23"/>
        </w:numPr>
        <w:rPr>
          <w:rFonts w:ascii="Calibri" w:hAnsi="Calibri" w:cs="Arial"/>
          <w:sz w:val="24"/>
          <w:szCs w:val="24"/>
        </w:rPr>
      </w:pPr>
      <w:r w:rsidRPr="001F1973">
        <w:rPr>
          <w:rFonts w:ascii="Calibri" w:hAnsi="Calibri" w:cs="Arial"/>
          <w:sz w:val="24"/>
          <w:szCs w:val="24"/>
        </w:rPr>
        <w:t>T</w:t>
      </w:r>
      <w:r w:rsidRPr="00453B51">
        <w:rPr>
          <w:rFonts w:ascii="Calibri" w:hAnsi="Calibri" w:cs="Arial"/>
          <w:sz w:val="24"/>
          <w:szCs w:val="24"/>
        </w:rPr>
        <w:t xml:space="preserve">o be responsible for maintaining the Council’s Fixed Asset Register </w:t>
      </w:r>
      <w:r w:rsidR="001B27B0" w:rsidRPr="001F1973">
        <w:rPr>
          <w:rFonts w:ascii="Calibri" w:hAnsi="Calibri" w:cs="Arial"/>
          <w:sz w:val="24"/>
          <w:szCs w:val="24"/>
        </w:rPr>
        <w:t xml:space="preserve">including </w:t>
      </w:r>
      <w:r w:rsidR="00892C9C" w:rsidRPr="001F1973">
        <w:rPr>
          <w:rFonts w:ascii="Calibri" w:hAnsi="Calibri" w:cs="Arial"/>
          <w:sz w:val="24"/>
          <w:szCs w:val="24"/>
        </w:rPr>
        <w:t>ongoing capital expenditure analysis and allocation</w:t>
      </w:r>
      <w:r w:rsidRPr="001F1973">
        <w:rPr>
          <w:rFonts w:ascii="Calibri" w:hAnsi="Calibri" w:cs="Arial"/>
          <w:sz w:val="24"/>
          <w:szCs w:val="24"/>
        </w:rPr>
        <w:t xml:space="preserve"> </w:t>
      </w:r>
      <w:r w:rsidR="00391198" w:rsidRPr="001F1973">
        <w:rPr>
          <w:rFonts w:ascii="Calibri" w:hAnsi="Calibri" w:cs="Arial"/>
          <w:sz w:val="24"/>
          <w:szCs w:val="24"/>
        </w:rPr>
        <w:t xml:space="preserve">and disposals </w:t>
      </w:r>
      <w:r w:rsidR="00892C9C" w:rsidRPr="00453B51">
        <w:rPr>
          <w:rFonts w:ascii="Calibri" w:hAnsi="Calibri" w:cs="Arial"/>
          <w:sz w:val="24"/>
          <w:szCs w:val="24"/>
        </w:rPr>
        <w:t xml:space="preserve">as well as </w:t>
      </w:r>
      <w:r w:rsidRPr="00453B51">
        <w:rPr>
          <w:rFonts w:ascii="Calibri" w:hAnsi="Calibri" w:cs="Arial"/>
          <w:sz w:val="24"/>
          <w:szCs w:val="24"/>
        </w:rPr>
        <w:t>capital year-end accounting entries such as depreciation, revaluations and impairments.</w:t>
      </w:r>
    </w:p>
    <w:p w14:paraId="3E2DC6DD" w14:textId="77777777" w:rsidR="001F1973" w:rsidRPr="001F1973" w:rsidRDefault="001F1973" w:rsidP="001F1973">
      <w:pPr>
        <w:rPr>
          <w:rFonts w:ascii="Calibri" w:hAnsi="Calibri" w:cs="Arial"/>
          <w:sz w:val="24"/>
          <w:szCs w:val="24"/>
        </w:rPr>
      </w:pPr>
    </w:p>
    <w:p w14:paraId="55C0AD39" w14:textId="0F78996D" w:rsidR="001F1973" w:rsidRDefault="001F1973" w:rsidP="001F1973">
      <w:pPr>
        <w:numPr>
          <w:ilvl w:val="0"/>
          <w:numId w:val="23"/>
        </w:numPr>
        <w:rPr>
          <w:rFonts w:ascii="Calibri" w:hAnsi="Calibri" w:cs="Arial"/>
          <w:sz w:val="24"/>
          <w:szCs w:val="24"/>
        </w:rPr>
      </w:pPr>
      <w:r w:rsidRPr="001F1973">
        <w:rPr>
          <w:rFonts w:ascii="Calibri" w:hAnsi="Calibri" w:cs="Arial"/>
          <w:sz w:val="24"/>
          <w:szCs w:val="24"/>
        </w:rPr>
        <w:t xml:space="preserve">Highlight emerging issues when appropriate and be proactive in recommending and implementing corrective actions. </w:t>
      </w:r>
    </w:p>
    <w:p w14:paraId="3AFACD85" w14:textId="77777777" w:rsidR="001F1973" w:rsidRPr="001F1973" w:rsidRDefault="001F1973" w:rsidP="001F1973">
      <w:pPr>
        <w:rPr>
          <w:rFonts w:ascii="Calibri" w:hAnsi="Calibri" w:cs="Arial"/>
          <w:sz w:val="24"/>
          <w:szCs w:val="24"/>
        </w:rPr>
      </w:pPr>
    </w:p>
    <w:p w14:paraId="55605C2D" w14:textId="08A05CDE" w:rsidR="009B167E" w:rsidRDefault="00B01A23" w:rsidP="001F1973">
      <w:pPr>
        <w:numPr>
          <w:ilvl w:val="0"/>
          <w:numId w:val="23"/>
        </w:numPr>
        <w:rPr>
          <w:rFonts w:ascii="Calibri" w:hAnsi="Calibri" w:cs="Arial"/>
          <w:sz w:val="24"/>
          <w:szCs w:val="24"/>
        </w:rPr>
      </w:pPr>
      <w:r w:rsidRPr="001F1973">
        <w:rPr>
          <w:rFonts w:ascii="Calibri" w:hAnsi="Calibri" w:cs="Arial"/>
          <w:sz w:val="24"/>
          <w:szCs w:val="24"/>
        </w:rPr>
        <w:t>To</w:t>
      </w:r>
      <w:r w:rsidR="009B167E" w:rsidRPr="001F1973">
        <w:rPr>
          <w:rFonts w:ascii="Calibri" w:hAnsi="Calibri" w:cs="Arial"/>
          <w:sz w:val="24"/>
          <w:szCs w:val="24"/>
        </w:rPr>
        <w:t xml:space="preserve"> </w:t>
      </w:r>
      <w:r w:rsidR="005F3F15" w:rsidRPr="001F1973">
        <w:rPr>
          <w:rFonts w:ascii="Calibri" w:hAnsi="Calibri" w:cs="Arial"/>
          <w:sz w:val="24"/>
          <w:szCs w:val="24"/>
        </w:rPr>
        <w:t xml:space="preserve">continually </w:t>
      </w:r>
      <w:r w:rsidR="009B167E" w:rsidRPr="001F1973">
        <w:rPr>
          <w:rFonts w:ascii="Calibri" w:hAnsi="Calibri" w:cs="Arial"/>
          <w:sz w:val="24"/>
          <w:szCs w:val="24"/>
        </w:rPr>
        <w:t>implement</w:t>
      </w:r>
      <w:r w:rsidR="005F3F15" w:rsidRPr="001F1973">
        <w:rPr>
          <w:rFonts w:ascii="Calibri" w:hAnsi="Calibri" w:cs="Arial"/>
          <w:sz w:val="24"/>
          <w:szCs w:val="24"/>
        </w:rPr>
        <w:t xml:space="preserve"> and update </w:t>
      </w:r>
      <w:r w:rsidR="003B1BE0" w:rsidRPr="001F1973">
        <w:rPr>
          <w:rFonts w:ascii="Calibri" w:hAnsi="Calibri" w:cs="Arial"/>
          <w:sz w:val="24"/>
          <w:szCs w:val="24"/>
        </w:rPr>
        <w:t>the Council</w:t>
      </w:r>
      <w:r w:rsidR="004831AC" w:rsidRPr="001F1973">
        <w:rPr>
          <w:rFonts w:ascii="Calibri" w:hAnsi="Calibri" w:cs="Arial"/>
          <w:sz w:val="24"/>
          <w:szCs w:val="24"/>
        </w:rPr>
        <w:t>’s</w:t>
      </w:r>
      <w:r w:rsidR="003B1BE0" w:rsidRPr="001F1973">
        <w:rPr>
          <w:rFonts w:ascii="Calibri" w:hAnsi="Calibri" w:cs="Arial"/>
          <w:sz w:val="24"/>
          <w:szCs w:val="24"/>
        </w:rPr>
        <w:t xml:space="preserve"> </w:t>
      </w:r>
      <w:r w:rsidR="009B167E" w:rsidRPr="001F1973">
        <w:rPr>
          <w:rFonts w:ascii="Calibri" w:hAnsi="Calibri" w:cs="Arial"/>
          <w:sz w:val="24"/>
          <w:szCs w:val="24"/>
        </w:rPr>
        <w:t xml:space="preserve">Asset Register system </w:t>
      </w:r>
      <w:r w:rsidR="002265AD" w:rsidRPr="001F1973">
        <w:rPr>
          <w:rFonts w:ascii="Calibri" w:hAnsi="Calibri" w:cs="Arial"/>
          <w:sz w:val="24"/>
          <w:szCs w:val="24"/>
        </w:rPr>
        <w:t xml:space="preserve">including </w:t>
      </w:r>
      <w:r w:rsidR="00A37183" w:rsidRPr="001F1973">
        <w:rPr>
          <w:rFonts w:ascii="Calibri" w:hAnsi="Calibri" w:cs="Arial"/>
          <w:sz w:val="24"/>
          <w:szCs w:val="24"/>
        </w:rPr>
        <w:t xml:space="preserve">writing </w:t>
      </w:r>
      <w:r w:rsidR="004D08FC" w:rsidRPr="001F1973">
        <w:rPr>
          <w:rFonts w:ascii="Calibri" w:hAnsi="Calibri" w:cs="Arial"/>
          <w:sz w:val="24"/>
          <w:szCs w:val="24"/>
        </w:rPr>
        <w:t xml:space="preserve">guidance </w:t>
      </w:r>
      <w:r w:rsidR="00EA315B" w:rsidRPr="001F1973">
        <w:rPr>
          <w:rFonts w:ascii="Calibri" w:hAnsi="Calibri" w:cs="Arial"/>
          <w:sz w:val="24"/>
          <w:szCs w:val="24"/>
        </w:rPr>
        <w:t xml:space="preserve">notes </w:t>
      </w:r>
      <w:r w:rsidR="00453B51" w:rsidRPr="001F1973">
        <w:rPr>
          <w:rFonts w:ascii="Calibri" w:hAnsi="Calibri" w:cs="Arial"/>
          <w:sz w:val="24"/>
          <w:szCs w:val="24"/>
        </w:rPr>
        <w:t xml:space="preserve">to support possible migration processes. </w:t>
      </w:r>
    </w:p>
    <w:p w14:paraId="4672971F" w14:textId="77777777" w:rsidR="001F1973" w:rsidRPr="00453B51" w:rsidRDefault="001F1973" w:rsidP="001F1973">
      <w:pPr>
        <w:rPr>
          <w:rFonts w:ascii="Calibri" w:hAnsi="Calibri" w:cs="Arial"/>
          <w:sz w:val="24"/>
          <w:szCs w:val="24"/>
        </w:rPr>
      </w:pPr>
    </w:p>
    <w:p w14:paraId="6FD5A1C0" w14:textId="77777777" w:rsidR="00453B51" w:rsidRDefault="00AA0377" w:rsidP="001F1973">
      <w:pPr>
        <w:numPr>
          <w:ilvl w:val="0"/>
          <w:numId w:val="23"/>
        </w:numPr>
        <w:rPr>
          <w:rFonts w:ascii="Calibri" w:hAnsi="Calibri" w:cs="Arial"/>
          <w:sz w:val="24"/>
          <w:szCs w:val="24"/>
        </w:rPr>
      </w:pPr>
      <w:r w:rsidRPr="001F1973">
        <w:rPr>
          <w:rFonts w:ascii="Calibri" w:hAnsi="Calibri" w:cs="Arial"/>
          <w:sz w:val="24"/>
          <w:szCs w:val="24"/>
        </w:rPr>
        <w:t>Be responsible for overseeing the annual asset verification and revaluation exercises</w:t>
      </w:r>
      <w:r w:rsidR="00122217" w:rsidRPr="001F1973">
        <w:rPr>
          <w:rFonts w:ascii="Calibri" w:hAnsi="Calibri" w:cs="Arial"/>
          <w:sz w:val="24"/>
          <w:szCs w:val="24"/>
        </w:rPr>
        <w:t xml:space="preserve"> and to </w:t>
      </w:r>
      <w:r w:rsidR="005A284E" w:rsidRPr="001F1973">
        <w:rPr>
          <w:rFonts w:ascii="Calibri" w:hAnsi="Calibri" w:cs="Arial"/>
          <w:sz w:val="24"/>
          <w:szCs w:val="24"/>
        </w:rPr>
        <w:t>p</w:t>
      </w:r>
      <w:r w:rsidR="005C163B" w:rsidRPr="001F1973">
        <w:rPr>
          <w:rFonts w:ascii="Calibri" w:hAnsi="Calibri" w:cs="Arial"/>
          <w:sz w:val="24"/>
          <w:szCs w:val="24"/>
        </w:rPr>
        <w:t>artner with operational asset management colleagues to ensure finance and operations are efficient and aligned</w:t>
      </w:r>
      <w:r w:rsidR="00453B51" w:rsidRPr="001F1973">
        <w:rPr>
          <w:rFonts w:ascii="Calibri" w:hAnsi="Calibri" w:cs="Arial"/>
          <w:sz w:val="24"/>
          <w:szCs w:val="24"/>
        </w:rPr>
        <w:t>.</w:t>
      </w:r>
    </w:p>
    <w:p w14:paraId="4DF0FB5A" w14:textId="77777777" w:rsidR="00035605" w:rsidRDefault="00035605" w:rsidP="00035605">
      <w:pPr>
        <w:pStyle w:val="ListParagraph"/>
        <w:rPr>
          <w:rFonts w:ascii="Calibri" w:hAnsi="Calibri" w:cs="Arial"/>
          <w:sz w:val="24"/>
          <w:szCs w:val="24"/>
        </w:rPr>
      </w:pPr>
    </w:p>
    <w:p w14:paraId="5DB04B74" w14:textId="057F4DB1" w:rsidR="001F1973" w:rsidRDefault="008B6F5F" w:rsidP="002A7749">
      <w:pPr>
        <w:numPr>
          <w:ilvl w:val="0"/>
          <w:numId w:val="23"/>
        </w:numPr>
        <w:rPr>
          <w:rFonts w:ascii="Calibri" w:hAnsi="Calibri" w:cs="Arial"/>
          <w:sz w:val="24"/>
          <w:szCs w:val="24"/>
        </w:rPr>
      </w:pPr>
      <w:r w:rsidRPr="001C643A">
        <w:rPr>
          <w:rFonts w:ascii="Calibri" w:hAnsi="Calibri" w:cs="Arial"/>
          <w:sz w:val="24"/>
          <w:szCs w:val="24"/>
        </w:rPr>
        <w:t xml:space="preserve">To </w:t>
      </w:r>
      <w:r w:rsidR="00D8109A">
        <w:rPr>
          <w:rFonts w:ascii="Calibri" w:hAnsi="Calibri" w:cs="Arial"/>
          <w:sz w:val="24"/>
          <w:szCs w:val="24"/>
        </w:rPr>
        <w:t xml:space="preserve">lead and </w:t>
      </w:r>
      <w:r w:rsidRPr="001C643A">
        <w:rPr>
          <w:rFonts w:ascii="Calibri" w:hAnsi="Calibri" w:cs="Arial"/>
          <w:sz w:val="24"/>
          <w:szCs w:val="24"/>
        </w:rPr>
        <w:t xml:space="preserve">provide </w:t>
      </w:r>
      <w:r w:rsidR="009E6145" w:rsidRPr="001C643A">
        <w:rPr>
          <w:rFonts w:ascii="Calibri" w:hAnsi="Calibri" w:cs="Arial"/>
          <w:sz w:val="24"/>
          <w:szCs w:val="24"/>
        </w:rPr>
        <w:t xml:space="preserve">technical </w:t>
      </w:r>
      <w:r w:rsidRPr="001C643A">
        <w:rPr>
          <w:rFonts w:ascii="Calibri" w:hAnsi="Calibri" w:cs="Arial"/>
          <w:sz w:val="24"/>
          <w:szCs w:val="24"/>
        </w:rPr>
        <w:t>support, alongside the relevant Finance Business Partne</w:t>
      </w:r>
      <w:r w:rsidR="008B75FD">
        <w:rPr>
          <w:rFonts w:ascii="Calibri" w:hAnsi="Calibri" w:cs="Arial"/>
          <w:sz w:val="24"/>
          <w:szCs w:val="24"/>
        </w:rPr>
        <w:t>r</w:t>
      </w:r>
      <w:r w:rsidR="00D8109A">
        <w:rPr>
          <w:rFonts w:ascii="Calibri" w:hAnsi="Calibri" w:cs="Arial"/>
          <w:sz w:val="24"/>
          <w:szCs w:val="24"/>
        </w:rPr>
        <w:t xml:space="preserve"> whe</w:t>
      </w:r>
      <w:r w:rsidR="00CD05FA">
        <w:rPr>
          <w:rFonts w:ascii="Calibri" w:hAnsi="Calibri" w:cs="Arial"/>
          <w:sz w:val="24"/>
          <w:szCs w:val="24"/>
        </w:rPr>
        <w:t>re</w:t>
      </w:r>
      <w:r w:rsidR="00D8109A">
        <w:rPr>
          <w:rFonts w:ascii="Calibri" w:hAnsi="Calibri" w:cs="Arial"/>
          <w:sz w:val="24"/>
          <w:szCs w:val="24"/>
        </w:rPr>
        <w:t xml:space="preserve"> required</w:t>
      </w:r>
      <w:r w:rsidRPr="001C643A">
        <w:rPr>
          <w:rFonts w:ascii="Calibri" w:hAnsi="Calibri" w:cs="Arial"/>
          <w:sz w:val="24"/>
          <w:szCs w:val="24"/>
        </w:rPr>
        <w:t xml:space="preserve">, for </w:t>
      </w:r>
      <w:r w:rsidR="00915CF1" w:rsidRPr="001C643A">
        <w:rPr>
          <w:rFonts w:ascii="Calibri" w:hAnsi="Calibri" w:cs="Arial"/>
          <w:sz w:val="24"/>
          <w:szCs w:val="24"/>
        </w:rPr>
        <w:t>key projects</w:t>
      </w:r>
      <w:r w:rsidR="002C47E9">
        <w:rPr>
          <w:rFonts w:ascii="Calibri" w:hAnsi="Calibri" w:cs="Arial"/>
          <w:sz w:val="24"/>
          <w:szCs w:val="24"/>
        </w:rPr>
        <w:t xml:space="preserve"> ensuring </w:t>
      </w:r>
      <w:r w:rsidR="00E016EB">
        <w:rPr>
          <w:rFonts w:ascii="Calibri" w:hAnsi="Calibri" w:cs="Arial"/>
          <w:sz w:val="24"/>
          <w:szCs w:val="24"/>
        </w:rPr>
        <w:t>information is</w:t>
      </w:r>
      <w:r w:rsidR="006D51EF" w:rsidRPr="00453B51">
        <w:rPr>
          <w:rFonts w:ascii="Calibri" w:hAnsi="Calibri" w:cs="Calibri"/>
          <w:color w:val="343433"/>
          <w:sz w:val="24"/>
          <w:szCs w:val="24"/>
          <w:shd w:val="clear" w:color="auto" w:fill="FFFFFF"/>
        </w:rPr>
        <w:t xml:space="preserve"> appropriately recorded </w:t>
      </w:r>
      <w:r w:rsidR="00D71D4B">
        <w:rPr>
          <w:rFonts w:ascii="Calibri" w:hAnsi="Calibri" w:cs="Arial"/>
          <w:sz w:val="24"/>
          <w:szCs w:val="24"/>
        </w:rPr>
        <w:t xml:space="preserve">and </w:t>
      </w:r>
      <w:r w:rsidR="006D51EF">
        <w:rPr>
          <w:rFonts w:ascii="Calibri" w:hAnsi="Calibri" w:cs="Arial"/>
          <w:sz w:val="24"/>
          <w:szCs w:val="24"/>
        </w:rPr>
        <w:t>financial</w:t>
      </w:r>
      <w:r w:rsidR="00D71D4B">
        <w:rPr>
          <w:rFonts w:ascii="Calibri" w:hAnsi="Calibri" w:cs="Arial"/>
          <w:sz w:val="24"/>
          <w:szCs w:val="24"/>
        </w:rPr>
        <w:t xml:space="preserve"> compliance is maintained</w:t>
      </w:r>
      <w:r w:rsidR="001C643A">
        <w:rPr>
          <w:rFonts w:ascii="Calibri" w:hAnsi="Calibri" w:cs="Arial"/>
          <w:sz w:val="24"/>
          <w:szCs w:val="24"/>
        </w:rPr>
        <w:t xml:space="preserve">. For example, </w:t>
      </w:r>
      <w:r w:rsidR="00915CF1" w:rsidRPr="001C643A">
        <w:rPr>
          <w:rFonts w:ascii="Calibri" w:hAnsi="Calibri" w:cs="Arial"/>
          <w:sz w:val="24"/>
          <w:szCs w:val="24"/>
        </w:rPr>
        <w:t>Sizewell</w:t>
      </w:r>
      <w:r w:rsidR="001C643A">
        <w:rPr>
          <w:rFonts w:ascii="Calibri" w:hAnsi="Calibri" w:cs="Arial"/>
          <w:sz w:val="24"/>
          <w:szCs w:val="24"/>
        </w:rPr>
        <w:t xml:space="preserve">. </w:t>
      </w:r>
    </w:p>
    <w:p w14:paraId="6D218809" w14:textId="77777777" w:rsidR="001C643A" w:rsidRPr="001C643A" w:rsidRDefault="001C643A" w:rsidP="001C643A">
      <w:pPr>
        <w:rPr>
          <w:rFonts w:ascii="Calibri" w:hAnsi="Calibri" w:cs="Arial"/>
          <w:sz w:val="24"/>
          <w:szCs w:val="24"/>
        </w:rPr>
      </w:pPr>
    </w:p>
    <w:p w14:paraId="00827289" w14:textId="1F36D404" w:rsidR="00CB7483" w:rsidRDefault="00453B51" w:rsidP="001F1973">
      <w:pPr>
        <w:numPr>
          <w:ilvl w:val="0"/>
          <w:numId w:val="23"/>
        </w:numPr>
        <w:rPr>
          <w:rFonts w:ascii="Calibri" w:hAnsi="Calibri" w:cs="Arial"/>
          <w:sz w:val="24"/>
          <w:szCs w:val="24"/>
        </w:rPr>
      </w:pPr>
      <w:r w:rsidRPr="00453B51">
        <w:rPr>
          <w:rFonts w:ascii="Calibri" w:hAnsi="Calibri" w:cs="Arial"/>
          <w:sz w:val="24"/>
          <w:szCs w:val="24"/>
        </w:rPr>
        <w:t>To liaise and assist Internal and External Audit as and when required, both on the main annual audit and ad hoc service areas to ensure financial compliance.</w:t>
      </w:r>
    </w:p>
    <w:p w14:paraId="14C5A762" w14:textId="77777777" w:rsidR="001F1973" w:rsidRDefault="001F1973" w:rsidP="001F1973">
      <w:pPr>
        <w:ind w:left="720"/>
        <w:rPr>
          <w:rFonts w:ascii="Calibri" w:hAnsi="Calibri" w:cs="Arial"/>
          <w:sz w:val="24"/>
          <w:szCs w:val="24"/>
        </w:rPr>
      </w:pPr>
    </w:p>
    <w:p w14:paraId="22759AF0" w14:textId="773605D6" w:rsidR="001F1973" w:rsidRPr="001F1973" w:rsidRDefault="001F1973" w:rsidP="001F1973">
      <w:pPr>
        <w:numPr>
          <w:ilvl w:val="0"/>
          <w:numId w:val="23"/>
        </w:numPr>
        <w:rPr>
          <w:rFonts w:ascii="Calibri" w:hAnsi="Calibri" w:cs="Arial"/>
          <w:sz w:val="24"/>
          <w:szCs w:val="24"/>
        </w:rPr>
      </w:pPr>
      <w:r w:rsidRPr="001F1973">
        <w:rPr>
          <w:rFonts w:ascii="Calibri" w:hAnsi="Calibri" w:cs="Arial"/>
          <w:sz w:val="24"/>
          <w:szCs w:val="24"/>
        </w:rPr>
        <w:t>Implement appropriate change in a proactive manner to improve overall service delivery.</w:t>
      </w:r>
    </w:p>
    <w:p w14:paraId="5B857989" w14:textId="77777777" w:rsidR="001F1973" w:rsidRPr="001F1973" w:rsidRDefault="001F1973" w:rsidP="001F1973">
      <w:pPr>
        <w:rPr>
          <w:rFonts w:ascii="Calibri" w:hAnsi="Calibri" w:cs="Arial"/>
          <w:sz w:val="24"/>
          <w:szCs w:val="24"/>
        </w:rPr>
      </w:pPr>
    </w:p>
    <w:p w14:paraId="297AB498" w14:textId="060DFC69" w:rsidR="00CB7483" w:rsidRPr="00453B51" w:rsidRDefault="00CB7483" w:rsidP="001F1973">
      <w:pPr>
        <w:numPr>
          <w:ilvl w:val="0"/>
          <w:numId w:val="23"/>
        </w:numPr>
        <w:rPr>
          <w:rFonts w:ascii="Calibri" w:hAnsi="Calibri" w:cs="Arial"/>
          <w:sz w:val="24"/>
          <w:szCs w:val="24"/>
        </w:rPr>
      </w:pPr>
      <w:r w:rsidRPr="00453B51">
        <w:rPr>
          <w:rFonts w:ascii="Calibri" w:hAnsi="Calibri" w:cs="Arial"/>
          <w:sz w:val="24"/>
          <w:szCs w:val="24"/>
        </w:rPr>
        <w:t>Ensure Completion of any relevant statutory returns.</w:t>
      </w:r>
    </w:p>
    <w:p w14:paraId="636EF3B6" w14:textId="77777777" w:rsidR="00C767CC" w:rsidRDefault="00C767CC" w:rsidP="00C767CC">
      <w:pPr>
        <w:pStyle w:val="ListParagraph"/>
        <w:rPr>
          <w:rFonts w:ascii="Calibri" w:hAnsi="Calibri" w:cs="Arial"/>
          <w:sz w:val="24"/>
          <w:szCs w:val="24"/>
        </w:rPr>
      </w:pPr>
    </w:p>
    <w:p w14:paraId="32887010" w14:textId="77777777" w:rsidR="00514767" w:rsidRDefault="00514767" w:rsidP="000678DE">
      <w:pPr>
        <w:tabs>
          <w:tab w:val="left" w:pos="2040"/>
        </w:tabs>
        <w:spacing w:before="120" w:after="240"/>
        <w:contextualSpacing/>
        <w:rPr>
          <w:rFonts w:ascii="Calibri" w:hAnsi="Calibri" w:cs="Arial"/>
          <w:b/>
          <w:bCs/>
          <w:sz w:val="24"/>
          <w:szCs w:val="24"/>
        </w:rPr>
      </w:pPr>
      <w:r w:rsidRPr="00E649B6">
        <w:rPr>
          <w:rFonts w:ascii="Calibri" w:hAnsi="Calibri" w:cs="Arial"/>
          <w:b/>
          <w:bCs/>
          <w:sz w:val="24"/>
          <w:szCs w:val="24"/>
        </w:rPr>
        <w:t>Performance Management</w:t>
      </w:r>
    </w:p>
    <w:p w14:paraId="373FD700" w14:textId="77777777" w:rsidR="000C54B8" w:rsidRPr="000C54B8" w:rsidRDefault="000C54B8" w:rsidP="000C54B8">
      <w:pPr>
        <w:tabs>
          <w:tab w:val="left" w:pos="2040"/>
        </w:tabs>
        <w:spacing w:before="120" w:after="240"/>
        <w:ind w:firstLine="357"/>
        <w:contextualSpacing/>
        <w:rPr>
          <w:rFonts w:ascii="Calibri" w:hAnsi="Calibri" w:cs="Arial"/>
          <w:b/>
          <w:bCs/>
          <w:sz w:val="24"/>
          <w:szCs w:val="24"/>
        </w:rPr>
      </w:pPr>
    </w:p>
    <w:p w14:paraId="2727F5E4" w14:textId="77777777" w:rsidR="00514767" w:rsidRPr="00514767" w:rsidRDefault="00514767" w:rsidP="000678DE">
      <w:pPr>
        <w:numPr>
          <w:ilvl w:val="0"/>
          <w:numId w:val="23"/>
        </w:numPr>
        <w:rPr>
          <w:rFonts w:ascii="Calibri" w:hAnsi="Calibri" w:cs="Arial"/>
          <w:sz w:val="24"/>
          <w:szCs w:val="24"/>
        </w:rPr>
      </w:pPr>
      <w:r w:rsidRPr="00514767">
        <w:rPr>
          <w:rFonts w:ascii="Calibri" w:hAnsi="Calibri" w:cs="Arial"/>
          <w:sz w:val="24"/>
          <w:szCs w:val="24"/>
        </w:rPr>
        <w:t xml:space="preserve">To </w:t>
      </w:r>
      <w:r w:rsidR="005E10F3">
        <w:rPr>
          <w:rFonts w:ascii="Calibri" w:hAnsi="Calibri" w:cs="Arial"/>
          <w:sz w:val="24"/>
          <w:szCs w:val="24"/>
        </w:rPr>
        <w:t xml:space="preserve">assist in the </w:t>
      </w:r>
      <w:r w:rsidRPr="00514767">
        <w:rPr>
          <w:rFonts w:ascii="Calibri" w:hAnsi="Calibri" w:cs="Arial"/>
          <w:sz w:val="24"/>
          <w:szCs w:val="24"/>
        </w:rPr>
        <w:t>develop</w:t>
      </w:r>
      <w:r w:rsidR="005E10F3">
        <w:rPr>
          <w:rFonts w:ascii="Calibri" w:hAnsi="Calibri" w:cs="Arial"/>
          <w:sz w:val="24"/>
          <w:szCs w:val="24"/>
        </w:rPr>
        <w:t>ment</w:t>
      </w:r>
      <w:r w:rsidRPr="00514767">
        <w:rPr>
          <w:rFonts w:ascii="Calibri" w:hAnsi="Calibri" w:cs="Arial"/>
          <w:sz w:val="24"/>
          <w:szCs w:val="24"/>
        </w:rPr>
        <w:t xml:space="preserve"> </w:t>
      </w:r>
      <w:r w:rsidR="000C54B8">
        <w:rPr>
          <w:rFonts w:ascii="Calibri" w:hAnsi="Calibri" w:cs="Arial"/>
          <w:sz w:val="24"/>
          <w:szCs w:val="24"/>
        </w:rPr>
        <w:t xml:space="preserve">of other finance staff </w:t>
      </w:r>
      <w:r w:rsidRPr="00514767">
        <w:rPr>
          <w:rFonts w:ascii="Calibri" w:hAnsi="Calibri" w:cs="Arial"/>
          <w:sz w:val="24"/>
          <w:szCs w:val="24"/>
        </w:rPr>
        <w:t>to facilitate a programme of continuous improvement and to ensure ongoing resilience.  This will ensure staff have the relevant skills, knowledge, and qualifications to carry out their day-to-day activities.</w:t>
      </w:r>
      <w:r w:rsidRPr="00514767">
        <w:t xml:space="preserve"> </w:t>
      </w:r>
    </w:p>
    <w:p w14:paraId="4310EBF8" w14:textId="77777777" w:rsidR="00514767" w:rsidRDefault="00514767" w:rsidP="00514767">
      <w:pPr>
        <w:pStyle w:val="ListParagraph"/>
      </w:pPr>
    </w:p>
    <w:p w14:paraId="7B394F26" w14:textId="77777777" w:rsidR="00514767" w:rsidRPr="00514767" w:rsidRDefault="00514767" w:rsidP="000678DE">
      <w:pPr>
        <w:rPr>
          <w:rFonts w:ascii="Calibri" w:hAnsi="Calibri" w:cs="Calibri"/>
          <w:b/>
          <w:bCs/>
          <w:sz w:val="24"/>
          <w:szCs w:val="24"/>
        </w:rPr>
      </w:pPr>
      <w:r w:rsidRPr="00514767">
        <w:rPr>
          <w:rFonts w:ascii="Calibri" w:hAnsi="Calibri" w:cs="Calibri"/>
          <w:b/>
          <w:bCs/>
          <w:sz w:val="24"/>
          <w:szCs w:val="24"/>
        </w:rPr>
        <w:t>Other Duties</w:t>
      </w:r>
    </w:p>
    <w:p w14:paraId="609E5EA3" w14:textId="77777777" w:rsidR="00514767" w:rsidRDefault="00514767" w:rsidP="00514767">
      <w:pPr>
        <w:pStyle w:val="ListParagraph"/>
        <w:rPr>
          <w:rFonts w:ascii="Calibri" w:hAnsi="Calibri" w:cs="Arial"/>
          <w:sz w:val="24"/>
          <w:szCs w:val="24"/>
        </w:rPr>
      </w:pPr>
    </w:p>
    <w:p w14:paraId="6BE6EC7A" w14:textId="6C319E3E" w:rsidR="00514767" w:rsidRDefault="00514767" w:rsidP="000678DE">
      <w:pPr>
        <w:numPr>
          <w:ilvl w:val="0"/>
          <w:numId w:val="23"/>
        </w:numPr>
        <w:rPr>
          <w:rFonts w:ascii="Calibri" w:hAnsi="Calibri" w:cs="Arial"/>
          <w:sz w:val="24"/>
          <w:szCs w:val="24"/>
        </w:rPr>
      </w:pPr>
      <w:r w:rsidRPr="00514767">
        <w:rPr>
          <w:rFonts w:ascii="Calibri" w:hAnsi="Calibri" w:cs="Arial"/>
          <w:sz w:val="24"/>
          <w:szCs w:val="24"/>
        </w:rPr>
        <w:t xml:space="preserve">To deputise for the Finance Compliance Manager in their absence on matters within the scope of this job description. </w:t>
      </w:r>
    </w:p>
    <w:p w14:paraId="7B41480D" w14:textId="77777777" w:rsidR="00CD6364" w:rsidRPr="00EC1268" w:rsidRDefault="00CD6364" w:rsidP="00CD6364">
      <w:pPr>
        <w:ind w:left="360"/>
        <w:rPr>
          <w:rFonts w:ascii="Calibri" w:hAnsi="Calibri" w:cs="Arial"/>
          <w:sz w:val="24"/>
          <w:szCs w:val="24"/>
        </w:rPr>
      </w:pPr>
    </w:p>
    <w:p w14:paraId="150AF730" w14:textId="77777777" w:rsidR="00514767" w:rsidRDefault="00514767" w:rsidP="000678DE">
      <w:pPr>
        <w:numPr>
          <w:ilvl w:val="0"/>
          <w:numId w:val="23"/>
        </w:numPr>
        <w:rPr>
          <w:rFonts w:ascii="Calibri" w:hAnsi="Calibri" w:cs="Arial"/>
          <w:sz w:val="24"/>
          <w:szCs w:val="24"/>
        </w:rPr>
      </w:pPr>
      <w:r w:rsidRPr="001C07A4">
        <w:rPr>
          <w:rFonts w:ascii="Calibri" w:hAnsi="Calibri" w:cs="Arial"/>
          <w:sz w:val="24"/>
          <w:szCs w:val="24"/>
        </w:rPr>
        <w:t>To undertake other such duties as may reasonably be required compatible with and/or arising from those listed above, as requested by the Chief Finance Officer, Deputy or Finance Managers to protect the Council’s financial interests.</w:t>
      </w:r>
      <w:r w:rsidRPr="00514767">
        <w:rPr>
          <w:rFonts w:ascii="Calibri" w:hAnsi="Calibri" w:cs="Arial"/>
          <w:sz w:val="24"/>
          <w:szCs w:val="24"/>
        </w:rPr>
        <w:t xml:space="preserve"> </w:t>
      </w:r>
    </w:p>
    <w:p w14:paraId="60B9B172" w14:textId="77777777" w:rsidR="00514767" w:rsidRDefault="00514767" w:rsidP="00514767">
      <w:pPr>
        <w:pStyle w:val="ListParagraph"/>
        <w:rPr>
          <w:rFonts w:ascii="Calibri" w:hAnsi="Calibri" w:cs="Arial"/>
          <w:sz w:val="24"/>
          <w:szCs w:val="24"/>
        </w:rPr>
      </w:pPr>
    </w:p>
    <w:p w14:paraId="4ED9476B" w14:textId="77777777" w:rsidR="00514767" w:rsidRDefault="00514767" w:rsidP="000678DE">
      <w:pPr>
        <w:numPr>
          <w:ilvl w:val="0"/>
          <w:numId w:val="23"/>
        </w:numPr>
        <w:rPr>
          <w:rFonts w:ascii="Calibri" w:hAnsi="Calibri" w:cs="Arial"/>
          <w:sz w:val="24"/>
          <w:szCs w:val="24"/>
        </w:rPr>
      </w:pPr>
      <w:r w:rsidRPr="001C07A4">
        <w:rPr>
          <w:rFonts w:ascii="Calibri" w:hAnsi="Calibri" w:cs="Arial"/>
          <w:sz w:val="24"/>
          <w:szCs w:val="24"/>
        </w:rPr>
        <w:t>To promote and adhere to the workplace values, financial procedures, and policies of the Council.</w:t>
      </w:r>
    </w:p>
    <w:p w14:paraId="0095A805" w14:textId="77777777" w:rsidR="00E72F07" w:rsidRDefault="00E72F07" w:rsidP="00E72F07">
      <w:pPr>
        <w:pStyle w:val="ListParagraph"/>
        <w:rPr>
          <w:rFonts w:ascii="Calibri" w:hAnsi="Calibri" w:cs="Arial"/>
          <w:sz w:val="24"/>
          <w:szCs w:val="24"/>
        </w:rPr>
      </w:pPr>
    </w:p>
    <w:p w14:paraId="085B7A9F" w14:textId="77777777" w:rsidR="00E72F07" w:rsidRDefault="0053085B" w:rsidP="00E72F07">
      <w:pPr>
        <w:rPr>
          <w:rFonts w:ascii="Calibri" w:hAnsi="Calibri" w:cs="Arial"/>
          <w:sz w:val="24"/>
          <w:szCs w:val="24"/>
        </w:rPr>
      </w:pPr>
      <w:r>
        <w:rPr>
          <w:rFonts w:ascii="Calibri" w:hAnsi="Calibri" w:cs="Arial"/>
          <w:b/>
          <w:sz w:val="24"/>
          <w:szCs w:val="24"/>
        </w:rPr>
        <w:pict w14:anchorId="30B2D186">
          <v:rect id="_x0000_i1028" style="width:451.3pt;height:1.5pt" o:hralign="center" o:hrstd="t" o:hrnoshade="t" o:hr="t" fillcolor="#5a9ab0" stroked="f"/>
        </w:pict>
      </w:r>
    </w:p>
    <w:p w14:paraId="387BDF15" w14:textId="77777777" w:rsidR="001B3D97" w:rsidRDefault="00E664CC" w:rsidP="00E72F07">
      <w:pPr>
        <w:pStyle w:val="Header"/>
        <w:tabs>
          <w:tab w:val="clear" w:pos="4153"/>
          <w:tab w:val="clear" w:pos="8306"/>
        </w:tabs>
        <w:spacing w:before="120" w:after="120"/>
        <w:ind w:left="709" w:hanging="709"/>
        <w:rPr>
          <w:rFonts w:ascii="Calibri" w:hAnsi="Calibri" w:cs="Arial"/>
          <w:sz w:val="24"/>
          <w:szCs w:val="24"/>
        </w:rPr>
      </w:pPr>
      <w:r w:rsidRPr="001E5610">
        <w:rPr>
          <w:rFonts w:ascii="Calibri" w:hAnsi="Calibri" w:cs="Arial"/>
          <w:b/>
          <w:sz w:val="24"/>
          <w:szCs w:val="24"/>
        </w:rPr>
        <w:t>Line Manager:</w:t>
      </w:r>
      <w:r w:rsidR="001B3D97">
        <w:rPr>
          <w:rFonts w:ascii="Calibri" w:hAnsi="Calibri" w:cs="Arial"/>
          <w:b/>
          <w:sz w:val="24"/>
          <w:szCs w:val="24"/>
        </w:rPr>
        <w:t xml:space="preserve"> </w:t>
      </w:r>
      <w:r w:rsidR="001B3D97">
        <w:rPr>
          <w:rFonts w:ascii="Calibri" w:hAnsi="Calibri" w:cs="Arial"/>
          <w:sz w:val="24"/>
          <w:szCs w:val="24"/>
        </w:rPr>
        <w:t xml:space="preserve">Finance </w:t>
      </w:r>
      <w:r w:rsidR="0017588B">
        <w:rPr>
          <w:rFonts w:ascii="Calibri" w:hAnsi="Calibri" w:cs="Arial"/>
          <w:sz w:val="24"/>
          <w:szCs w:val="24"/>
        </w:rPr>
        <w:t xml:space="preserve">Compliance </w:t>
      </w:r>
      <w:r w:rsidR="001B3D97">
        <w:rPr>
          <w:rFonts w:ascii="Calibri" w:hAnsi="Calibri" w:cs="Arial"/>
          <w:sz w:val="24"/>
          <w:szCs w:val="24"/>
        </w:rPr>
        <w:t>Manager</w:t>
      </w:r>
    </w:p>
    <w:p w14:paraId="032A0C40" w14:textId="77777777" w:rsidR="001C07A4" w:rsidRPr="001B3D97" w:rsidRDefault="001C07A4" w:rsidP="00D179E2">
      <w:pPr>
        <w:pStyle w:val="Header"/>
        <w:tabs>
          <w:tab w:val="clear" w:pos="4153"/>
          <w:tab w:val="clear" w:pos="8306"/>
        </w:tabs>
        <w:spacing w:before="120" w:after="120"/>
        <w:rPr>
          <w:rFonts w:ascii="Calibri" w:hAnsi="Calibri" w:cs="Arial"/>
          <w:sz w:val="24"/>
          <w:szCs w:val="24"/>
        </w:rPr>
      </w:pPr>
      <w:r w:rsidRPr="00514767">
        <w:rPr>
          <w:rFonts w:ascii="Calibri" w:hAnsi="Calibri" w:cs="Arial"/>
          <w:b/>
          <w:bCs/>
          <w:sz w:val="24"/>
          <w:szCs w:val="24"/>
        </w:rPr>
        <w:t>Responsible for:</w:t>
      </w:r>
      <w:r>
        <w:rPr>
          <w:rFonts w:ascii="Calibri" w:hAnsi="Calibri" w:cs="Arial"/>
          <w:sz w:val="24"/>
          <w:szCs w:val="24"/>
        </w:rPr>
        <w:t xml:space="preserve">  </w:t>
      </w:r>
      <w:r w:rsidR="000C54B8">
        <w:rPr>
          <w:rFonts w:ascii="Calibri" w:hAnsi="Calibri" w:cs="Arial"/>
          <w:sz w:val="24"/>
          <w:szCs w:val="24"/>
        </w:rPr>
        <w:t>No direct line management responsibilities</w:t>
      </w:r>
    </w:p>
    <w:p w14:paraId="7F24A659" w14:textId="77777777" w:rsidR="002E1396" w:rsidRPr="001E5610" w:rsidRDefault="0053085B" w:rsidP="00E664CC">
      <w:pPr>
        <w:spacing w:before="120" w:after="120"/>
        <w:rPr>
          <w:rFonts w:ascii="Calibri" w:hAnsi="Calibri"/>
          <w:sz w:val="24"/>
          <w:szCs w:val="24"/>
        </w:rPr>
      </w:pPr>
      <w:r>
        <w:rPr>
          <w:rFonts w:ascii="Calibri" w:hAnsi="Calibri" w:cs="Arial"/>
          <w:b/>
          <w:sz w:val="24"/>
          <w:szCs w:val="24"/>
        </w:rPr>
        <w:pict w14:anchorId="571CD539">
          <v:rect id="_x0000_i1029" style="width:451.3pt;height:1.5pt" o:hralign="center" o:hrstd="t" o:hrnoshade="t" o:hr="t" fillcolor="#5a9ab0" stroked="f"/>
        </w:pict>
      </w:r>
    </w:p>
    <w:p w14:paraId="3C0E9FE4" w14:textId="77777777" w:rsidR="002E1396" w:rsidRPr="001C3229" w:rsidRDefault="001C3229" w:rsidP="00E664CC">
      <w:pPr>
        <w:spacing w:before="120" w:after="120"/>
        <w:rPr>
          <w:rFonts w:ascii="Calibri" w:hAnsi="Calibri"/>
          <w:sz w:val="24"/>
          <w:szCs w:val="24"/>
        </w:rPr>
      </w:pPr>
      <w:r>
        <w:rPr>
          <w:rFonts w:ascii="Calibri" w:hAnsi="Calibri"/>
          <w:b/>
          <w:sz w:val="24"/>
          <w:szCs w:val="24"/>
        </w:rPr>
        <w:t xml:space="preserve">Political Restriction: </w:t>
      </w:r>
      <w:r w:rsidR="00DC04D3">
        <w:rPr>
          <w:rFonts w:ascii="Calibri" w:hAnsi="Calibri"/>
          <w:sz w:val="24"/>
          <w:szCs w:val="24"/>
        </w:rPr>
        <w:t xml:space="preserve"> Not applicable.</w:t>
      </w:r>
    </w:p>
    <w:p w14:paraId="1818CC77" w14:textId="77777777" w:rsidR="002E1396" w:rsidRPr="001E5610" w:rsidRDefault="0053085B" w:rsidP="00E664CC">
      <w:pPr>
        <w:spacing w:before="120" w:after="120"/>
        <w:rPr>
          <w:rFonts w:ascii="Calibri" w:hAnsi="Calibri"/>
          <w:sz w:val="24"/>
          <w:szCs w:val="24"/>
        </w:rPr>
      </w:pPr>
      <w:bookmarkStart w:id="1" w:name="_Hlk89083304"/>
      <w:r>
        <w:rPr>
          <w:rFonts w:ascii="Calibri" w:hAnsi="Calibri" w:cs="Arial"/>
          <w:b/>
          <w:sz w:val="24"/>
          <w:szCs w:val="24"/>
        </w:rPr>
        <w:pict w14:anchorId="082CD9DB">
          <v:rect id="_x0000_i1030" style="width:451.3pt;height:1.5pt" o:hralign="center" o:hrstd="t" o:hrnoshade="t" o:hr="t" fillcolor="#5a9ab0" stroked="f"/>
        </w:pict>
      </w:r>
      <w:bookmarkEnd w:id="1"/>
    </w:p>
    <w:p w14:paraId="0A68B485" w14:textId="77777777" w:rsidR="00E664CC" w:rsidRPr="001E5610" w:rsidRDefault="00643D73" w:rsidP="00E664CC">
      <w:pPr>
        <w:spacing w:before="120" w:after="120"/>
        <w:ind w:left="720" w:hanging="720"/>
        <w:jc w:val="both"/>
        <w:rPr>
          <w:rFonts w:ascii="Calibri" w:hAnsi="Calibri"/>
          <w:sz w:val="16"/>
          <w:szCs w:val="24"/>
        </w:rPr>
      </w:pPr>
      <w:r w:rsidRPr="001E5610">
        <w:rPr>
          <w:rFonts w:ascii="Calibri" w:hAnsi="Calibri"/>
          <w:sz w:val="16"/>
          <w:szCs w:val="24"/>
        </w:rPr>
        <w:t>Note:</w:t>
      </w:r>
      <w:r w:rsidRPr="001E5610">
        <w:rPr>
          <w:rFonts w:ascii="Calibri" w:hAnsi="Calibri"/>
          <w:sz w:val="16"/>
          <w:szCs w:val="24"/>
        </w:rPr>
        <w:tab/>
        <w:t>This is a description of the</w:t>
      </w:r>
      <w:r w:rsidR="002A43CA" w:rsidRPr="001E5610">
        <w:rPr>
          <w:rFonts w:ascii="Calibri" w:hAnsi="Calibri"/>
          <w:sz w:val="16"/>
          <w:szCs w:val="24"/>
        </w:rPr>
        <w:t xml:space="preserve"> job as it is constituted at </w:t>
      </w:r>
      <w:r w:rsidR="005E10F3">
        <w:rPr>
          <w:rFonts w:ascii="Calibri" w:hAnsi="Calibri"/>
          <w:sz w:val="16"/>
          <w:szCs w:val="24"/>
        </w:rPr>
        <w:t xml:space="preserve">July 2023 </w:t>
      </w:r>
      <w:r w:rsidRPr="001E5610">
        <w:rPr>
          <w:rFonts w:ascii="Calibri" w:hAnsi="Calibri"/>
          <w:sz w:val="16"/>
          <w:szCs w:val="24"/>
        </w:rPr>
        <w:t>but, as the organisation develops, it may be necessary to vary the duties and responsibilities from time to time.  It is the practice of both Councils to periodically review Job Descriptions to ensure that they relate to the job as being performed or to incorporate whatever changes may be necessary.  It is both Councils' aim to reach agreement to such reasonable changes with the postholder but if agreement is not possible the Councils reserve the right to insist on changes to the Job Description after consultation with the postholder.</w:t>
      </w:r>
    </w:p>
    <w:p w14:paraId="6DE20A23" w14:textId="77777777" w:rsidR="00E664CC" w:rsidRPr="001E5610" w:rsidRDefault="00E664CC" w:rsidP="00E664CC">
      <w:pPr>
        <w:spacing w:before="120" w:after="120"/>
        <w:ind w:left="720" w:hanging="720"/>
        <w:jc w:val="center"/>
        <w:rPr>
          <w:rFonts w:ascii="Calibri" w:hAnsi="Calibri"/>
          <w:b/>
          <w:sz w:val="24"/>
          <w:szCs w:val="24"/>
        </w:rPr>
      </w:pPr>
      <w:r w:rsidRPr="001E5610">
        <w:rPr>
          <w:rFonts w:ascii="Calibri" w:hAnsi="Calibri"/>
          <w:sz w:val="16"/>
          <w:szCs w:val="24"/>
        </w:rPr>
        <w:br w:type="page"/>
      </w:r>
      <w:r w:rsidRPr="001E5610">
        <w:rPr>
          <w:rFonts w:ascii="Calibri" w:hAnsi="Calibri"/>
          <w:b/>
          <w:sz w:val="24"/>
          <w:szCs w:val="24"/>
        </w:rPr>
        <w:t>Personal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9"/>
        <w:gridCol w:w="3404"/>
        <w:gridCol w:w="3403"/>
      </w:tblGrid>
      <w:tr w:rsidR="00B74DB3" w:rsidRPr="00B74DB3" w14:paraId="6D8081D4" w14:textId="77777777" w:rsidTr="00B81FBE">
        <w:tc>
          <w:tcPr>
            <w:tcW w:w="2235" w:type="dxa"/>
            <w:shd w:val="clear" w:color="auto" w:fill="AEC8D2"/>
          </w:tcPr>
          <w:p w14:paraId="13ABC6EC" w14:textId="77777777" w:rsidR="00B74DB3" w:rsidRPr="00B74DB3" w:rsidRDefault="00B74DB3" w:rsidP="00B74DB3">
            <w:pPr>
              <w:jc w:val="center"/>
              <w:rPr>
                <w:rFonts w:ascii="Calibri" w:hAnsi="Calibri"/>
                <w:b/>
                <w:sz w:val="24"/>
                <w:szCs w:val="24"/>
              </w:rPr>
            </w:pPr>
          </w:p>
        </w:tc>
        <w:tc>
          <w:tcPr>
            <w:tcW w:w="3472" w:type="dxa"/>
            <w:shd w:val="clear" w:color="auto" w:fill="AEC8D2"/>
          </w:tcPr>
          <w:p w14:paraId="3FFAF5EB"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Essential</w:t>
            </w:r>
          </w:p>
        </w:tc>
        <w:tc>
          <w:tcPr>
            <w:tcW w:w="3473" w:type="dxa"/>
            <w:shd w:val="clear" w:color="auto" w:fill="AEC8D2"/>
          </w:tcPr>
          <w:p w14:paraId="19B91C54"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Desirable</w:t>
            </w:r>
          </w:p>
        </w:tc>
      </w:tr>
      <w:tr w:rsidR="00B74DB3" w:rsidRPr="00B74DB3" w14:paraId="6C4DD6A8" w14:textId="77777777" w:rsidTr="00B74DB3">
        <w:tc>
          <w:tcPr>
            <w:tcW w:w="2235" w:type="dxa"/>
          </w:tcPr>
          <w:p w14:paraId="76018E82" w14:textId="77777777" w:rsidR="00B74DB3" w:rsidRPr="00B74DB3" w:rsidRDefault="00B74DB3" w:rsidP="001E5610">
            <w:pPr>
              <w:rPr>
                <w:rFonts w:ascii="Calibri" w:hAnsi="Calibri" w:cs="Arial"/>
                <w:b/>
                <w:sz w:val="24"/>
                <w:szCs w:val="24"/>
              </w:rPr>
            </w:pPr>
            <w:r>
              <w:rPr>
                <w:rFonts w:ascii="Calibri" w:hAnsi="Calibri" w:cs="Arial"/>
                <w:b/>
                <w:sz w:val="24"/>
                <w:szCs w:val="24"/>
              </w:rPr>
              <w:t>Knowledge and Experience</w:t>
            </w:r>
          </w:p>
        </w:tc>
        <w:tc>
          <w:tcPr>
            <w:tcW w:w="3472" w:type="dxa"/>
          </w:tcPr>
          <w:p w14:paraId="34C51208" w14:textId="77777777" w:rsidR="001B3D97" w:rsidRDefault="001B3D97" w:rsidP="004A3125">
            <w:pPr>
              <w:numPr>
                <w:ilvl w:val="0"/>
                <w:numId w:val="5"/>
              </w:numPr>
              <w:tabs>
                <w:tab w:val="clear" w:pos="360"/>
              </w:tabs>
              <w:ind w:left="178" w:hanging="189"/>
              <w:rPr>
                <w:rFonts w:ascii="Calibri" w:hAnsi="Calibri" w:cs="Arial"/>
                <w:sz w:val="24"/>
                <w:szCs w:val="24"/>
              </w:rPr>
            </w:pPr>
            <w:r>
              <w:rPr>
                <w:rFonts w:ascii="Calibri" w:hAnsi="Calibri" w:cs="Arial"/>
                <w:sz w:val="24"/>
                <w:szCs w:val="24"/>
              </w:rPr>
              <w:t>Advanced use of appropriate accounting tools and applications.</w:t>
            </w:r>
          </w:p>
          <w:p w14:paraId="075179AD" w14:textId="77777777" w:rsidR="001B3D97" w:rsidRDefault="001B3D97" w:rsidP="004A3125">
            <w:pPr>
              <w:numPr>
                <w:ilvl w:val="0"/>
                <w:numId w:val="5"/>
              </w:numPr>
              <w:tabs>
                <w:tab w:val="clear" w:pos="360"/>
              </w:tabs>
              <w:ind w:left="178" w:hanging="189"/>
              <w:rPr>
                <w:rFonts w:ascii="Calibri" w:hAnsi="Calibri" w:cs="Arial"/>
                <w:sz w:val="24"/>
                <w:szCs w:val="24"/>
              </w:rPr>
            </w:pPr>
            <w:r>
              <w:rPr>
                <w:rFonts w:ascii="Calibri" w:hAnsi="Calibri" w:cs="Arial"/>
                <w:sz w:val="24"/>
                <w:szCs w:val="24"/>
              </w:rPr>
              <w:t xml:space="preserve">Knowledge of accounting </w:t>
            </w:r>
            <w:r w:rsidR="001C07A4">
              <w:rPr>
                <w:rFonts w:ascii="Calibri" w:hAnsi="Calibri" w:cs="Arial"/>
                <w:sz w:val="24"/>
                <w:szCs w:val="24"/>
              </w:rPr>
              <w:t xml:space="preserve">principles </w:t>
            </w:r>
            <w:r>
              <w:rPr>
                <w:rFonts w:ascii="Calibri" w:hAnsi="Calibri" w:cs="Arial"/>
                <w:sz w:val="24"/>
                <w:szCs w:val="24"/>
              </w:rPr>
              <w:t>and their application to the preparation of statements of accounts.</w:t>
            </w:r>
          </w:p>
          <w:p w14:paraId="636F5FB2" w14:textId="49935B41" w:rsidR="002D247E" w:rsidRDefault="009270F1" w:rsidP="004A3125">
            <w:pPr>
              <w:numPr>
                <w:ilvl w:val="0"/>
                <w:numId w:val="5"/>
              </w:numPr>
              <w:tabs>
                <w:tab w:val="clear" w:pos="360"/>
              </w:tabs>
              <w:ind w:left="178" w:hanging="189"/>
              <w:rPr>
                <w:rFonts w:ascii="Calibri" w:hAnsi="Calibri" w:cs="Arial"/>
                <w:sz w:val="24"/>
                <w:szCs w:val="24"/>
              </w:rPr>
            </w:pPr>
            <w:r>
              <w:rPr>
                <w:rFonts w:ascii="Calibri" w:hAnsi="Calibri" w:cs="Arial"/>
                <w:sz w:val="24"/>
                <w:szCs w:val="24"/>
              </w:rPr>
              <w:t xml:space="preserve">Sound </w:t>
            </w:r>
            <w:r w:rsidR="00FF368E">
              <w:rPr>
                <w:rFonts w:ascii="Calibri" w:hAnsi="Calibri" w:cs="Arial"/>
                <w:sz w:val="24"/>
                <w:szCs w:val="24"/>
              </w:rPr>
              <w:t xml:space="preserve">knowledge of </w:t>
            </w:r>
            <w:r w:rsidR="00A60325">
              <w:rPr>
                <w:rFonts w:ascii="Calibri" w:hAnsi="Calibri" w:cs="Arial"/>
                <w:sz w:val="24"/>
                <w:szCs w:val="24"/>
              </w:rPr>
              <w:t xml:space="preserve">latest </w:t>
            </w:r>
            <w:r w:rsidR="009B3A7C">
              <w:rPr>
                <w:rFonts w:ascii="Calibri" w:hAnsi="Calibri" w:cs="Arial"/>
                <w:sz w:val="24"/>
                <w:szCs w:val="24"/>
              </w:rPr>
              <w:t>accounting standards</w:t>
            </w:r>
          </w:p>
          <w:p w14:paraId="40821F08" w14:textId="24C8AAAB" w:rsidR="0069043E" w:rsidRDefault="00054266" w:rsidP="004A3125">
            <w:pPr>
              <w:numPr>
                <w:ilvl w:val="0"/>
                <w:numId w:val="5"/>
              </w:numPr>
              <w:tabs>
                <w:tab w:val="clear" w:pos="360"/>
              </w:tabs>
              <w:ind w:left="178" w:hanging="189"/>
              <w:rPr>
                <w:rFonts w:ascii="Calibri" w:hAnsi="Calibri" w:cs="Arial"/>
                <w:sz w:val="24"/>
                <w:szCs w:val="24"/>
              </w:rPr>
            </w:pPr>
            <w:r w:rsidRPr="00054266">
              <w:rPr>
                <w:rFonts w:ascii="Calibri" w:hAnsi="Calibri" w:cs="Arial"/>
                <w:sz w:val="24"/>
                <w:szCs w:val="24"/>
              </w:rPr>
              <w:t>A</w:t>
            </w:r>
            <w:r w:rsidR="00E5712B">
              <w:rPr>
                <w:rFonts w:ascii="Calibri" w:hAnsi="Calibri" w:cs="Arial"/>
                <w:sz w:val="24"/>
                <w:szCs w:val="24"/>
              </w:rPr>
              <w:t>dvanced</w:t>
            </w:r>
            <w:r w:rsidRPr="00054266">
              <w:rPr>
                <w:rFonts w:ascii="Calibri" w:hAnsi="Calibri" w:cs="Arial"/>
                <w:sz w:val="24"/>
                <w:szCs w:val="24"/>
              </w:rPr>
              <w:t xml:space="preserve"> technical </w:t>
            </w:r>
            <w:r w:rsidR="007B119B">
              <w:rPr>
                <w:rFonts w:ascii="Calibri" w:hAnsi="Calibri" w:cs="Arial"/>
                <w:sz w:val="24"/>
                <w:szCs w:val="24"/>
              </w:rPr>
              <w:t xml:space="preserve">knowledge and </w:t>
            </w:r>
            <w:r w:rsidRPr="00054266">
              <w:rPr>
                <w:rFonts w:ascii="Calibri" w:hAnsi="Calibri" w:cs="Arial"/>
                <w:sz w:val="24"/>
                <w:szCs w:val="24"/>
              </w:rPr>
              <w:t xml:space="preserve">experience relating to </w:t>
            </w:r>
            <w:r w:rsidR="007B119B">
              <w:rPr>
                <w:rFonts w:ascii="Calibri" w:hAnsi="Calibri" w:cs="Arial"/>
                <w:sz w:val="24"/>
                <w:szCs w:val="24"/>
              </w:rPr>
              <w:t xml:space="preserve">Local Authority </w:t>
            </w:r>
            <w:r w:rsidR="00A656C8">
              <w:rPr>
                <w:rFonts w:ascii="Calibri" w:hAnsi="Calibri" w:cs="Arial"/>
                <w:sz w:val="24"/>
                <w:szCs w:val="24"/>
              </w:rPr>
              <w:t>fixed asset</w:t>
            </w:r>
            <w:r w:rsidRPr="00054266">
              <w:rPr>
                <w:rFonts w:ascii="Calibri" w:hAnsi="Calibri" w:cs="Arial"/>
                <w:sz w:val="24"/>
                <w:szCs w:val="24"/>
              </w:rPr>
              <w:t xml:space="preserve"> accounting.</w:t>
            </w:r>
          </w:p>
          <w:p w14:paraId="78DDD7ED" w14:textId="77777777" w:rsidR="004A3125" w:rsidRDefault="000945E1" w:rsidP="004A3125">
            <w:pPr>
              <w:numPr>
                <w:ilvl w:val="0"/>
                <w:numId w:val="5"/>
              </w:numPr>
              <w:tabs>
                <w:tab w:val="clear" w:pos="360"/>
              </w:tabs>
              <w:ind w:left="178" w:hanging="189"/>
              <w:rPr>
                <w:rFonts w:ascii="Calibri" w:hAnsi="Calibri" w:cs="Arial"/>
                <w:sz w:val="24"/>
                <w:szCs w:val="24"/>
              </w:rPr>
            </w:pPr>
            <w:r>
              <w:rPr>
                <w:rFonts w:ascii="Calibri" w:hAnsi="Calibri" w:cs="Arial"/>
                <w:sz w:val="24"/>
                <w:szCs w:val="24"/>
              </w:rPr>
              <w:t xml:space="preserve">Experience in </w:t>
            </w:r>
            <w:r w:rsidR="004C7DCC">
              <w:rPr>
                <w:rFonts w:ascii="Calibri" w:hAnsi="Calibri" w:cs="Arial"/>
                <w:sz w:val="24"/>
                <w:szCs w:val="24"/>
              </w:rPr>
              <w:t xml:space="preserve">improving controls </w:t>
            </w:r>
            <w:r w:rsidR="00D11FDD">
              <w:rPr>
                <w:rFonts w:ascii="Calibri" w:hAnsi="Calibri" w:cs="Arial"/>
                <w:sz w:val="24"/>
                <w:szCs w:val="24"/>
              </w:rPr>
              <w:t>and processes</w:t>
            </w:r>
          </w:p>
          <w:p w14:paraId="207C99BA" w14:textId="77777777" w:rsidR="004A3125" w:rsidRDefault="004A3125" w:rsidP="004A3125">
            <w:pPr>
              <w:numPr>
                <w:ilvl w:val="0"/>
                <w:numId w:val="5"/>
              </w:numPr>
              <w:tabs>
                <w:tab w:val="clear" w:pos="360"/>
              </w:tabs>
              <w:ind w:left="178" w:hanging="189"/>
              <w:rPr>
                <w:rFonts w:ascii="Calibri" w:hAnsi="Calibri" w:cs="Arial"/>
                <w:sz w:val="24"/>
                <w:szCs w:val="24"/>
              </w:rPr>
            </w:pPr>
            <w:r w:rsidRPr="004A3125">
              <w:rPr>
                <w:rFonts w:ascii="Calibri" w:hAnsi="Calibri" w:cs="Arial"/>
                <w:sz w:val="24"/>
                <w:szCs w:val="24"/>
              </w:rPr>
              <w:t>Experience in project management including planning, organising and execution.</w:t>
            </w:r>
          </w:p>
          <w:p w14:paraId="5BB5A13C" w14:textId="6B312DF7" w:rsidR="00727C37" w:rsidRPr="00727C37" w:rsidRDefault="00727C37" w:rsidP="00727C37">
            <w:pPr>
              <w:numPr>
                <w:ilvl w:val="0"/>
                <w:numId w:val="5"/>
              </w:numPr>
              <w:tabs>
                <w:tab w:val="clear" w:pos="360"/>
              </w:tabs>
              <w:ind w:left="178" w:hanging="189"/>
              <w:rPr>
                <w:rFonts w:ascii="Calibri" w:hAnsi="Calibri" w:cs="Arial"/>
                <w:sz w:val="24"/>
                <w:szCs w:val="24"/>
              </w:rPr>
            </w:pPr>
            <w:r w:rsidRPr="004A3125">
              <w:rPr>
                <w:rFonts w:ascii="Calibri" w:hAnsi="Calibri" w:cs="Arial"/>
                <w:sz w:val="24"/>
                <w:szCs w:val="24"/>
              </w:rPr>
              <w:t>Experience of supervising staff to deliver accounting processes</w:t>
            </w:r>
          </w:p>
        </w:tc>
        <w:tc>
          <w:tcPr>
            <w:tcW w:w="3473" w:type="dxa"/>
          </w:tcPr>
          <w:p w14:paraId="758F7DBE" w14:textId="77777777" w:rsidR="0069043E" w:rsidRDefault="00DF2F76" w:rsidP="00054266">
            <w:pPr>
              <w:rPr>
                <w:rFonts w:ascii="Calibri" w:hAnsi="Calibri" w:cs="Arial"/>
                <w:sz w:val="24"/>
                <w:szCs w:val="24"/>
              </w:rPr>
            </w:pPr>
            <w:r w:rsidRPr="00DF2F76">
              <w:rPr>
                <w:rFonts w:ascii="Calibri" w:hAnsi="Calibri" w:cs="Arial"/>
                <w:sz w:val="24"/>
                <w:szCs w:val="24"/>
              </w:rPr>
              <w:t>•Experience of successful, operational delivery within a changing environment.</w:t>
            </w:r>
          </w:p>
          <w:p w14:paraId="61F76E42" w14:textId="77777777" w:rsidR="008E7BC0" w:rsidRPr="00B74DB3" w:rsidRDefault="008E7BC0" w:rsidP="004A3125">
            <w:pPr>
              <w:tabs>
                <w:tab w:val="left" w:pos="273"/>
              </w:tabs>
              <w:ind w:left="273"/>
              <w:rPr>
                <w:rFonts w:ascii="Calibri" w:hAnsi="Calibri" w:cs="Arial"/>
                <w:sz w:val="24"/>
                <w:szCs w:val="24"/>
              </w:rPr>
            </w:pPr>
          </w:p>
        </w:tc>
      </w:tr>
      <w:tr w:rsidR="00B74DB3" w:rsidRPr="00B74DB3" w14:paraId="7967211D" w14:textId="77777777" w:rsidTr="00B74DB3">
        <w:tc>
          <w:tcPr>
            <w:tcW w:w="2235" w:type="dxa"/>
          </w:tcPr>
          <w:p w14:paraId="0130CE77" w14:textId="77777777" w:rsidR="00B74DB3" w:rsidRPr="00B74DB3" w:rsidRDefault="00B74DB3" w:rsidP="001E5610">
            <w:pPr>
              <w:rPr>
                <w:rFonts w:ascii="Calibri" w:hAnsi="Calibri" w:cs="Arial"/>
                <w:b/>
                <w:sz w:val="24"/>
                <w:szCs w:val="24"/>
              </w:rPr>
            </w:pPr>
            <w:r>
              <w:rPr>
                <w:rFonts w:ascii="Calibri" w:hAnsi="Calibri" w:cs="Arial"/>
                <w:b/>
                <w:sz w:val="24"/>
                <w:szCs w:val="24"/>
              </w:rPr>
              <w:t>Skills and Abilities:</w:t>
            </w:r>
          </w:p>
          <w:p w14:paraId="486D6034" w14:textId="77777777" w:rsidR="00B74DB3" w:rsidRPr="00B74DB3" w:rsidRDefault="00B74DB3" w:rsidP="001E5610">
            <w:pPr>
              <w:rPr>
                <w:rFonts w:ascii="Calibri" w:hAnsi="Calibri" w:cs="Arial"/>
                <w:sz w:val="24"/>
                <w:szCs w:val="24"/>
              </w:rPr>
            </w:pPr>
          </w:p>
        </w:tc>
        <w:tc>
          <w:tcPr>
            <w:tcW w:w="3472" w:type="dxa"/>
          </w:tcPr>
          <w:p w14:paraId="7CB571B5" w14:textId="4CC83274" w:rsidR="005C4DFC" w:rsidRDefault="00E338E7" w:rsidP="00E72F07">
            <w:pPr>
              <w:numPr>
                <w:ilvl w:val="0"/>
                <w:numId w:val="5"/>
              </w:numPr>
              <w:tabs>
                <w:tab w:val="clear" w:pos="360"/>
              </w:tabs>
              <w:ind w:left="178" w:hanging="178"/>
              <w:rPr>
                <w:rFonts w:ascii="Calibri" w:hAnsi="Calibri" w:cs="Arial"/>
                <w:sz w:val="24"/>
                <w:szCs w:val="24"/>
              </w:rPr>
            </w:pPr>
            <w:r>
              <w:rPr>
                <w:rFonts w:ascii="Calibri" w:hAnsi="Calibri" w:cs="Arial"/>
                <w:sz w:val="24"/>
                <w:szCs w:val="24"/>
              </w:rPr>
              <w:t xml:space="preserve">Ability to understand work with complex </w:t>
            </w:r>
            <w:r w:rsidR="004144C3">
              <w:rPr>
                <w:rFonts w:ascii="Calibri" w:hAnsi="Calibri" w:cs="Arial"/>
                <w:sz w:val="24"/>
                <w:szCs w:val="24"/>
              </w:rPr>
              <w:t>financial reporting issues</w:t>
            </w:r>
          </w:p>
          <w:p w14:paraId="271094D8" w14:textId="1CC1EE8B" w:rsidR="00F95974" w:rsidRPr="00F95974" w:rsidRDefault="00743FE8" w:rsidP="00E72F07">
            <w:pPr>
              <w:numPr>
                <w:ilvl w:val="0"/>
                <w:numId w:val="5"/>
              </w:numPr>
              <w:tabs>
                <w:tab w:val="clear" w:pos="360"/>
              </w:tabs>
              <w:ind w:left="178" w:hanging="178"/>
              <w:rPr>
                <w:rFonts w:ascii="Calibri" w:hAnsi="Calibri" w:cs="Arial"/>
                <w:sz w:val="24"/>
                <w:szCs w:val="24"/>
              </w:rPr>
            </w:pPr>
            <w:r w:rsidRPr="00743FE8">
              <w:rPr>
                <w:rFonts w:ascii="Calibri" w:hAnsi="Calibri" w:cs="Calibri"/>
                <w:color w:val="0B0C0C"/>
                <w:sz w:val="24"/>
                <w:szCs w:val="24"/>
                <w:lang w:eastAsia="en-GB"/>
              </w:rPr>
              <w:t>Highly organised and able to plan, adapt and manage a broad portfolio of activities</w:t>
            </w:r>
          </w:p>
          <w:p w14:paraId="422ADB44" w14:textId="77777777" w:rsidR="00F95974" w:rsidRPr="00F95974" w:rsidRDefault="00F95974" w:rsidP="00E72F07">
            <w:pPr>
              <w:numPr>
                <w:ilvl w:val="0"/>
                <w:numId w:val="5"/>
              </w:numPr>
              <w:tabs>
                <w:tab w:val="clear" w:pos="360"/>
              </w:tabs>
              <w:ind w:left="178" w:hanging="178"/>
              <w:rPr>
                <w:rFonts w:ascii="Calibri" w:hAnsi="Calibri" w:cs="Arial"/>
                <w:sz w:val="24"/>
                <w:szCs w:val="24"/>
              </w:rPr>
            </w:pPr>
            <w:r w:rsidRPr="00F95974">
              <w:rPr>
                <w:rFonts w:ascii="Calibri" w:hAnsi="Calibri" w:cs="Arial"/>
                <w:sz w:val="24"/>
                <w:szCs w:val="24"/>
              </w:rPr>
              <w:t>Excellent analytical skills and a proactive approach to problem solving.</w:t>
            </w:r>
          </w:p>
          <w:p w14:paraId="012A8D68" w14:textId="52EC88F9" w:rsidR="00F95974" w:rsidRDefault="005A6F07" w:rsidP="00E72F07">
            <w:pPr>
              <w:numPr>
                <w:ilvl w:val="0"/>
                <w:numId w:val="5"/>
              </w:numPr>
              <w:tabs>
                <w:tab w:val="clear" w:pos="360"/>
              </w:tabs>
              <w:ind w:left="178" w:hanging="178"/>
              <w:rPr>
                <w:rFonts w:ascii="Calibri" w:hAnsi="Calibri" w:cs="Arial"/>
                <w:sz w:val="24"/>
                <w:szCs w:val="24"/>
              </w:rPr>
            </w:pPr>
            <w:r>
              <w:rPr>
                <w:rFonts w:ascii="Calibri" w:hAnsi="Calibri" w:cs="Arial"/>
                <w:sz w:val="24"/>
                <w:szCs w:val="24"/>
              </w:rPr>
              <w:t xml:space="preserve">Excellent </w:t>
            </w:r>
            <w:r w:rsidR="00F95974" w:rsidRPr="00F95974">
              <w:rPr>
                <w:rFonts w:ascii="Calibri" w:hAnsi="Calibri" w:cs="Arial"/>
                <w:sz w:val="24"/>
                <w:szCs w:val="24"/>
              </w:rPr>
              <w:t>Attention to detail.</w:t>
            </w:r>
          </w:p>
          <w:p w14:paraId="6F4DD1EC" w14:textId="6B77CE03" w:rsidR="004144C3" w:rsidRPr="00F95974" w:rsidRDefault="004144C3" w:rsidP="00E72F07">
            <w:pPr>
              <w:numPr>
                <w:ilvl w:val="0"/>
                <w:numId w:val="5"/>
              </w:numPr>
              <w:tabs>
                <w:tab w:val="clear" w:pos="360"/>
              </w:tabs>
              <w:ind w:left="178" w:hanging="178"/>
              <w:rPr>
                <w:rFonts w:ascii="Calibri" w:hAnsi="Calibri" w:cs="Arial"/>
                <w:sz w:val="24"/>
                <w:szCs w:val="24"/>
              </w:rPr>
            </w:pPr>
            <w:r w:rsidRPr="00F95974">
              <w:rPr>
                <w:rFonts w:ascii="Calibri" w:hAnsi="Calibri" w:cs="Arial"/>
                <w:sz w:val="24"/>
                <w:szCs w:val="24"/>
              </w:rPr>
              <w:t>Good interpersonal skills – able to work successfully with a range of contacts</w:t>
            </w:r>
          </w:p>
          <w:p w14:paraId="3C6C02BA" w14:textId="77777777" w:rsidR="0069043E" w:rsidRDefault="00F95974" w:rsidP="00CE154B">
            <w:pPr>
              <w:numPr>
                <w:ilvl w:val="0"/>
                <w:numId w:val="5"/>
              </w:numPr>
              <w:tabs>
                <w:tab w:val="clear" w:pos="360"/>
              </w:tabs>
              <w:ind w:left="178" w:hanging="178"/>
              <w:rPr>
                <w:rFonts w:ascii="Calibri" w:hAnsi="Calibri" w:cs="Arial"/>
                <w:sz w:val="24"/>
                <w:szCs w:val="24"/>
              </w:rPr>
            </w:pPr>
            <w:r w:rsidRPr="00F95974">
              <w:rPr>
                <w:rFonts w:ascii="Calibri" w:hAnsi="Calibri" w:cs="Arial"/>
                <w:sz w:val="24"/>
                <w:szCs w:val="24"/>
              </w:rPr>
              <w:t>Ability to communicate finance matters to non-financial managers in a manner that aids decision making.</w:t>
            </w:r>
          </w:p>
          <w:p w14:paraId="4FB2C6E0" w14:textId="325D9D00" w:rsidR="007D1F50" w:rsidRDefault="007D1F50" w:rsidP="007D1F50">
            <w:pPr>
              <w:numPr>
                <w:ilvl w:val="0"/>
                <w:numId w:val="5"/>
              </w:numPr>
              <w:tabs>
                <w:tab w:val="clear" w:pos="360"/>
              </w:tabs>
              <w:ind w:left="228" w:hanging="218"/>
              <w:rPr>
                <w:rFonts w:ascii="Calibri" w:hAnsi="Calibri" w:cs="Arial"/>
                <w:sz w:val="24"/>
                <w:szCs w:val="24"/>
              </w:rPr>
            </w:pPr>
            <w:r>
              <w:rPr>
                <w:rFonts w:ascii="Calibri" w:hAnsi="Calibri" w:cs="Arial"/>
                <w:sz w:val="24"/>
                <w:szCs w:val="24"/>
              </w:rPr>
              <w:t>Excellent research skills and reaching conclusions.</w:t>
            </w:r>
          </w:p>
          <w:p w14:paraId="7CB32889" w14:textId="066A32FC" w:rsidR="006C5F3A" w:rsidRPr="006C5F3A" w:rsidRDefault="006C5F3A" w:rsidP="006C5F3A">
            <w:pPr>
              <w:numPr>
                <w:ilvl w:val="0"/>
                <w:numId w:val="5"/>
              </w:numPr>
              <w:tabs>
                <w:tab w:val="clear" w:pos="360"/>
              </w:tabs>
              <w:ind w:left="181" w:hanging="181"/>
              <w:rPr>
                <w:rFonts w:ascii="Calibri" w:hAnsi="Calibri" w:cs="Arial"/>
                <w:sz w:val="24"/>
                <w:szCs w:val="24"/>
              </w:rPr>
            </w:pPr>
            <w:r w:rsidRPr="006C5F3A">
              <w:rPr>
                <w:rFonts w:ascii="Calibri" w:hAnsi="Calibri" w:cs="Arial"/>
                <w:sz w:val="24"/>
                <w:szCs w:val="24"/>
              </w:rPr>
              <w:t>Strong report writing skills suitable for various audiences (committees, boards, service managers, senior officers etc.)</w:t>
            </w:r>
          </w:p>
          <w:p w14:paraId="1165EAB2" w14:textId="77777777" w:rsidR="0050665F" w:rsidRPr="00E41C0C" w:rsidRDefault="0050665F" w:rsidP="0050665F">
            <w:pPr>
              <w:numPr>
                <w:ilvl w:val="0"/>
                <w:numId w:val="5"/>
              </w:numPr>
              <w:tabs>
                <w:tab w:val="clear" w:pos="360"/>
                <w:tab w:val="left" w:pos="273"/>
              </w:tabs>
              <w:ind w:left="228" w:hanging="228"/>
              <w:rPr>
                <w:rFonts w:ascii="Calibri" w:hAnsi="Calibri" w:cs="Arial"/>
                <w:sz w:val="24"/>
                <w:szCs w:val="24"/>
              </w:rPr>
            </w:pPr>
            <w:r>
              <w:rPr>
                <w:rFonts w:ascii="Calibri" w:hAnsi="Calibri" w:cs="Arial"/>
                <w:sz w:val="24"/>
                <w:szCs w:val="24"/>
              </w:rPr>
              <w:t>T</w:t>
            </w:r>
            <w:r w:rsidRPr="006B42D3">
              <w:rPr>
                <w:rFonts w:ascii="Calibri" w:hAnsi="Calibri" w:cs="Arial"/>
                <w:sz w:val="24"/>
                <w:szCs w:val="24"/>
              </w:rPr>
              <w:t>he ability to think and work at a senior</w:t>
            </w:r>
            <w:r>
              <w:rPr>
                <w:rFonts w:ascii="Calibri" w:hAnsi="Calibri" w:cs="Arial"/>
                <w:sz w:val="24"/>
                <w:szCs w:val="24"/>
              </w:rPr>
              <w:t xml:space="preserve"> and </w:t>
            </w:r>
            <w:r w:rsidRPr="006B42D3">
              <w:rPr>
                <w:rFonts w:ascii="Calibri" w:hAnsi="Calibri" w:cs="Arial"/>
                <w:sz w:val="24"/>
                <w:szCs w:val="24"/>
              </w:rPr>
              <w:t>strategic level.</w:t>
            </w:r>
            <w:r w:rsidRPr="00E41C0C">
              <w:rPr>
                <w:rFonts w:ascii="Calibri" w:hAnsi="Calibri" w:cs="Arial"/>
                <w:sz w:val="24"/>
                <w:szCs w:val="24"/>
              </w:rPr>
              <w:t xml:space="preserve"> </w:t>
            </w:r>
          </w:p>
          <w:p w14:paraId="040F7200" w14:textId="116CF15E" w:rsidR="00802349" w:rsidRPr="00F97388" w:rsidRDefault="00802349" w:rsidP="00802349">
            <w:pPr>
              <w:numPr>
                <w:ilvl w:val="0"/>
                <w:numId w:val="5"/>
              </w:numPr>
              <w:tabs>
                <w:tab w:val="clear" w:pos="360"/>
              </w:tabs>
              <w:ind w:left="228" w:hanging="228"/>
              <w:rPr>
                <w:rFonts w:ascii="Calibri" w:hAnsi="Calibri" w:cs="Arial"/>
                <w:sz w:val="24"/>
                <w:szCs w:val="24"/>
              </w:rPr>
            </w:pPr>
            <w:r w:rsidRPr="00F97388">
              <w:rPr>
                <w:rFonts w:ascii="Calibri" w:hAnsi="Calibri" w:cs="Arial"/>
                <w:sz w:val="24"/>
                <w:szCs w:val="24"/>
              </w:rPr>
              <w:t>Ab</w:t>
            </w:r>
            <w:r>
              <w:rPr>
                <w:rFonts w:ascii="Calibri" w:hAnsi="Calibri" w:cs="Arial"/>
                <w:sz w:val="24"/>
                <w:szCs w:val="24"/>
              </w:rPr>
              <w:t xml:space="preserve">ility </w:t>
            </w:r>
            <w:r w:rsidRPr="00F97388">
              <w:rPr>
                <w:rFonts w:ascii="Calibri" w:hAnsi="Calibri" w:cs="Arial"/>
                <w:sz w:val="24"/>
                <w:szCs w:val="24"/>
              </w:rPr>
              <w:t xml:space="preserve">to </w:t>
            </w:r>
            <w:r w:rsidR="00D53170">
              <w:rPr>
                <w:rFonts w:ascii="Calibri" w:hAnsi="Calibri" w:cs="Arial"/>
                <w:sz w:val="24"/>
                <w:szCs w:val="24"/>
              </w:rPr>
              <w:t xml:space="preserve">question the status quo and </w:t>
            </w:r>
            <w:r>
              <w:rPr>
                <w:rFonts w:ascii="Calibri" w:hAnsi="Calibri" w:cs="Arial"/>
                <w:sz w:val="24"/>
                <w:szCs w:val="24"/>
              </w:rPr>
              <w:t>champion and promote</w:t>
            </w:r>
            <w:r w:rsidRPr="00F97388">
              <w:rPr>
                <w:rFonts w:ascii="Calibri" w:hAnsi="Calibri" w:cs="Arial"/>
                <w:sz w:val="24"/>
                <w:szCs w:val="24"/>
              </w:rPr>
              <w:t xml:space="preserve"> new ideas</w:t>
            </w:r>
            <w:r>
              <w:rPr>
                <w:rFonts w:ascii="Calibri" w:hAnsi="Calibri" w:cs="Arial"/>
                <w:sz w:val="24"/>
                <w:szCs w:val="24"/>
              </w:rPr>
              <w:t>.</w:t>
            </w:r>
          </w:p>
          <w:p w14:paraId="342CC21A" w14:textId="77777777" w:rsidR="00D11EA0" w:rsidRPr="00F97388" w:rsidRDefault="00D11EA0" w:rsidP="00D11EA0">
            <w:pPr>
              <w:numPr>
                <w:ilvl w:val="0"/>
                <w:numId w:val="5"/>
              </w:numPr>
              <w:tabs>
                <w:tab w:val="clear" w:pos="360"/>
              </w:tabs>
              <w:ind w:left="228" w:hanging="228"/>
              <w:rPr>
                <w:rFonts w:ascii="Calibri" w:hAnsi="Calibri" w:cs="Arial"/>
                <w:sz w:val="24"/>
                <w:szCs w:val="24"/>
              </w:rPr>
            </w:pPr>
            <w:r w:rsidRPr="00F97388">
              <w:rPr>
                <w:rFonts w:ascii="Calibri" w:hAnsi="Calibri" w:cs="Arial"/>
                <w:sz w:val="24"/>
                <w:szCs w:val="24"/>
              </w:rPr>
              <w:t>Diplomacy.</w:t>
            </w:r>
          </w:p>
          <w:p w14:paraId="264CFB14" w14:textId="25C66B9E" w:rsidR="00862CF4" w:rsidRPr="00F97388" w:rsidRDefault="00862CF4" w:rsidP="00862CF4">
            <w:pPr>
              <w:numPr>
                <w:ilvl w:val="0"/>
                <w:numId w:val="5"/>
              </w:numPr>
              <w:tabs>
                <w:tab w:val="clear" w:pos="360"/>
              </w:tabs>
              <w:ind w:left="228" w:hanging="228"/>
              <w:rPr>
                <w:rFonts w:ascii="Calibri" w:hAnsi="Calibri" w:cs="Arial"/>
                <w:sz w:val="24"/>
                <w:szCs w:val="24"/>
              </w:rPr>
            </w:pPr>
            <w:r>
              <w:rPr>
                <w:rFonts w:ascii="Calibri" w:hAnsi="Calibri" w:cs="Arial"/>
                <w:sz w:val="24"/>
                <w:szCs w:val="24"/>
              </w:rPr>
              <w:t>W</w:t>
            </w:r>
            <w:r w:rsidRPr="00F97388">
              <w:rPr>
                <w:rFonts w:ascii="Calibri" w:hAnsi="Calibri" w:cs="Arial"/>
                <w:sz w:val="24"/>
                <w:szCs w:val="24"/>
              </w:rPr>
              <w:t>ork well under pressure.</w:t>
            </w:r>
          </w:p>
          <w:p w14:paraId="587F901E" w14:textId="3B80EFA5" w:rsidR="004F70C2" w:rsidRPr="004019B2" w:rsidRDefault="000E7087" w:rsidP="004019B2">
            <w:pPr>
              <w:numPr>
                <w:ilvl w:val="0"/>
                <w:numId w:val="5"/>
              </w:numPr>
              <w:tabs>
                <w:tab w:val="clear" w:pos="360"/>
              </w:tabs>
              <w:ind w:left="228" w:hanging="228"/>
              <w:rPr>
                <w:rFonts w:ascii="Calibri" w:hAnsi="Calibri" w:cs="Arial"/>
                <w:sz w:val="24"/>
                <w:szCs w:val="24"/>
              </w:rPr>
            </w:pPr>
            <w:r>
              <w:rPr>
                <w:rFonts w:ascii="Calibri" w:hAnsi="Calibri" w:cs="Arial"/>
                <w:sz w:val="24"/>
                <w:szCs w:val="24"/>
              </w:rPr>
              <w:t>Political awareness and its role in decision making.</w:t>
            </w:r>
          </w:p>
        </w:tc>
        <w:tc>
          <w:tcPr>
            <w:tcW w:w="3473" w:type="dxa"/>
          </w:tcPr>
          <w:p w14:paraId="30C8B7BA" w14:textId="77777777" w:rsidR="00CE154B" w:rsidRDefault="00CE154B" w:rsidP="00E72F07">
            <w:pPr>
              <w:numPr>
                <w:ilvl w:val="0"/>
                <w:numId w:val="5"/>
              </w:numPr>
              <w:tabs>
                <w:tab w:val="clear" w:pos="360"/>
              </w:tabs>
              <w:ind w:left="242" w:hanging="242"/>
              <w:rPr>
                <w:rFonts w:ascii="Calibri" w:hAnsi="Calibri" w:cs="Arial"/>
                <w:sz w:val="24"/>
                <w:szCs w:val="24"/>
              </w:rPr>
            </w:pPr>
            <w:r w:rsidRPr="00F95974">
              <w:rPr>
                <w:rFonts w:ascii="Calibri" w:hAnsi="Calibri" w:cs="Arial"/>
                <w:sz w:val="24"/>
                <w:szCs w:val="24"/>
              </w:rPr>
              <w:t>Presentation of reports to various audiences (committees, boards etc.)</w:t>
            </w:r>
            <w:r>
              <w:rPr>
                <w:rFonts w:ascii="Calibri" w:hAnsi="Calibri" w:cs="Arial"/>
                <w:sz w:val="24"/>
                <w:szCs w:val="24"/>
              </w:rPr>
              <w:t>.</w:t>
            </w:r>
          </w:p>
          <w:p w14:paraId="505ED00A" w14:textId="77777777" w:rsidR="00F95974" w:rsidRDefault="00F95974" w:rsidP="00E72F07">
            <w:pPr>
              <w:numPr>
                <w:ilvl w:val="0"/>
                <w:numId w:val="5"/>
              </w:numPr>
              <w:tabs>
                <w:tab w:val="clear" w:pos="360"/>
              </w:tabs>
              <w:ind w:left="242" w:hanging="242"/>
              <w:rPr>
                <w:rFonts w:ascii="Calibri" w:hAnsi="Calibri" w:cs="Arial"/>
                <w:sz w:val="24"/>
                <w:szCs w:val="24"/>
              </w:rPr>
            </w:pPr>
            <w:r w:rsidRPr="00E72F07">
              <w:rPr>
                <w:rFonts w:ascii="Calibri" w:hAnsi="Calibri" w:cs="Arial"/>
                <w:sz w:val="24"/>
                <w:szCs w:val="24"/>
              </w:rPr>
              <w:t>Demonstrate commercial</w:t>
            </w:r>
            <w:r w:rsidR="0017588B" w:rsidRPr="00E72F07">
              <w:rPr>
                <w:rFonts w:ascii="Calibri" w:hAnsi="Calibri" w:cs="Arial"/>
                <w:sz w:val="24"/>
                <w:szCs w:val="24"/>
              </w:rPr>
              <w:t xml:space="preserve"> a</w:t>
            </w:r>
            <w:r w:rsidRPr="00E72F07">
              <w:rPr>
                <w:rFonts w:ascii="Calibri" w:hAnsi="Calibri" w:cs="Arial"/>
                <w:sz w:val="24"/>
                <w:szCs w:val="24"/>
              </w:rPr>
              <w:t>wareness and acumen.</w:t>
            </w:r>
          </w:p>
          <w:p w14:paraId="605FFA1B" w14:textId="77777777" w:rsidR="00A73E38" w:rsidRDefault="00A73E38" w:rsidP="00A73E38">
            <w:pPr>
              <w:numPr>
                <w:ilvl w:val="0"/>
                <w:numId w:val="5"/>
              </w:numPr>
              <w:tabs>
                <w:tab w:val="clear" w:pos="360"/>
              </w:tabs>
              <w:ind w:left="228" w:hanging="228"/>
              <w:rPr>
                <w:rFonts w:ascii="Calibri" w:hAnsi="Calibri" w:cs="Arial"/>
                <w:sz w:val="24"/>
                <w:szCs w:val="24"/>
              </w:rPr>
            </w:pPr>
            <w:r>
              <w:rPr>
                <w:rFonts w:ascii="Calibri" w:hAnsi="Calibri" w:cs="Arial"/>
                <w:sz w:val="24"/>
                <w:szCs w:val="24"/>
              </w:rPr>
              <w:t>Political awareness and its role in decision making.</w:t>
            </w:r>
          </w:p>
          <w:p w14:paraId="06B2189E" w14:textId="77777777" w:rsidR="00A73E38" w:rsidRPr="00E72F07" w:rsidRDefault="00A73E38" w:rsidP="00A73E38">
            <w:pPr>
              <w:ind w:left="242"/>
              <w:rPr>
                <w:rFonts w:ascii="Calibri" w:hAnsi="Calibri" w:cs="Arial"/>
                <w:sz w:val="24"/>
                <w:szCs w:val="24"/>
              </w:rPr>
            </w:pPr>
          </w:p>
        </w:tc>
      </w:tr>
      <w:tr w:rsidR="00B74DB3" w:rsidRPr="00B74DB3" w14:paraId="02A92711" w14:textId="77777777" w:rsidTr="00B74DB3">
        <w:trPr>
          <w:trHeight w:val="980"/>
        </w:trPr>
        <w:tc>
          <w:tcPr>
            <w:tcW w:w="2235" w:type="dxa"/>
          </w:tcPr>
          <w:p w14:paraId="046E4CD3" w14:textId="77777777" w:rsidR="00B74DB3" w:rsidRPr="00B74DB3" w:rsidRDefault="00B74DB3" w:rsidP="00B74DB3">
            <w:pPr>
              <w:rPr>
                <w:rFonts w:ascii="Calibri" w:hAnsi="Calibri" w:cs="Arial"/>
                <w:b/>
                <w:sz w:val="24"/>
                <w:szCs w:val="24"/>
              </w:rPr>
            </w:pPr>
            <w:r>
              <w:rPr>
                <w:rFonts w:ascii="Calibri" w:hAnsi="Calibri" w:cs="Arial"/>
                <w:b/>
                <w:sz w:val="24"/>
                <w:szCs w:val="24"/>
              </w:rPr>
              <w:t>Education and Training</w:t>
            </w:r>
          </w:p>
        </w:tc>
        <w:tc>
          <w:tcPr>
            <w:tcW w:w="3472" w:type="dxa"/>
          </w:tcPr>
          <w:p w14:paraId="1685F4BA" w14:textId="77777777" w:rsidR="00F95974" w:rsidRPr="00F95974" w:rsidRDefault="00F95974" w:rsidP="00E72F07">
            <w:pPr>
              <w:numPr>
                <w:ilvl w:val="0"/>
                <w:numId w:val="5"/>
              </w:numPr>
              <w:tabs>
                <w:tab w:val="clear" w:pos="360"/>
              </w:tabs>
              <w:ind w:left="178" w:hanging="218"/>
              <w:rPr>
                <w:rFonts w:ascii="Calibri" w:hAnsi="Calibri" w:cs="Arial"/>
                <w:sz w:val="24"/>
                <w:szCs w:val="24"/>
              </w:rPr>
            </w:pPr>
            <w:r w:rsidRPr="00F95974">
              <w:rPr>
                <w:rFonts w:ascii="Calibri" w:hAnsi="Calibri" w:cs="Arial"/>
                <w:sz w:val="24"/>
                <w:szCs w:val="24"/>
              </w:rPr>
              <w:t>CCAB qualified accountant with post qualification experience gained in the public sector</w:t>
            </w:r>
          </w:p>
          <w:p w14:paraId="2C0A2E48" w14:textId="77777777" w:rsidR="00F95974" w:rsidRPr="00F95974" w:rsidRDefault="00F95974" w:rsidP="00E72F07">
            <w:pPr>
              <w:ind w:left="178" w:hanging="218"/>
              <w:rPr>
                <w:rFonts w:ascii="Calibri" w:hAnsi="Calibri" w:cs="Arial"/>
                <w:sz w:val="24"/>
                <w:szCs w:val="24"/>
              </w:rPr>
            </w:pPr>
            <w:r w:rsidRPr="00F95974">
              <w:rPr>
                <w:rFonts w:ascii="Calibri" w:hAnsi="Calibri" w:cs="Arial"/>
                <w:sz w:val="24"/>
                <w:szCs w:val="24"/>
              </w:rPr>
              <w:t>OR</w:t>
            </w:r>
          </w:p>
          <w:p w14:paraId="1D9E482A" w14:textId="77777777" w:rsidR="00F95974" w:rsidRPr="00F95974" w:rsidRDefault="00F95974" w:rsidP="00E72F07">
            <w:pPr>
              <w:numPr>
                <w:ilvl w:val="0"/>
                <w:numId w:val="5"/>
              </w:numPr>
              <w:tabs>
                <w:tab w:val="clear" w:pos="360"/>
              </w:tabs>
              <w:ind w:left="178" w:hanging="218"/>
              <w:rPr>
                <w:rFonts w:ascii="Calibri" w:hAnsi="Calibri" w:cs="Arial"/>
                <w:sz w:val="24"/>
                <w:szCs w:val="24"/>
              </w:rPr>
            </w:pPr>
            <w:r w:rsidRPr="00F95974">
              <w:rPr>
                <w:rFonts w:ascii="Calibri" w:hAnsi="Calibri" w:cs="Arial"/>
                <w:sz w:val="24"/>
                <w:szCs w:val="24"/>
              </w:rPr>
              <w:t>Significant and demonstrable finance experience in similar role.</w:t>
            </w:r>
          </w:p>
          <w:p w14:paraId="5C433C16" w14:textId="77777777" w:rsidR="0069043E" w:rsidRPr="00E72F07" w:rsidRDefault="00F95974" w:rsidP="00E72F07">
            <w:pPr>
              <w:numPr>
                <w:ilvl w:val="0"/>
                <w:numId w:val="5"/>
              </w:numPr>
              <w:tabs>
                <w:tab w:val="clear" w:pos="360"/>
              </w:tabs>
              <w:ind w:left="178" w:hanging="218"/>
              <w:rPr>
                <w:rFonts w:ascii="Calibri" w:hAnsi="Calibri" w:cs="Arial"/>
                <w:sz w:val="24"/>
                <w:szCs w:val="24"/>
              </w:rPr>
            </w:pPr>
            <w:r w:rsidRPr="00F95974">
              <w:rPr>
                <w:rFonts w:ascii="Calibri" w:hAnsi="Calibri" w:cs="Arial"/>
                <w:sz w:val="24"/>
                <w:szCs w:val="24"/>
              </w:rPr>
              <w:t>Evidence of the practical application of continuing professional development.</w:t>
            </w:r>
          </w:p>
        </w:tc>
        <w:tc>
          <w:tcPr>
            <w:tcW w:w="3473" w:type="dxa"/>
          </w:tcPr>
          <w:p w14:paraId="1A65071D" w14:textId="77777777" w:rsidR="00F95974" w:rsidRPr="00F95974" w:rsidRDefault="00F95974" w:rsidP="00E72F07">
            <w:pPr>
              <w:numPr>
                <w:ilvl w:val="0"/>
                <w:numId w:val="5"/>
              </w:numPr>
              <w:tabs>
                <w:tab w:val="clear" w:pos="360"/>
              </w:tabs>
              <w:ind w:left="242" w:hanging="284"/>
              <w:rPr>
                <w:rFonts w:ascii="Calibri" w:hAnsi="Calibri" w:cs="Arial"/>
                <w:sz w:val="24"/>
                <w:szCs w:val="24"/>
              </w:rPr>
            </w:pPr>
            <w:r w:rsidRPr="00F95974">
              <w:rPr>
                <w:rFonts w:ascii="Calibri" w:hAnsi="Calibri" w:cs="Arial"/>
                <w:sz w:val="24"/>
                <w:szCs w:val="24"/>
              </w:rPr>
              <w:t>CIPFA qualified.</w:t>
            </w:r>
          </w:p>
          <w:p w14:paraId="30CEA553" w14:textId="77777777" w:rsidR="00F95974" w:rsidRPr="00B74DB3" w:rsidRDefault="00F95974" w:rsidP="00DF2F76">
            <w:pPr>
              <w:ind w:left="242"/>
              <w:rPr>
                <w:rFonts w:ascii="Calibri" w:hAnsi="Calibri" w:cs="Arial"/>
                <w:sz w:val="24"/>
                <w:szCs w:val="24"/>
              </w:rPr>
            </w:pPr>
          </w:p>
        </w:tc>
      </w:tr>
      <w:tr w:rsidR="00B74DB3" w:rsidRPr="00B74DB3" w14:paraId="362D9179" w14:textId="77777777" w:rsidTr="00B74DB3">
        <w:tc>
          <w:tcPr>
            <w:tcW w:w="2235" w:type="dxa"/>
          </w:tcPr>
          <w:p w14:paraId="2E4C5659" w14:textId="77777777" w:rsidR="00B74DB3" w:rsidRPr="00B74DB3" w:rsidRDefault="00B74DB3" w:rsidP="001E5610">
            <w:pPr>
              <w:rPr>
                <w:rFonts w:ascii="Calibri" w:hAnsi="Calibri" w:cs="Arial"/>
                <w:b/>
                <w:sz w:val="24"/>
                <w:szCs w:val="24"/>
              </w:rPr>
            </w:pPr>
            <w:r w:rsidRPr="00B74DB3">
              <w:rPr>
                <w:rFonts w:ascii="Calibri" w:hAnsi="Calibri" w:cs="Arial"/>
                <w:b/>
                <w:sz w:val="24"/>
                <w:szCs w:val="24"/>
              </w:rPr>
              <w:t>Other Requirements</w:t>
            </w:r>
          </w:p>
        </w:tc>
        <w:tc>
          <w:tcPr>
            <w:tcW w:w="3472" w:type="dxa"/>
          </w:tcPr>
          <w:p w14:paraId="41995D64" w14:textId="77777777" w:rsidR="00F95974" w:rsidRPr="00F95974" w:rsidRDefault="00F95974" w:rsidP="00E72F07">
            <w:pPr>
              <w:numPr>
                <w:ilvl w:val="0"/>
                <w:numId w:val="17"/>
              </w:numPr>
              <w:ind w:left="178" w:hanging="178"/>
              <w:rPr>
                <w:rFonts w:ascii="Calibri" w:hAnsi="Calibri" w:cs="Arial"/>
                <w:sz w:val="24"/>
                <w:szCs w:val="24"/>
              </w:rPr>
            </w:pPr>
            <w:r w:rsidRPr="00F95974">
              <w:rPr>
                <w:rFonts w:ascii="Calibri" w:hAnsi="Calibri" w:cs="Arial"/>
                <w:sz w:val="24"/>
                <w:szCs w:val="24"/>
              </w:rPr>
              <w:t>Necessary to work within data protection and confidentiality requirements.</w:t>
            </w:r>
          </w:p>
          <w:p w14:paraId="33A093A1" w14:textId="77777777" w:rsidR="00636572" w:rsidRPr="00636572" w:rsidRDefault="00F95974" w:rsidP="00E72F07">
            <w:pPr>
              <w:numPr>
                <w:ilvl w:val="0"/>
                <w:numId w:val="17"/>
              </w:numPr>
              <w:ind w:left="178" w:hanging="178"/>
              <w:rPr>
                <w:rFonts w:ascii="Calibri" w:hAnsi="Calibri" w:cs="Arial"/>
                <w:sz w:val="24"/>
                <w:szCs w:val="24"/>
              </w:rPr>
            </w:pPr>
            <w:r w:rsidRPr="00F95974">
              <w:rPr>
                <w:rFonts w:ascii="Calibri" w:hAnsi="Calibri" w:cs="Arial"/>
                <w:sz w:val="24"/>
                <w:szCs w:val="24"/>
              </w:rPr>
              <w:t>A commitment to own development and to supporting training and development initiatives of the team and customers.</w:t>
            </w:r>
          </w:p>
        </w:tc>
        <w:tc>
          <w:tcPr>
            <w:tcW w:w="3473" w:type="dxa"/>
          </w:tcPr>
          <w:p w14:paraId="324C5A36" w14:textId="77777777" w:rsidR="00B74DB3" w:rsidRPr="00B74DB3" w:rsidRDefault="00B74DB3" w:rsidP="0069043E">
            <w:pPr>
              <w:tabs>
                <w:tab w:val="left" w:pos="273"/>
              </w:tabs>
              <w:rPr>
                <w:rFonts w:ascii="Calibri" w:hAnsi="Calibri" w:cs="Arial"/>
                <w:sz w:val="24"/>
                <w:szCs w:val="24"/>
              </w:rPr>
            </w:pPr>
          </w:p>
        </w:tc>
      </w:tr>
    </w:tbl>
    <w:p w14:paraId="0D32B038" w14:textId="77777777" w:rsidR="009E4D27" w:rsidRDefault="009E4D27" w:rsidP="00E664CC">
      <w:pPr>
        <w:spacing w:before="120" w:after="120"/>
        <w:ind w:left="720" w:hanging="720"/>
        <w:rPr>
          <w:rFonts w:ascii="Calibri" w:hAnsi="Calibri"/>
          <w:b/>
          <w:sz w:val="24"/>
          <w:szCs w:val="24"/>
        </w:rPr>
      </w:pPr>
    </w:p>
    <w:p w14:paraId="6C9EFEFA" w14:textId="77777777" w:rsidR="009E4D27" w:rsidRPr="009E4D27" w:rsidRDefault="009E4D27" w:rsidP="00000435">
      <w:pPr>
        <w:spacing w:before="179"/>
        <w:ind w:right="2236"/>
        <w:rPr>
          <w:rFonts w:ascii="Calibri" w:hAnsi="Calibri"/>
          <w:bCs/>
          <w:sz w:val="24"/>
          <w:szCs w:val="24"/>
        </w:rPr>
      </w:pPr>
      <w:bookmarkStart w:id="2" w:name="_Hlk89078456"/>
      <w:bookmarkEnd w:id="2"/>
    </w:p>
    <w:sectPr w:rsidR="009E4D27" w:rsidRPr="009E4D27" w:rsidSect="009A67AE">
      <w:headerReference w:type="even" r:id="rId12"/>
      <w:headerReference w:type="default" r:id="rId13"/>
      <w:footerReference w:type="even" r:id="rId14"/>
      <w:footerReference w:type="default" r:id="rId15"/>
      <w:headerReference w:type="first" r:id="rId16"/>
      <w:footerReference w:type="first" r:id="rId17"/>
      <w:pgSz w:w="11906" w:h="16838"/>
      <w:pgMar w:top="3375" w:right="1440" w:bottom="1440"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CEE4C" w14:textId="77777777" w:rsidR="0053085B" w:rsidRDefault="0053085B">
      <w:r>
        <w:separator/>
      </w:r>
    </w:p>
  </w:endnote>
  <w:endnote w:type="continuationSeparator" w:id="0">
    <w:p w14:paraId="304E74D7" w14:textId="77777777" w:rsidR="0053085B" w:rsidRDefault="00530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D10BE" w14:textId="77777777" w:rsidR="0041367E" w:rsidRDefault="00413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C9993" w14:textId="77777777" w:rsidR="00367985" w:rsidRPr="00367985" w:rsidRDefault="00367985">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sidR="00B00142">
      <w:rPr>
        <w:rFonts w:ascii="Calibri" w:hAnsi="Calibri"/>
        <w:noProof/>
        <w:sz w:val="24"/>
        <w:szCs w:val="24"/>
      </w:rPr>
      <w:t>3</w:t>
    </w:r>
    <w:r w:rsidRPr="00367985">
      <w:rPr>
        <w:rFonts w:ascii="Calibri" w:hAnsi="Calibri"/>
        <w:noProof/>
        <w:sz w:val="24"/>
        <w:szCs w:val="24"/>
      </w:rPr>
      <w:fldChar w:fldCharType="end"/>
    </w:r>
  </w:p>
  <w:p w14:paraId="7E5C5C63" w14:textId="77777777" w:rsidR="000F5C17" w:rsidRDefault="000F5C17" w:rsidP="00367985">
    <w:pPr>
      <w:pStyle w:val="Footer"/>
    </w:pPr>
  </w:p>
  <w:p w14:paraId="385146D0" w14:textId="77777777" w:rsidR="000F5C17" w:rsidRDefault="000F5C17" w:rsidP="00367985">
    <w:pPr>
      <w:pStyle w:val="Footer"/>
    </w:pPr>
  </w:p>
  <w:p w14:paraId="2116755A" w14:textId="77777777" w:rsidR="000F5C17" w:rsidRDefault="000F5C17" w:rsidP="00367985">
    <w:pPr>
      <w:pStyle w:val="Footer"/>
    </w:pPr>
  </w:p>
  <w:p w14:paraId="75A0C4B9" w14:textId="77777777" w:rsidR="000F5C17" w:rsidRDefault="000F5C17" w:rsidP="003679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6DC62" w14:textId="77777777" w:rsidR="0041367E" w:rsidRDefault="00413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D2325" w14:textId="77777777" w:rsidR="0053085B" w:rsidRDefault="0053085B">
      <w:r>
        <w:separator/>
      </w:r>
    </w:p>
  </w:footnote>
  <w:footnote w:type="continuationSeparator" w:id="0">
    <w:p w14:paraId="17099A40" w14:textId="77777777" w:rsidR="0053085B" w:rsidRDefault="00530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FC097" w14:textId="77777777" w:rsidR="0041367E" w:rsidRDefault="004136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3686"/>
      <w:gridCol w:w="1842"/>
      <w:gridCol w:w="3544"/>
    </w:tblGrid>
    <w:tr w:rsidR="004F5B43" w:rsidRPr="006D530E" w14:paraId="3FC2C457" w14:textId="77777777" w:rsidTr="001C3229">
      <w:trPr>
        <w:trHeight w:val="567"/>
      </w:trPr>
      <w:tc>
        <w:tcPr>
          <w:tcW w:w="3686" w:type="dxa"/>
          <w:vMerge w:val="restart"/>
          <w:tcBorders>
            <w:top w:val="nil"/>
            <w:left w:val="nil"/>
            <w:bottom w:val="nil"/>
          </w:tcBorders>
          <w:vAlign w:val="center"/>
        </w:tcPr>
        <w:p w14:paraId="2ED60020" w14:textId="015D793C" w:rsidR="004F5B43" w:rsidRPr="00B81FBE" w:rsidRDefault="00E10D1C" w:rsidP="001C3229">
          <w:pPr>
            <w:pStyle w:val="Header"/>
            <w:rPr>
              <w:rFonts w:ascii="Calibri" w:hAnsi="Calibri"/>
              <w:b/>
              <w:sz w:val="24"/>
              <w:szCs w:val="24"/>
            </w:rPr>
          </w:pPr>
          <w:r>
            <w:rPr>
              <w:noProof/>
            </w:rPr>
            <w:drawing>
              <wp:inline distT="0" distB="0" distL="0" distR="0" wp14:anchorId="3BAE5A7C" wp14:editId="410BEBAF">
                <wp:extent cx="2076450" cy="1552575"/>
                <wp:effectExtent l="0" t="0" r="0" b="0"/>
                <wp:docPr id="7"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9947"/>
                        <a:stretch>
                          <a:fillRect/>
                        </a:stretch>
                      </pic:blipFill>
                      <pic:spPr bwMode="auto">
                        <a:xfrm>
                          <a:off x="0" y="0"/>
                          <a:ext cx="2076450" cy="1552575"/>
                        </a:xfrm>
                        <a:prstGeom prst="rect">
                          <a:avLst/>
                        </a:prstGeom>
                        <a:noFill/>
                        <a:ln>
                          <a:noFill/>
                        </a:ln>
                      </pic:spPr>
                    </pic:pic>
                  </a:graphicData>
                </a:graphic>
              </wp:inline>
            </w:drawing>
          </w:r>
        </w:p>
      </w:tc>
      <w:tc>
        <w:tcPr>
          <w:tcW w:w="1842" w:type="dxa"/>
          <w:vAlign w:val="center"/>
        </w:tcPr>
        <w:p w14:paraId="62CFA6D0"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Job Title:</w:t>
          </w:r>
        </w:p>
      </w:tc>
      <w:tc>
        <w:tcPr>
          <w:tcW w:w="3544" w:type="dxa"/>
          <w:vAlign w:val="center"/>
        </w:tcPr>
        <w:p w14:paraId="533F5593" w14:textId="26674950" w:rsidR="004F5B43" w:rsidRPr="00B81FBE" w:rsidRDefault="006A49D5" w:rsidP="004F5B43">
          <w:pPr>
            <w:rPr>
              <w:rFonts w:ascii="Calibri" w:hAnsi="Calibri"/>
              <w:b/>
              <w:sz w:val="24"/>
              <w:szCs w:val="24"/>
            </w:rPr>
          </w:pPr>
          <w:r>
            <w:rPr>
              <w:rFonts w:ascii="Calibri" w:hAnsi="Calibri"/>
              <w:b/>
              <w:sz w:val="24"/>
              <w:szCs w:val="24"/>
            </w:rPr>
            <w:t>S</w:t>
          </w:r>
          <w:r w:rsidR="00000435">
            <w:rPr>
              <w:rFonts w:ascii="Calibri" w:hAnsi="Calibri"/>
              <w:b/>
              <w:sz w:val="24"/>
              <w:szCs w:val="24"/>
            </w:rPr>
            <w:t>pecialist</w:t>
          </w:r>
          <w:r>
            <w:rPr>
              <w:rFonts w:ascii="Calibri" w:hAnsi="Calibri"/>
              <w:b/>
              <w:sz w:val="24"/>
              <w:szCs w:val="24"/>
            </w:rPr>
            <w:t xml:space="preserve"> Accountant</w:t>
          </w:r>
          <w:r w:rsidR="009E4D27">
            <w:rPr>
              <w:rFonts w:ascii="Calibri" w:hAnsi="Calibri"/>
              <w:b/>
              <w:sz w:val="24"/>
              <w:szCs w:val="24"/>
            </w:rPr>
            <w:t xml:space="preserve"> </w:t>
          </w:r>
          <w:r w:rsidR="006526BF">
            <w:rPr>
              <w:rFonts w:ascii="Calibri" w:hAnsi="Calibri"/>
              <w:b/>
              <w:sz w:val="24"/>
              <w:szCs w:val="24"/>
            </w:rPr>
            <w:t xml:space="preserve">– </w:t>
          </w:r>
          <w:r w:rsidR="00453B51">
            <w:rPr>
              <w:rFonts w:ascii="Calibri" w:hAnsi="Calibri"/>
              <w:b/>
              <w:sz w:val="24"/>
              <w:szCs w:val="24"/>
            </w:rPr>
            <w:t>Project</w:t>
          </w:r>
          <w:r w:rsidR="00151D7B">
            <w:rPr>
              <w:rFonts w:ascii="Calibri" w:hAnsi="Calibri"/>
              <w:b/>
              <w:sz w:val="24"/>
              <w:szCs w:val="24"/>
            </w:rPr>
            <w:t xml:space="preserve"> &amp; Fixed Asset</w:t>
          </w:r>
          <w:r w:rsidR="00453B51">
            <w:rPr>
              <w:rFonts w:ascii="Calibri" w:hAnsi="Calibri"/>
              <w:b/>
              <w:sz w:val="24"/>
              <w:szCs w:val="24"/>
            </w:rPr>
            <w:t>s</w:t>
          </w:r>
        </w:p>
      </w:tc>
    </w:tr>
    <w:tr w:rsidR="004F5B43" w:rsidRPr="006D530E" w14:paraId="7AD363A5" w14:textId="77777777" w:rsidTr="004F5B43">
      <w:trPr>
        <w:trHeight w:val="567"/>
      </w:trPr>
      <w:tc>
        <w:tcPr>
          <w:tcW w:w="3686" w:type="dxa"/>
          <w:vMerge/>
          <w:tcBorders>
            <w:left w:val="nil"/>
            <w:bottom w:val="nil"/>
          </w:tcBorders>
        </w:tcPr>
        <w:p w14:paraId="2DF31293" w14:textId="77777777" w:rsidR="004F5B43" w:rsidRPr="00B81FBE" w:rsidRDefault="004F5B43" w:rsidP="004F5B43">
          <w:pPr>
            <w:pStyle w:val="Header"/>
            <w:rPr>
              <w:rFonts w:ascii="Calibri" w:hAnsi="Calibri"/>
              <w:b/>
              <w:sz w:val="24"/>
              <w:szCs w:val="24"/>
            </w:rPr>
          </w:pPr>
        </w:p>
      </w:tc>
      <w:tc>
        <w:tcPr>
          <w:tcW w:w="1842" w:type="dxa"/>
          <w:vAlign w:val="center"/>
        </w:tcPr>
        <w:p w14:paraId="611C6A7E"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Service Area:</w:t>
          </w:r>
        </w:p>
      </w:tc>
      <w:tc>
        <w:tcPr>
          <w:tcW w:w="3544" w:type="dxa"/>
          <w:vAlign w:val="center"/>
        </w:tcPr>
        <w:p w14:paraId="1A2E3C7E" w14:textId="77777777" w:rsidR="004F5B43" w:rsidRPr="00B81FBE" w:rsidRDefault="006A49D5" w:rsidP="004F5B43">
          <w:pPr>
            <w:rPr>
              <w:rFonts w:ascii="Calibri" w:hAnsi="Calibri"/>
              <w:b/>
              <w:sz w:val="24"/>
              <w:szCs w:val="24"/>
            </w:rPr>
          </w:pPr>
          <w:r>
            <w:rPr>
              <w:rFonts w:ascii="Calibri" w:hAnsi="Calibri"/>
              <w:b/>
              <w:sz w:val="24"/>
              <w:szCs w:val="24"/>
            </w:rPr>
            <w:t>Financial Services</w:t>
          </w:r>
        </w:p>
      </w:tc>
    </w:tr>
    <w:tr w:rsidR="004F5B43" w:rsidRPr="006D530E" w14:paraId="6BAF33AF" w14:textId="77777777" w:rsidTr="004F5B43">
      <w:trPr>
        <w:trHeight w:val="567"/>
      </w:trPr>
      <w:tc>
        <w:tcPr>
          <w:tcW w:w="3686" w:type="dxa"/>
          <w:vMerge/>
          <w:tcBorders>
            <w:left w:val="nil"/>
            <w:bottom w:val="nil"/>
          </w:tcBorders>
        </w:tcPr>
        <w:p w14:paraId="1AA2A1C9" w14:textId="77777777" w:rsidR="004F5B43" w:rsidRPr="00B81FBE" w:rsidRDefault="004F5B43" w:rsidP="004F5B43">
          <w:pPr>
            <w:pStyle w:val="Header"/>
            <w:rPr>
              <w:rFonts w:ascii="Calibri" w:hAnsi="Calibri"/>
              <w:b/>
              <w:sz w:val="24"/>
              <w:szCs w:val="24"/>
            </w:rPr>
          </w:pPr>
        </w:p>
      </w:tc>
      <w:tc>
        <w:tcPr>
          <w:tcW w:w="1842" w:type="dxa"/>
          <w:vAlign w:val="center"/>
        </w:tcPr>
        <w:p w14:paraId="6C2564C6"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Team:</w:t>
          </w:r>
        </w:p>
      </w:tc>
      <w:tc>
        <w:tcPr>
          <w:tcW w:w="3544" w:type="dxa"/>
          <w:vAlign w:val="center"/>
        </w:tcPr>
        <w:p w14:paraId="7197E814" w14:textId="77777777" w:rsidR="004F5B43" w:rsidRPr="00B81FBE" w:rsidRDefault="006A49D5" w:rsidP="009F32F8">
          <w:pPr>
            <w:rPr>
              <w:rFonts w:ascii="Calibri" w:hAnsi="Calibri"/>
              <w:b/>
              <w:sz w:val="24"/>
              <w:szCs w:val="24"/>
            </w:rPr>
          </w:pPr>
          <w:r>
            <w:rPr>
              <w:rFonts w:ascii="Calibri" w:hAnsi="Calibri"/>
              <w:b/>
              <w:sz w:val="24"/>
              <w:szCs w:val="24"/>
            </w:rPr>
            <w:t>Financ</w:t>
          </w:r>
          <w:r w:rsidR="00151D7B">
            <w:rPr>
              <w:rFonts w:ascii="Calibri" w:hAnsi="Calibri"/>
              <w:b/>
              <w:sz w:val="24"/>
              <w:szCs w:val="24"/>
            </w:rPr>
            <w:t>e</w:t>
          </w:r>
          <w:r w:rsidR="009F32F8">
            <w:rPr>
              <w:rFonts w:ascii="Calibri" w:hAnsi="Calibri"/>
              <w:b/>
              <w:sz w:val="24"/>
              <w:szCs w:val="24"/>
            </w:rPr>
            <w:t xml:space="preserve"> </w:t>
          </w:r>
          <w:r w:rsidR="005B3210">
            <w:rPr>
              <w:rFonts w:ascii="Calibri" w:hAnsi="Calibri"/>
              <w:b/>
              <w:sz w:val="24"/>
              <w:szCs w:val="24"/>
            </w:rPr>
            <w:t>Compliance</w:t>
          </w:r>
        </w:p>
      </w:tc>
    </w:tr>
    <w:tr w:rsidR="004F5B43" w:rsidRPr="006D530E" w14:paraId="16E39059" w14:textId="77777777" w:rsidTr="004F5B43">
      <w:trPr>
        <w:trHeight w:val="567"/>
      </w:trPr>
      <w:tc>
        <w:tcPr>
          <w:tcW w:w="3686" w:type="dxa"/>
          <w:vMerge/>
          <w:tcBorders>
            <w:left w:val="nil"/>
            <w:bottom w:val="nil"/>
          </w:tcBorders>
        </w:tcPr>
        <w:p w14:paraId="3B5EBA7C" w14:textId="77777777" w:rsidR="004F5B43" w:rsidRPr="00B81FBE" w:rsidRDefault="004F5B43" w:rsidP="004F5B43">
          <w:pPr>
            <w:pStyle w:val="Header"/>
            <w:rPr>
              <w:rFonts w:ascii="Calibri" w:hAnsi="Calibri"/>
              <w:b/>
              <w:sz w:val="24"/>
              <w:szCs w:val="24"/>
            </w:rPr>
          </w:pPr>
        </w:p>
      </w:tc>
      <w:tc>
        <w:tcPr>
          <w:tcW w:w="1842" w:type="dxa"/>
          <w:vAlign w:val="center"/>
        </w:tcPr>
        <w:p w14:paraId="3C24EEE7"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Salary:</w:t>
          </w:r>
        </w:p>
      </w:tc>
      <w:tc>
        <w:tcPr>
          <w:tcW w:w="3544" w:type="dxa"/>
          <w:vAlign w:val="center"/>
        </w:tcPr>
        <w:p w14:paraId="6FEDF52C" w14:textId="56D2BACF" w:rsidR="004F5B43" w:rsidRPr="00B81FBE" w:rsidRDefault="009F6D68" w:rsidP="006A49D5">
          <w:pPr>
            <w:rPr>
              <w:rFonts w:ascii="Calibri" w:hAnsi="Calibri"/>
              <w:b/>
              <w:sz w:val="24"/>
              <w:szCs w:val="24"/>
            </w:rPr>
          </w:pPr>
          <w:r>
            <w:rPr>
              <w:rFonts w:ascii="Calibri" w:hAnsi="Calibri"/>
              <w:b/>
              <w:sz w:val="24"/>
              <w:szCs w:val="24"/>
            </w:rPr>
            <w:t>Band 9 (</w:t>
          </w:r>
          <w:r w:rsidR="008B350F">
            <w:rPr>
              <w:rFonts w:ascii="Calibri" w:hAnsi="Calibri"/>
              <w:b/>
              <w:sz w:val="24"/>
              <w:szCs w:val="24"/>
            </w:rPr>
            <w:t>SCP 38 – 42)</w:t>
          </w:r>
        </w:p>
      </w:tc>
    </w:tr>
  </w:tbl>
  <w:p w14:paraId="33256772" w14:textId="77777777" w:rsidR="00AA79FD" w:rsidRDefault="00AA79FD">
    <w:pPr>
      <w:pStyle w:val="Header"/>
    </w:pPr>
  </w:p>
  <w:p w14:paraId="3CFE5456" w14:textId="77777777" w:rsidR="006D530E" w:rsidRDefault="006D530E"/>
  <w:p w14:paraId="03F62B81" w14:textId="77777777" w:rsidR="006D530E" w:rsidRDefault="006D530E"/>
  <w:p w14:paraId="15EFB98D" w14:textId="77777777" w:rsidR="006D530E" w:rsidRDefault="006D530E"/>
  <w:p w14:paraId="28AE06DA" w14:textId="77777777" w:rsidR="006D530E" w:rsidRDefault="006D530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76C1A" w14:textId="77777777" w:rsidR="0041367E" w:rsidRDefault="004136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52A71"/>
    <w:multiLevelType w:val="hybridMultilevel"/>
    <w:tmpl w:val="7E8088A4"/>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A671B2"/>
    <w:multiLevelType w:val="hybridMultilevel"/>
    <w:tmpl w:val="AA9EDC38"/>
    <w:lvl w:ilvl="0" w:tplc="F2A0A4EE">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6333D7"/>
    <w:multiLevelType w:val="hybridMultilevel"/>
    <w:tmpl w:val="16287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36074"/>
    <w:multiLevelType w:val="hybridMultilevel"/>
    <w:tmpl w:val="1E36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B654A"/>
    <w:multiLevelType w:val="hybridMultilevel"/>
    <w:tmpl w:val="ADECDCB0"/>
    <w:lvl w:ilvl="0" w:tplc="F2A0A4EE">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36741C"/>
    <w:multiLevelType w:val="hybridMultilevel"/>
    <w:tmpl w:val="235C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EC5425"/>
    <w:multiLevelType w:val="hybridMultilevel"/>
    <w:tmpl w:val="D3363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8F08E8"/>
    <w:multiLevelType w:val="hybridMultilevel"/>
    <w:tmpl w:val="A68AA9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7B61DC1"/>
    <w:multiLevelType w:val="hybridMultilevel"/>
    <w:tmpl w:val="7368F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D05A4D"/>
    <w:multiLevelType w:val="hybridMultilevel"/>
    <w:tmpl w:val="EF2AE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0F7410"/>
    <w:multiLevelType w:val="hybridMultilevel"/>
    <w:tmpl w:val="9542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42557C"/>
    <w:multiLevelType w:val="multilevel"/>
    <w:tmpl w:val="A106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032382"/>
    <w:multiLevelType w:val="hybridMultilevel"/>
    <w:tmpl w:val="DF683192"/>
    <w:lvl w:ilvl="0" w:tplc="08090001">
      <w:start w:val="1"/>
      <w:numFmt w:val="bullet"/>
      <w:lvlText w:val=""/>
      <w:lvlJc w:val="left"/>
      <w:pPr>
        <w:ind w:left="993" w:hanging="360"/>
      </w:pPr>
      <w:rPr>
        <w:rFonts w:ascii="Symbol" w:hAnsi="Symbol" w:hint="default"/>
      </w:rPr>
    </w:lvl>
    <w:lvl w:ilvl="1" w:tplc="08090003" w:tentative="1">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abstractNum w:abstractNumId="14" w15:restartNumberingAfterBreak="0">
    <w:nsid w:val="46091724"/>
    <w:multiLevelType w:val="hybridMultilevel"/>
    <w:tmpl w:val="BB483AD2"/>
    <w:lvl w:ilvl="0" w:tplc="08090001">
      <w:start w:val="1"/>
      <w:numFmt w:val="bullet"/>
      <w:lvlText w:val=""/>
      <w:lvlJc w:val="left"/>
      <w:pPr>
        <w:tabs>
          <w:tab w:val="num" w:pos="963"/>
        </w:tabs>
        <w:ind w:left="96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CD5243"/>
    <w:multiLevelType w:val="hybridMultilevel"/>
    <w:tmpl w:val="1A3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70173F"/>
    <w:multiLevelType w:val="hybridMultilevel"/>
    <w:tmpl w:val="09208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C66524"/>
    <w:multiLevelType w:val="hybridMultilevel"/>
    <w:tmpl w:val="A74E0036"/>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18" w15:restartNumberingAfterBreak="0">
    <w:nsid w:val="643F1873"/>
    <w:multiLevelType w:val="hybridMultilevel"/>
    <w:tmpl w:val="7D801D08"/>
    <w:lvl w:ilvl="0" w:tplc="FB5A5C62">
      <w:numFmt w:val="bullet"/>
      <w:lvlText w:val="•"/>
      <w:lvlJc w:val="left"/>
      <w:pPr>
        <w:ind w:left="396" w:hanging="360"/>
      </w:pPr>
      <w:rPr>
        <w:rFonts w:ascii="Calibri" w:eastAsia="Times New Roman" w:hAnsi="Calibri" w:cs="Calibri" w:hint="default"/>
      </w:rPr>
    </w:lvl>
    <w:lvl w:ilvl="1" w:tplc="08090003" w:tentative="1">
      <w:start w:val="1"/>
      <w:numFmt w:val="bullet"/>
      <w:lvlText w:val="o"/>
      <w:lvlJc w:val="left"/>
      <w:pPr>
        <w:ind w:left="1116" w:hanging="360"/>
      </w:pPr>
      <w:rPr>
        <w:rFonts w:ascii="Courier New" w:hAnsi="Courier New" w:cs="Courier New" w:hint="default"/>
      </w:rPr>
    </w:lvl>
    <w:lvl w:ilvl="2" w:tplc="08090005" w:tentative="1">
      <w:start w:val="1"/>
      <w:numFmt w:val="bullet"/>
      <w:lvlText w:val=""/>
      <w:lvlJc w:val="left"/>
      <w:pPr>
        <w:ind w:left="1836" w:hanging="360"/>
      </w:pPr>
      <w:rPr>
        <w:rFonts w:ascii="Wingdings" w:hAnsi="Wingdings" w:hint="default"/>
      </w:rPr>
    </w:lvl>
    <w:lvl w:ilvl="3" w:tplc="08090001" w:tentative="1">
      <w:start w:val="1"/>
      <w:numFmt w:val="bullet"/>
      <w:lvlText w:val=""/>
      <w:lvlJc w:val="left"/>
      <w:pPr>
        <w:ind w:left="2556" w:hanging="360"/>
      </w:pPr>
      <w:rPr>
        <w:rFonts w:ascii="Symbol" w:hAnsi="Symbol" w:hint="default"/>
      </w:rPr>
    </w:lvl>
    <w:lvl w:ilvl="4" w:tplc="08090003" w:tentative="1">
      <w:start w:val="1"/>
      <w:numFmt w:val="bullet"/>
      <w:lvlText w:val="o"/>
      <w:lvlJc w:val="left"/>
      <w:pPr>
        <w:ind w:left="3276" w:hanging="360"/>
      </w:pPr>
      <w:rPr>
        <w:rFonts w:ascii="Courier New" w:hAnsi="Courier New" w:cs="Courier New" w:hint="default"/>
      </w:rPr>
    </w:lvl>
    <w:lvl w:ilvl="5" w:tplc="08090005" w:tentative="1">
      <w:start w:val="1"/>
      <w:numFmt w:val="bullet"/>
      <w:lvlText w:val=""/>
      <w:lvlJc w:val="left"/>
      <w:pPr>
        <w:ind w:left="3996" w:hanging="360"/>
      </w:pPr>
      <w:rPr>
        <w:rFonts w:ascii="Wingdings" w:hAnsi="Wingdings" w:hint="default"/>
      </w:rPr>
    </w:lvl>
    <w:lvl w:ilvl="6" w:tplc="08090001" w:tentative="1">
      <w:start w:val="1"/>
      <w:numFmt w:val="bullet"/>
      <w:lvlText w:val=""/>
      <w:lvlJc w:val="left"/>
      <w:pPr>
        <w:ind w:left="4716" w:hanging="360"/>
      </w:pPr>
      <w:rPr>
        <w:rFonts w:ascii="Symbol" w:hAnsi="Symbol" w:hint="default"/>
      </w:rPr>
    </w:lvl>
    <w:lvl w:ilvl="7" w:tplc="08090003" w:tentative="1">
      <w:start w:val="1"/>
      <w:numFmt w:val="bullet"/>
      <w:lvlText w:val="o"/>
      <w:lvlJc w:val="left"/>
      <w:pPr>
        <w:ind w:left="5436" w:hanging="360"/>
      </w:pPr>
      <w:rPr>
        <w:rFonts w:ascii="Courier New" w:hAnsi="Courier New" w:cs="Courier New" w:hint="default"/>
      </w:rPr>
    </w:lvl>
    <w:lvl w:ilvl="8" w:tplc="08090005" w:tentative="1">
      <w:start w:val="1"/>
      <w:numFmt w:val="bullet"/>
      <w:lvlText w:val=""/>
      <w:lvlJc w:val="left"/>
      <w:pPr>
        <w:ind w:left="6156" w:hanging="360"/>
      </w:pPr>
      <w:rPr>
        <w:rFonts w:ascii="Wingdings" w:hAnsi="Wingdings" w:hint="default"/>
      </w:rPr>
    </w:lvl>
  </w:abstractNum>
  <w:abstractNum w:abstractNumId="19" w15:restartNumberingAfterBreak="0">
    <w:nsid w:val="6F7D7075"/>
    <w:multiLevelType w:val="multilevel"/>
    <w:tmpl w:val="29FE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CD0FC3"/>
    <w:multiLevelType w:val="hybridMultilevel"/>
    <w:tmpl w:val="B1582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9EB0D65"/>
    <w:multiLevelType w:val="hybridMultilevel"/>
    <w:tmpl w:val="522A7CE2"/>
    <w:lvl w:ilvl="0" w:tplc="4106169C">
      <w:start w:val="1"/>
      <w:numFmt w:val="decimal"/>
      <w:lvlText w:val="%1."/>
      <w:lvlJc w:val="left"/>
      <w:pPr>
        <w:ind w:left="934" w:hanging="358"/>
      </w:pPr>
      <w:rPr>
        <w:rFonts w:ascii="Calibri" w:eastAsia="Calibri" w:hAnsi="Calibri" w:cs="Calibri" w:hint="default"/>
        <w:b w:val="0"/>
        <w:bCs w:val="0"/>
        <w:i w:val="0"/>
        <w:iCs w:val="0"/>
        <w:spacing w:val="-1"/>
        <w:w w:val="100"/>
        <w:sz w:val="24"/>
        <w:szCs w:val="24"/>
        <w:lang w:val="en-US" w:eastAsia="en-US" w:bidi="ar-SA"/>
      </w:rPr>
    </w:lvl>
    <w:lvl w:ilvl="1" w:tplc="B09CDCD0">
      <w:numFmt w:val="bullet"/>
      <w:lvlText w:val="•"/>
      <w:lvlJc w:val="left"/>
      <w:pPr>
        <w:ind w:left="1788" w:hanging="358"/>
      </w:pPr>
      <w:rPr>
        <w:rFonts w:hint="default"/>
        <w:lang w:val="en-US" w:eastAsia="en-US" w:bidi="ar-SA"/>
      </w:rPr>
    </w:lvl>
    <w:lvl w:ilvl="2" w:tplc="97006D48">
      <w:numFmt w:val="bullet"/>
      <w:lvlText w:val="•"/>
      <w:lvlJc w:val="left"/>
      <w:pPr>
        <w:ind w:left="2637" w:hanging="358"/>
      </w:pPr>
      <w:rPr>
        <w:rFonts w:hint="default"/>
        <w:lang w:val="en-US" w:eastAsia="en-US" w:bidi="ar-SA"/>
      </w:rPr>
    </w:lvl>
    <w:lvl w:ilvl="3" w:tplc="02781050">
      <w:numFmt w:val="bullet"/>
      <w:lvlText w:val="•"/>
      <w:lvlJc w:val="left"/>
      <w:pPr>
        <w:ind w:left="3485" w:hanging="358"/>
      </w:pPr>
      <w:rPr>
        <w:rFonts w:hint="default"/>
        <w:lang w:val="en-US" w:eastAsia="en-US" w:bidi="ar-SA"/>
      </w:rPr>
    </w:lvl>
    <w:lvl w:ilvl="4" w:tplc="37BA45A2">
      <w:numFmt w:val="bullet"/>
      <w:lvlText w:val="•"/>
      <w:lvlJc w:val="left"/>
      <w:pPr>
        <w:ind w:left="4334" w:hanging="358"/>
      </w:pPr>
      <w:rPr>
        <w:rFonts w:hint="default"/>
        <w:lang w:val="en-US" w:eastAsia="en-US" w:bidi="ar-SA"/>
      </w:rPr>
    </w:lvl>
    <w:lvl w:ilvl="5" w:tplc="BB96F602">
      <w:numFmt w:val="bullet"/>
      <w:lvlText w:val="•"/>
      <w:lvlJc w:val="left"/>
      <w:pPr>
        <w:ind w:left="5183" w:hanging="358"/>
      </w:pPr>
      <w:rPr>
        <w:rFonts w:hint="default"/>
        <w:lang w:val="en-US" w:eastAsia="en-US" w:bidi="ar-SA"/>
      </w:rPr>
    </w:lvl>
    <w:lvl w:ilvl="6" w:tplc="59186F72">
      <w:numFmt w:val="bullet"/>
      <w:lvlText w:val="•"/>
      <w:lvlJc w:val="left"/>
      <w:pPr>
        <w:ind w:left="6031" w:hanging="358"/>
      </w:pPr>
      <w:rPr>
        <w:rFonts w:hint="default"/>
        <w:lang w:val="en-US" w:eastAsia="en-US" w:bidi="ar-SA"/>
      </w:rPr>
    </w:lvl>
    <w:lvl w:ilvl="7" w:tplc="F03CBB56">
      <w:numFmt w:val="bullet"/>
      <w:lvlText w:val="•"/>
      <w:lvlJc w:val="left"/>
      <w:pPr>
        <w:ind w:left="6880" w:hanging="358"/>
      </w:pPr>
      <w:rPr>
        <w:rFonts w:hint="default"/>
        <w:lang w:val="en-US" w:eastAsia="en-US" w:bidi="ar-SA"/>
      </w:rPr>
    </w:lvl>
    <w:lvl w:ilvl="8" w:tplc="70AA93C6">
      <w:numFmt w:val="bullet"/>
      <w:lvlText w:val="•"/>
      <w:lvlJc w:val="left"/>
      <w:pPr>
        <w:ind w:left="7729" w:hanging="358"/>
      </w:pPr>
      <w:rPr>
        <w:rFonts w:hint="default"/>
        <w:lang w:val="en-US" w:eastAsia="en-US" w:bidi="ar-SA"/>
      </w:rPr>
    </w:lvl>
  </w:abstractNum>
  <w:abstractNum w:abstractNumId="22" w15:restartNumberingAfterBreak="0">
    <w:nsid w:val="7A2D703C"/>
    <w:multiLevelType w:val="multilevel"/>
    <w:tmpl w:val="0DF4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B35B44"/>
    <w:multiLevelType w:val="hybridMultilevel"/>
    <w:tmpl w:val="1A6C067E"/>
    <w:lvl w:ilvl="0" w:tplc="08090001">
      <w:start w:val="1"/>
      <w:numFmt w:val="bullet"/>
      <w:lvlText w:val=""/>
      <w:lvlJc w:val="left"/>
      <w:pPr>
        <w:ind w:left="993" w:hanging="360"/>
      </w:pPr>
      <w:rPr>
        <w:rFonts w:ascii="Symbol" w:hAnsi="Symbol" w:hint="default"/>
      </w:rPr>
    </w:lvl>
    <w:lvl w:ilvl="1" w:tplc="08090003" w:tentative="1">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num w:numId="1" w16cid:durableId="1664964282">
    <w:abstractNumId w:val="0"/>
  </w:num>
  <w:num w:numId="2" w16cid:durableId="1727218192">
    <w:abstractNumId w:val="14"/>
  </w:num>
  <w:num w:numId="3" w16cid:durableId="689792505">
    <w:abstractNumId w:val="17"/>
  </w:num>
  <w:num w:numId="4" w16cid:durableId="1106315301">
    <w:abstractNumId w:val="4"/>
  </w:num>
  <w:num w:numId="5" w16cid:durableId="645820763">
    <w:abstractNumId w:val="1"/>
  </w:num>
  <w:num w:numId="6" w16cid:durableId="151335541">
    <w:abstractNumId w:val="20"/>
  </w:num>
  <w:num w:numId="7" w16cid:durableId="1608078312">
    <w:abstractNumId w:val="15"/>
  </w:num>
  <w:num w:numId="8" w16cid:durableId="554238320">
    <w:abstractNumId w:val="5"/>
  </w:num>
  <w:num w:numId="9" w16cid:durableId="1638686402">
    <w:abstractNumId w:val="6"/>
  </w:num>
  <w:num w:numId="10" w16cid:durableId="207497831">
    <w:abstractNumId w:val="23"/>
  </w:num>
  <w:num w:numId="11" w16cid:durableId="1663310510">
    <w:abstractNumId w:val="7"/>
  </w:num>
  <w:num w:numId="12" w16cid:durableId="757865054">
    <w:abstractNumId w:val="9"/>
  </w:num>
  <w:num w:numId="13" w16cid:durableId="785852250">
    <w:abstractNumId w:val="13"/>
  </w:num>
  <w:num w:numId="14" w16cid:durableId="1948809687">
    <w:abstractNumId w:val="11"/>
  </w:num>
  <w:num w:numId="15" w16cid:durableId="1877889495">
    <w:abstractNumId w:val="8"/>
  </w:num>
  <w:num w:numId="16" w16cid:durableId="1687370302">
    <w:abstractNumId w:val="2"/>
  </w:num>
  <w:num w:numId="17" w16cid:durableId="572081036">
    <w:abstractNumId w:val="3"/>
  </w:num>
  <w:num w:numId="18" w16cid:durableId="634913640">
    <w:abstractNumId w:val="18"/>
  </w:num>
  <w:num w:numId="19" w16cid:durableId="1281179113">
    <w:abstractNumId w:val="16"/>
  </w:num>
  <w:num w:numId="20" w16cid:durableId="887494738">
    <w:abstractNumId w:val="22"/>
  </w:num>
  <w:num w:numId="21" w16cid:durableId="2142384020">
    <w:abstractNumId w:val="19"/>
  </w:num>
  <w:num w:numId="22" w16cid:durableId="1703506740">
    <w:abstractNumId w:val="12"/>
  </w:num>
  <w:num w:numId="23" w16cid:durableId="672340620">
    <w:abstractNumId w:val="10"/>
  </w:num>
  <w:num w:numId="24" w16cid:durableId="59645659">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4e8a95"/>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0435"/>
    <w:rsid w:val="0000535E"/>
    <w:rsid w:val="000121A5"/>
    <w:rsid w:val="0002697B"/>
    <w:rsid w:val="00035605"/>
    <w:rsid w:val="000364A7"/>
    <w:rsid w:val="00054071"/>
    <w:rsid w:val="00054266"/>
    <w:rsid w:val="00054341"/>
    <w:rsid w:val="00054CF7"/>
    <w:rsid w:val="00061FCA"/>
    <w:rsid w:val="000678DE"/>
    <w:rsid w:val="00070BED"/>
    <w:rsid w:val="0008156A"/>
    <w:rsid w:val="00081E1C"/>
    <w:rsid w:val="00087F52"/>
    <w:rsid w:val="000945E1"/>
    <w:rsid w:val="000A1C0E"/>
    <w:rsid w:val="000A3171"/>
    <w:rsid w:val="000A75CA"/>
    <w:rsid w:val="000B0FD6"/>
    <w:rsid w:val="000C54B8"/>
    <w:rsid w:val="000C7637"/>
    <w:rsid w:val="000C7FAE"/>
    <w:rsid w:val="000E4C68"/>
    <w:rsid w:val="000E7087"/>
    <w:rsid w:val="000F5C17"/>
    <w:rsid w:val="001065E4"/>
    <w:rsid w:val="00106E90"/>
    <w:rsid w:val="00122217"/>
    <w:rsid w:val="00123925"/>
    <w:rsid w:val="00130E73"/>
    <w:rsid w:val="001311A4"/>
    <w:rsid w:val="00131257"/>
    <w:rsid w:val="00131ECA"/>
    <w:rsid w:val="001351CB"/>
    <w:rsid w:val="00136A9F"/>
    <w:rsid w:val="00142C05"/>
    <w:rsid w:val="00151D7B"/>
    <w:rsid w:val="001562BC"/>
    <w:rsid w:val="0017588B"/>
    <w:rsid w:val="001759E2"/>
    <w:rsid w:val="00182E8F"/>
    <w:rsid w:val="001831BD"/>
    <w:rsid w:val="001851BE"/>
    <w:rsid w:val="00187C29"/>
    <w:rsid w:val="00190462"/>
    <w:rsid w:val="00190B5E"/>
    <w:rsid w:val="001B194A"/>
    <w:rsid w:val="001B27B0"/>
    <w:rsid w:val="001B34BA"/>
    <w:rsid w:val="001B3D97"/>
    <w:rsid w:val="001B4B72"/>
    <w:rsid w:val="001B666C"/>
    <w:rsid w:val="001B691C"/>
    <w:rsid w:val="001C07A4"/>
    <w:rsid w:val="001C3229"/>
    <w:rsid w:val="001C643A"/>
    <w:rsid w:val="001C729F"/>
    <w:rsid w:val="001D01EB"/>
    <w:rsid w:val="001E5610"/>
    <w:rsid w:val="001F1973"/>
    <w:rsid w:val="002265AD"/>
    <w:rsid w:val="002752EE"/>
    <w:rsid w:val="00282961"/>
    <w:rsid w:val="002858CC"/>
    <w:rsid w:val="002949DB"/>
    <w:rsid w:val="002A43CA"/>
    <w:rsid w:val="002A7749"/>
    <w:rsid w:val="002B0292"/>
    <w:rsid w:val="002C1DDA"/>
    <w:rsid w:val="002C47E9"/>
    <w:rsid w:val="002D247E"/>
    <w:rsid w:val="002E1396"/>
    <w:rsid w:val="002E187F"/>
    <w:rsid w:val="002F2795"/>
    <w:rsid w:val="002F5AFA"/>
    <w:rsid w:val="00320005"/>
    <w:rsid w:val="00324A5C"/>
    <w:rsid w:val="003363A3"/>
    <w:rsid w:val="00340FDD"/>
    <w:rsid w:val="00357142"/>
    <w:rsid w:val="003628F7"/>
    <w:rsid w:val="0036737B"/>
    <w:rsid w:val="00367985"/>
    <w:rsid w:val="0038279E"/>
    <w:rsid w:val="00391198"/>
    <w:rsid w:val="003950B8"/>
    <w:rsid w:val="003A1419"/>
    <w:rsid w:val="003A1BEA"/>
    <w:rsid w:val="003A6CBD"/>
    <w:rsid w:val="003B1B3B"/>
    <w:rsid w:val="003B1BE0"/>
    <w:rsid w:val="003B2584"/>
    <w:rsid w:val="003B3436"/>
    <w:rsid w:val="003C4755"/>
    <w:rsid w:val="003C79D3"/>
    <w:rsid w:val="003D46B7"/>
    <w:rsid w:val="003D7315"/>
    <w:rsid w:val="003D79BE"/>
    <w:rsid w:val="004019B2"/>
    <w:rsid w:val="0041367E"/>
    <w:rsid w:val="00413F02"/>
    <w:rsid w:val="004144C3"/>
    <w:rsid w:val="00421C7E"/>
    <w:rsid w:val="004311DD"/>
    <w:rsid w:val="004326EA"/>
    <w:rsid w:val="0043400A"/>
    <w:rsid w:val="00450E9A"/>
    <w:rsid w:val="0045226D"/>
    <w:rsid w:val="0045267E"/>
    <w:rsid w:val="00453B51"/>
    <w:rsid w:val="00461248"/>
    <w:rsid w:val="004831AC"/>
    <w:rsid w:val="00493651"/>
    <w:rsid w:val="004A207A"/>
    <w:rsid w:val="004A3125"/>
    <w:rsid w:val="004A68E2"/>
    <w:rsid w:val="004C7DCC"/>
    <w:rsid w:val="004D08FC"/>
    <w:rsid w:val="004D666F"/>
    <w:rsid w:val="004E4842"/>
    <w:rsid w:val="004F1887"/>
    <w:rsid w:val="004F466E"/>
    <w:rsid w:val="004F5B43"/>
    <w:rsid w:val="004F70C2"/>
    <w:rsid w:val="00505647"/>
    <w:rsid w:val="0050665F"/>
    <w:rsid w:val="00514767"/>
    <w:rsid w:val="0053085B"/>
    <w:rsid w:val="0054695C"/>
    <w:rsid w:val="00551ACA"/>
    <w:rsid w:val="00553E07"/>
    <w:rsid w:val="00565753"/>
    <w:rsid w:val="005916DA"/>
    <w:rsid w:val="00593461"/>
    <w:rsid w:val="005A284E"/>
    <w:rsid w:val="005A6F07"/>
    <w:rsid w:val="005B3210"/>
    <w:rsid w:val="005B3394"/>
    <w:rsid w:val="005C163B"/>
    <w:rsid w:val="005C3F4D"/>
    <w:rsid w:val="005C4DFC"/>
    <w:rsid w:val="005D5C20"/>
    <w:rsid w:val="005E10F3"/>
    <w:rsid w:val="005E593A"/>
    <w:rsid w:val="005F0D1C"/>
    <w:rsid w:val="005F3F15"/>
    <w:rsid w:val="006241DB"/>
    <w:rsid w:val="00625550"/>
    <w:rsid w:val="0062729A"/>
    <w:rsid w:val="00636572"/>
    <w:rsid w:val="00643D73"/>
    <w:rsid w:val="00646437"/>
    <w:rsid w:val="00646D9D"/>
    <w:rsid w:val="00647BD8"/>
    <w:rsid w:val="006526BF"/>
    <w:rsid w:val="00680383"/>
    <w:rsid w:val="0069043E"/>
    <w:rsid w:val="00690AE0"/>
    <w:rsid w:val="006A49D5"/>
    <w:rsid w:val="006A58FD"/>
    <w:rsid w:val="006C4597"/>
    <w:rsid w:val="006C5F3A"/>
    <w:rsid w:val="006C75C3"/>
    <w:rsid w:val="006D0E73"/>
    <w:rsid w:val="006D1499"/>
    <w:rsid w:val="006D51EF"/>
    <w:rsid w:val="006D530E"/>
    <w:rsid w:val="006F4702"/>
    <w:rsid w:val="00727C37"/>
    <w:rsid w:val="00732C85"/>
    <w:rsid w:val="007333EA"/>
    <w:rsid w:val="007423C6"/>
    <w:rsid w:val="007426C5"/>
    <w:rsid w:val="00743FE8"/>
    <w:rsid w:val="00746899"/>
    <w:rsid w:val="00751653"/>
    <w:rsid w:val="0075261A"/>
    <w:rsid w:val="00755F6D"/>
    <w:rsid w:val="0076239F"/>
    <w:rsid w:val="00771C82"/>
    <w:rsid w:val="00773B11"/>
    <w:rsid w:val="00776768"/>
    <w:rsid w:val="00776C1F"/>
    <w:rsid w:val="00777900"/>
    <w:rsid w:val="007842C0"/>
    <w:rsid w:val="007A2AE6"/>
    <w:rsid w:val="007A4C8D"/>
    <w:rsid w:val="007B119B"/>
    <w:rsid w:val="007B3BB8"/>
    <w:rsid w:val="007B7BAC"/>
    <w:rsid w:val="007D1806"/>
    <w:rsid w:val="007D1F50"/>
    <w:rsid w:val="007E577C"/>
    <w:rsid w:val="00802349"/>
    <w:rsid w:val="008205F1"/>
    <w:rsid w:val="00820F0C"/>
    <w:rsid w:val="00835C84"/>
    <w:rsid w:val="00845BF4"/>
    <w:rsid w:val="00845F17"/>
    <w:rsid w:val="008509AC"/>
    <w:rsid w:val="00862CF4"/>
    <w:rsid w:val="008707D3"/>
    <w:rsid w:val="00871A3A"/>
    <w:rsid w:val="00873F4D"/>
    <w:rsid w:val="00892C9C"/>
    <w:rsid w:val="0089324E"/>
    <w:rsid w:val="008A7F10"/>
    <w:rsid w:val="008B0A09"/>
    <w:rsid w:val="008B350F"/>
    <w:rsid w:val="008B6F5F"/>
    <w:rsid w:val="008B75FD"/>
    <w:rsid w:val="008C7D76"/>
    <w:rsid w:val="008E4874"/>
    <w:rsid w:val="008E7BC0"/>
    <w:rsid w:val="00915CF1"/>
    <w:rsid w:val="00916DE0"/>
    <w:rsid w:val="009253A3"/>
    <w:rsid w:val="009270F1"/>
    <w:rsid w:val="0093096C"/>
    <w:rsid w:val="00933E44"/>
    <w:rsid w:val="00936480"/>
    <w:rsid w:val="009671BD"/>
    <w:rsid w:val="009677B9"/>
    <w:rsid w:val="009716D5"/>
    <w:rsid w:val="009836E6"/>
    <w:rsid w:val="009914EA"/>
    <w:rsid w:val="00994A8A"/>
    <w:rsid w:val="009A55B6"/>
    <w:rsid w:val="009A67AE"/>
    <w:rsid w:val="009B167E"/>
    <w:rsid w:val="009B3A7C"/>
    <w:rsid w:val="009D16FF"/>
    <w:rsid w:val="009D3296"/>
    <w:rsid w:val="009D7053"/>
    <w:rsid w:val="009E4D27"/>
    <w:rsid w:val="009E6145"/>
    <w:rsid w:val="009F32F8"/>
    <w:rsid w:val="009F3F9A"/>
    <w:rsid w:val="009F6D68"/>
    <w:rsid w:val="009F7E6B"/>
    <w:rsid w:val="00A15BB5"/>
    <w:rsid w:val="00A33FC9"/>
    <w:rsid w:val="00A37183"/>
    <w:rsid w:val="00A5169E"/>
    <w:rsid w:val="00A60325"/>
    <w:rsid w:val="00A656C8"/>
    <w:rsid w:val="00A66160"/>
    <w:rsid w:val="00A6766F"/>
    <w:rsid w:val="00A7399C"/>
    <w:rsid w:val="00A73E38"/>
    <w:rsid w:val="00A77965"/>
    <w:rsid w:val="00A819BC"/>
    <w:rsid w:val="00A823FF"/>
    <w:rsid w:val="00AA0377"/>
    <w:rsid w:val="00AA79FD"/>
    <w:rsid w:val="00AB613A"/>
    <w:rsid w:val="00B00142"/>
    <w:rsid w:val="00B01A23"/>
    <w:rsid w:val="00B33016"/>
    <w:rsid w:val="00B420CD"/>
    <w:rsid w:val="00B434FA"/>
    <w:rsid w:val="00B4526E"/>
    <w:rsid w:val="00B63B22"/>
    <w:rsid w:val="00B6549B"/>
    <w:rsid w:val="00B74DB3"/>
    <w:rsid w:val="00B77262"/>
    <w:rsid w:val="00B81FBE"/>
    <w:rsid w:val="00B90ECD"/>
    <w:rsid w:val="00BB5B26"/>
    <w:rsid w:val="00BE7BEE"/>
    <w:rsid w:val="00C03983"/>
    <w:rsid w:val="00C14FBC"/>
    <w:rsid w:val="00C23C9B"/>
    <w:rsid w:val="00C55EA9"/>
    <w:rsid w:val="00C63F36"/>
    <w:rsid w:val="00C64F15"/>
    <w:rsid w:val="00C64FA1"/>
    <w:rsid w:val="00C65F43"/>
    <w:rsid w:val="00C7190E"/>
    <w:rsid w:val="00C7483A"/>
    <w:rsid w:val="00C767CC"/>
    <w:rsid w:val="00C821D9"/>
    <w:rsid w:val="00CB1C94"/>
    <w:rsid w:val="00CB7483"/>
    <w:rsid w:val="00CD05FA"/>
    <w:rsid w:val="00CD5BCA"/>
    <w:rsid w:val="00CD6364"/>
    <w:rsid w:val="00CE154B"/>
    <w:rsid w:val="00CE2DBD"/>
    <w:rsid w:val="00CF087F"/>
    <w:rsid w:val="00CF63AC"/>
    <w:rsid w:val="00CF6E84"/>
    <w:rsid w:val="00D043C2"/>
    <w:rsid w:val="00D05C5D"/>
    <w:rsid w:val="00D11E55"/>
    <w:rsid w:val="00D11EA0"/>
    <w:rsid w:val="00D11FDD"/>
    <w:rsid w:val="00D165E9"/>
    <w:rsid w:val="00D179E2"/>
    <w:rsid w:val="00D2625C"/>
    <w:rsid w:val="00D448BC"/>
    <w:rsid w:val="00D53170"/>
    <w:rsid w:val="00D53678"/>
    <w:rsid w:val="00D54F95"/>
    <w:rsid w:val="00D67DD2"/>
    <w:rsid w:val="00D71D4B"/>
    <w:rsid w:val="00D777F2"/>
    <w:rsid w:val="00D8109A"/>
    <w:rsid w:val="00D96EF4"/>
    <w:rsid w:val="00DA1E6C"/>
    <w:rsid w:val="00DA7B73"/>
    <w:rsid w:val="00DB761B"/>
    <w:rsid w:val="00DC04D3"/>
    <w:rsid w:val="00DC45A6"/>
    <w:rsid w:val="00DF2F76"/>
    <w:rsid w:val="00E016EB"/>
    <w:rsid w:val="00E10D1C"/>
    <w:rsid w:val="00E329EF"/>
    <w:rsid w:val="00E338E7"/>
    <w:rsid w:val="00E5712B"/>
    <w:rsid w:val="00E649B6"/>
    <w:rsid w:val="00E664CC"/>
    <w:rsid w:val="00E72092"/>
    <w:rsid w:val="00E72F07"/>
    <w:rsid w:val="00E814EA"/>
    <w:rsid w:val="00E95B73"/>
    <w:rsid w:val="00E96317"/>
    <w:rsid w:val="00EA315B"/>
    <w:rsid w:val="00EA5ECF"/>
    <w:rsid w:val="00EA6D71"/>
    <w:rsid w:val="00EA747B"/>
    <w:rsid w:val="00EC03B9"/>
    <w:rsid w:val="00EC1268"/>
    <w:rsid w:val="00EC5D11"/>
    <w:rsid w:val="00ED47FB"/>
    <w:rsid w:val="00ED580C"/>
    <w:rsid w:val="00EE2D91"/>
    <w:rsid w:val="00EF1E3C"/>
    <w:rsid w:val="00F14824"/>
    <w:rsid w:val="00F2182B"/>
    <w:rsid w:val="00F302C0"/>
    <w:rsid w:val="00F41091"/>
    <w:rsid w:val="00F435A3"/>
    <w:rsid w:val="00F46677"/>
    <w:rsid w:val="00F7066D"/>
    <w:rsid w:val="00F7120C"/>
    <w:rsid w:val="00F76777"/>
    <w:rsid w:val="00F868C9"/>
    <w:rsid w:val="00F95974"/>
    <w:rsid w:val="00FA3F8C"/>
    <w:rsid w:val="00FD0A0C"/>
    <w:rsid w:val="00FD7A43"/>
    <w:rsid w:val="00FF2651"/>
    <w:rsid w:val="00FF2BE7"/>
    <w:rsid w:val="00FF368E"/>
    <w:rsid w:val="3D3DA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e8a95"/>
    </o:shapedefaults>
    <o:shapelayout v:ext="edit">
      <o:idmap v:ext="edit" data="2"/>
    </o:shapelayout>
  </w:shapeDefaults>
  <w:decimalSymbol w:val="."/>
  <w:listSeparator w:val=","/>
  <w14:docId w14:val="5B8FA4D1"/>
  <w15:chartTrackingRefBased/>
  <w15:docId w15:val="{D0D921E4-72A5-45B5-8F67-DDA327F8E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2F07"/>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ListParagraph">
    <w:name w:val="List Paragraph"/>
    <w:basedOn w:val="Normal"/>
    <w:uiPriority w:val="34"/>
    <w:qFormat/>
    <w:rsid w:val="009F32F8"/>
    <w:pPr>
      <w:ind w:left="720"/>
    </w:pPr>
  </w:style>
  <w:style w:type="paragraph" w:styleId="Revision">
    <w:name w:val="Revision"/>
    <w:hidden/>
    <w:uiPriority w:val="99"/>
    <w:semiHidden/>
    <w:rsid w:val="009A55B6"/>
    <w:rPr>
      <w:lang w:eastAsia="en-US"/>
    </w:rPr>
  </w:style>
  <w:style w:type="character" w:styleId="CommentReference">
    <w:name w:val="annotation reference"/>
    <w:rsid w:val="009A55B6"/>
    <w:rPr>
      <w:sz w:val="16"/>
      <w:szCs w:val="16"/>
    </w:rPr>
  </w:style>
  <w:style w:type="paragraph" w:styleId="CommentText">
    <w:name w:val="annotation text"/>
    <w:basedOn w:val="Normal"/>
    <w:link w:val="CommentTextChar"/>
    <w:rsid w:val="009A55B6"/>
  </w:style>
  <w:style w:type="character" w:customStyle="1" w:styleId="CommentTextChar">
    <w:name w:val="Comment Text Char"/>
    <w:link w:val="CommentText"/>
    <w:rsid w:val="009A55B6"/>
    <w:rPr>
      <w:lang w:eastAsia="en-US"/>
    </w:rPr>
  </w:style>
  <w:style w:type="paragraph" w:styleId="CommentSubject">
    <w:name w:val="annotation subject"/>
    <w:basedOn w:val="CommentText"/>
    <w:next w:val="CommentText"/>
    <w:link w:val="CommentSubjectChar"/>
    <w:rsid w:val="009A55B6"/>
    <w:rPr>
      <w:b/>
      <w:bCs/>
    </w:rPr>
  </w:style>
  <w:style w:type="character" w:customStyle="1" w:styleId="CommentSubjectChar">
    <w:name w:val="Comment Subject Char"/>
    <w:link w:val="CommentSubject"/>
    <w:rsid w:val="009A55B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 w:id="297028025">
      <w:bodyDiv w:val="1"/>
      <w:marLeft w:val="0"/>
      <w:marRight w:val="0"/>
      <w:marTop w:val="0"/>
      <w:marBottom w:val="0"/>
      <w:divBdr>
        <w:top w:val="none" w:sz="0" w:space="0" w:color="auto"/>
        <w:left w:val="none" w:sz="0" w:space="0" w:color="auto"/>
        <w:bottom w:val="none" w:sz="0" w:space="0" w:color="auto"/>
        <w:right w:val="none" w:sz="0" w:space="0" w:color="auto"/>
      </w:divBdr>
    </w:div>
    <w:div w:id="141212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a7de3e-21ee-4223-9186-af3eee5255d7">
      <Terms xmlns="http://schemas.microsoft.com/office/infopath/2007/PartnerControls"/>
    </lcf76f155ced4ddcb4097134ff3c332f>
    <TaxCatchAll xmlns="75304046-ffad-4f70-9f4b-bbc776f1b690" xsi:nil="true"/>
    <Link xmlns="f6a7de3e-21ee-4223-9186-af3eee5255d7">
      <Url xsi:nil="true"/>
      <Description xsi:nil="true"/>
    </Link>
    <Thumbnail xmlns="f6a7de3e-21ee-4223-9186-af3eee5255d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5112B83-D089-4BA5-A4F6-36E43801D9F5}">
  <ds:schemaRefs>
    <ds:schemaRef ds:uri="http://schemas.openxmlformats.org/officeDocument/2006/bibliography"/>
  </ds:schemaRefs>
</ds:datastoreItem>
</file>

<file path=customXml/itemProps2.xml><?xml version="1.0" encoding="utf-8"?>
<ds:datastoreItem xmlns:ds="http://schemas.openxmlformats.org/officeDocument/2006/customXml" ds:itemID="{CD1B1517-F2D3-443A-AA8F-900383276DD7}">
  <ds:schemaRefs>
    <ds:schemaRef ds:uri="http://schemas.microsoft.com/sharepoint/v3/contenttype/forms"/>
  </ds:schemaRefs>
</ds:datastoreItem>
</file>

<file path=customXml/itemProps3.xml><?xml version="1.0" encoding="utf-8"?>
<ds:datastoreItem xmlns:ds="http://schemas.openxmlformats.org/officeDocument/2006/customXml" ds:itemID="{9F430117-0B4A-4186-98D7-8DBCA746B103}">
  <ds:schemaRefs>
    <ds:schemaRef ds:uri="http://schemas.microsoft.com/office/2006/metadata/properties"/>
    <ds:schemaRef ds:uri="http://schemas.microsoft.com/office/infopath/2007/PartnerControls"/>
    <ds:schemaRef ds:uri="911ea0f0-8d30-4ead-bdab-f9f99c4089dd"/>
    <ds:schemaRef ds:uri="9a195da4-002c-4002-b28c-2c2bf94f50e8"/>
  </ds:schemaRefs>
</ds:datastoreItem>
</file>

<file path=customXml/itemProps4.xml><?xml version="1.0" encoding="utf-8"?>
<ds:datastoreItem xmlns:ds="http://schemas.openxmlformats.org/officeDocument/2006/customXml" ds:itemID="{F2DEAE2E-F450-42C9-AAB5-D959A78A725E}"/>
</file>

<file path=customXml/itemProps5.xml><?xml version="1.0" encoding="utf-8"?>
<ds:datastoreItem xmlns:ds="http://schemas.openxmlformats.org/officeDocument/2006/customXml" ds:itemID="{C399FCBD-9CEB-4AFE-8A70-16047E1BBFB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1236</Words>
  <Characters>7051</Characters>
  <Application>Microsoft Office Word</Application>
  <DocSecurity>0</DocSecurity>
  <Lines>58</Lines>
  <Paragraphs>16</Paragraphs>
  <ScaleCrop>false</ScaleCrop>
  <Company>Suffolk Coastal D.C.</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Gemma Sadler</cp:lastModifiedBy>
  <cp:revision>2</cp:revision>
  <cp:lastPrinted>2012-04-17T23:43:00Z</cp:lastPrinted>
  <dcterms:created xsi:type="dcterms:W3CDTF">2026-07-14T08:24:00Z</dcterms:created>
  <dcterms:modified xsi:type="dcterms:W3CDTF">2026-07-14T08:24:00Z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Marie McKissock</vt:lpwstr>
  </property>
  <property fmtid="{D5CDD505-2E9C-101B-9397-08002B2CF9AE}" pid="3" name="SharedWithUsers">
    <vt:lpwstr>13;#Marie McKissock</vt:lpwstr>
  </property>
  <property fmtid="{D5CDD505-2E9C-101B-9397-08002B2CF9AE}" pid="4" name="ContentTypeId">
    <vt:lpwstr>0x01010005B804CC57720F408563E6B8F188F407</vt:lpwstr>
  </property>
  <property fmtid="{D5CDD505-2E9C-101B-9397-08002B2CF9AE}" pid="5" name="MediaServiceImageTags">
    <vt:lpwstr/>
  </property>
</Properties>
</file>