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00C0" w:rsidR="00E664CC" w:rsidP="00E664CC" w:rsidRDefault="00D165E9" w14:paraId="7583F987" w14:textId="7A3426A5">
      <w:pPr>
        <w:spacing w:before="120" w:after="120"/>
        <w:jc w:val="center"/>
        <w:rPr>
          <w:rFonts w:ascii="Calibri" w:hAnsi="Calibri" w:cs="Calibri"/>
          <w:b/>
          <w:sz w:val="24"/>
          <w:szCs w:val="24"/>
        </w:rPr>
      </w:pPr>
      <w:r w:rsidRPr="000500C0">
        <w:rPr>
          <w:rFonts w:ascii="Calibri" w:hAnsi="Calibri" w:cs="Calibri"/>
          <w:b/>
          <w:sz w:val="24"/>
          <w:szCs w:val="24"/>
        </w:rPr>
        <w:t>Job Description</w:t>
      </w:r>
      <w:r w:rsidR="00B65542">
        <w:rPr>
          <w:rFonts w:ascii="Calibri" w:hAnsi="Calibri" w:cs="Calibri"/>
          <w:b/>
          <w:sz w:val="24"/>
          <w:szCs w:val="24"/>
        </w:rPr>
        <w:pict w14:anchorId="62B32E25">
          <v:rect id="_x0000_i1025" style="width:451.3pt;height:1.5pt" o:hr="t" o:hrstd="t" o:hrnoshade="t" o:hralign="center" fillcolor="#5a9ab0" stroked="f"/>
        </w:pict>
      </w:r>
    </w:p>
    <w:p w:rsidRPr="000500C0" w:rsidR="00E664CC" w:rsidP="00BC6CC7" w:rsidRDefault="00646437" w14:paraId="63089904" w14:textId="77777777">
      <w:pPr>
        <w:spacing w:after="120"/>
        <w:rPr>
          <w:rFonts w:ascii="Calibri" w:hAnsi="Calibri" w:cs="Calibri"/>
          <w:b/>
          <w:sz w:val="24"/>
          <w:szCs w:val="24"/>
        </w:rPr>
      </w:pPr>
      <w:r w:rsidRPr="000500C0">
        <w:rPr>
          <w:rFonts w:ascii="Calibri" w:hAnsi="Calibri" w:cs="Calibri"/>
          <w:b/>
          <w:sz w:val="24"/>
          <w:szCs w:val="24"/>
        </w:rPr>
        <w:t>Main Purpose of Job</w:t>
      </w:r>
      <w:r w:rsidRPr="000500C0" w:rsidR="00E664CC">
        <w:rPr>
          <w:rFonts w:ascii="Calibri" w:hAnsi="Calibri" w:cs="Calibri"/>
          <w:b/>
          <w:sz w:val="24"/>
          <w:szCs w:val="24"/>
        </w:rPr>
        <w:t>:</w:t>
      </w:r>
    </w:p>
    <w:p w:rsidR="00942942" w:rsidP="00942942" w:rsidRDefault="00942942" w14:paraId="02861C47" w14:textId="4C3B9ABA">
      <w:pPr>
        <w:rPr>
          <w:rFonts w:ascii="Calibri" w:hAnsi="Calibri" w:eastAsia="Calibri" w:cs="Calibri"/>
          <w:sz w:val="24"/>
          <w:szCs w:val="24"/>
        </w:rPr>
      </w:pPr>
      <w:r w:rsidRPr="00942942">
        <w:rPr>
          <w:rFonts w:ascii="Calibri" w:hAnsi="Calibri" w:eastAsia="Calibri" w:cs="Calibri"/>
          <w:sz w:val="24"/>
          <w:szCs w:val="24"/>
        </w:rPr>
        <w:t xml:space="preserve">To lead the development and delivery of the Pride in Place programme (Neighbourhood Investment Plan) for </w:t>
      </w:r>
      <w:r w:rsidR="00BA168D">
        <w:rPr>
          <w:rFonts w:ascii="Calibri" w:hAnsi="Calibri" w:eastAsia="Calibri" w:cs="Calibri"/>
          <w:sz w:val="24"/>
          <w:szCs w:val="24"/>
        </w:rPr>
        <w:t>Felixstowe West</w:t>
      </w:r>
      <w:r w:rsidRPr="00942942">
        <w:rPr>
          <w:rFonts w:ascii="Calibri" w:hAnsi="Calibri" w:eastAsia="Calibri" w:cs="Calibri"/>
          <w:sz w:val="24"/>
          <w:szCs w:val="24"/>
        </w:rPr>
        <w:t>, a £20m, long-term regeneration initiative comprising multiple interrelated projects, grants and commissions.</w:t>
      </w:r>
    </w:p>
    <w:p w:rsidRPr="00942942" w:rsidR="00942942" w:rsidP="00942942" w:rsidRDefault="00942942" w14:paraId="46C38214" w14:textId="77777777">
      <w:pPr>
        <w:rPr>
          <w:rFonts w:ascii="Calibri" w:hAnsi="Calibri" w:eastAsia="Calibri" w:cs="Calibri"/>
          <w:sz w:val="24"/>
          <w:szCs w:val="24"/>
        </w:rPr>
      </w:pPr>
    </w:p>
    <w:p w:rsidRPr="00942942" w:rsidR="00942942" w:rsidP="00942942" w:rsidRDefault="00942942" w14:paraId="6DF772A2" w14:textId="77777777">
      <w:pPr>
        <w:rPr>
          <w:rFonts w:ascii="Calibri" w:hAnsi="Calibri" w:eastAsia="Calibri" w:cs="Calibri"/>
          <w:sz w:val="24"/>
          <w:szCs w:val="24"/>
        </w:rPr>
      </w:pPr>
      <w:r w:rsidRPr="00942942">
        <w:rPr>
          <w:rFonts w:ascii="Calibri" w:hAnsi="Calibri" w:eastAsia="Calibri" w:cs="Calibri"/>
          <w:sz w:val="24"/>
          <w:szCs w:val="24"/>
        </w:rPr>
        <w:t>This role operates at the intersection of East Suffolk Council and the Pride in Place Neighbourhood Board and is responsible for shaping, coordinating and delivering programme activity in an evolving, early-stage environment where priorities, structures and delivery approaches are still being defined.</w:t>
      </w:r>
    </w:p>
    <w:p w:rsidR="00942942" w:rsidP="00942942" w:rsidRDefault="00942942" w14:paraId="2F7259BF" w14:textId="77777777">
      <w:pPr>
        <w:rPr>
          <w:rFonts w:ascii="Calibri" w:hAnsi="Calibri" w:eastAsia="Calibri" w:cs="Calibri"/>
          <w:sz w:val="24"/>
          <w:szCs w:val="24"/>
        </w:rPr>
      </w:pPr>
    </w:p>
    <w:p w:rsidRPr="00942942" w:rsidR="00942942" w:rsidP="00942942" w:rsidRDefault="00942942" w14:paraId="48F59C73" w14:textId="55621953">
      <w:pPr>
        <w:rPr>
          <w:rFonts w:ascii="Calibri" w:hAnsi="Calibri" w:eastAsia="Calibri" w:cs="Calibri"/>
          <w:sz w:val="24"/>
          <w:szCs w:val="24"/>
        </w:rPr>
      </w:pPr>
      <w:r w:rsidRPr="00942942">
        <w:rPr>
          <w:rFonts w:ascii="Calibri" w:hAnsi="Calibri" w:eastAsia="Calibri" w:cs="Calibri"/>
          <w:sz w:val="24"/>
          <w:szCs w:val="24"/>
        </w:rPr>
        <w:t>The post-holder will take a proactive, ownership-driven approach, maintaining oversight and accountability across all programme activity regardless of direct responsibility for individual tasks. They will ensure the programme reflects community priorities, delivers tangible outcomes, and operates with strong governance, transparency and partnership working.</w:t>
      </w:r>
    </w:p>
    <w:p w:rsidR="00942942" w:rsidP="00942942" w:rsidRDefault="00942942" w14:paraId="3503B3F5" w14:textId="77777777">
      <w:pPr>
        <w:rPr>
          <w:rFonts w:ascii="Calibri" w:hAnsi="Calibri" w:eastAsia="Calibri" w:cs="Calibri"/>
          <w:sz w:val="24"/>
          <w:szCs w:val="24"/>
        </w:rPr>
      </w:pPr>
    </w:p>
    <w:p w:rsidRPr="00942942" w:rsidR="00942942" w:rsidP="00942942" w:rsidRDefault="00942942" w14:paraId="117FD267" w14:textId="4C7303A1">
      <w:pPr>
        <w:rPr>
          <w:rFonts w:ascii="Calibri" w:hAnsi="Calibri" w:eastAsia="Calibri" w:cs="Calibri"/>
          <w:sz w:val="24"/>
          <w:szCs w:val="24"/>
        </w:rPr>
      </w:pPr>
      <w:r w:rsidRPr="00942942">
        <w:rPr>
          <w:rFonts w:ascii="Calibri" w:hAnsi="Calibri" w:eastAsia="Calibri" w:cs="Calibri"/>
          <w:sz w:val="24"/>
          <w:szCs w:val="24"/>
        </w:rPr>
        <w:t>Working collaboratively with the Chair, Board members, partners and the Council, the Pro</w:t>
      </w:r>
      <w:r w:rsidR="00805919">
        <w:rPr>
          <w:rFonts w:ascii="Calibri" w:hAnsi="Calibri" w:eastAsia="Calibri" w:cs="Calibri"/>
          <w:sz w:val="24"/>
          <w:szCs w:val="24"/>
        </w:rPr>
        <w:t>gramme</w:t>
      </w:r>
      <w:r w:rsidRPr="00942942">
        <w:rPr>
          <w:rFonts w:ascii="Calibri" w:hAnsi="Calibri" w:eastAsia="Calibri" w:cs="Calibri"/>
          <w:sz w:val="24"/>
          <w:szCs w:val="24"/>
        </w:rPr>
        <w:t xml:space="preserve"> Manager will act as a trusted advisor and leader, helping to shape a programme that delivers meaningful and lasting impact for </w:t>
      </w:r>
      <w:r w:rsidR="00BA168D">
        <w:rPr>
          <w:rFonts w:ascii="Calibri" w:hAnsi="Calibri" w:eastAsia="Calibri" w:cs="Calibri"/>
          <w:sz w:val="24"/>
          <w:szCs w:val="24"/>
        </w:rPr>
        <w:t>Felixstowe West</w:t>
      </w:r>
      <w:r w:rsidRPr="00942942">
        <w:rPr>
          <w:rFonts w:ascii="Calibri" w:hAnsi="Calibri" w:eastAsia="Calibri" w:cs="Calibri"/>
          <w:sz w:val="24"/>
          <w:szCs w:val="24"/>
        </w:rPr>
        <w:t>.</w:t>
      </w:r>
    </w:p>
    <w:p w:rsidRPr="000500C0" w:rsidR="1DF7B51A" w:rsidP="1DF7B51A" w:rsidRDefault="1DF7B51A" w14:paraId="72F3CF3F" w14:textId="73069576">
      <w:pPr>
        <w:rPr>
          <w:rFonts w:ascii="Calibri" w:hAnsi="Calibri" w:cs="Calibri"/>
          <w:sz w:val="24"/>
          <w:szCs w:val="24"/>
        </w:rPr>
      </w:pPr>
    </w:p>
    <w:p w:rsidRPr="000500C0" w:rsidR="00636572" w:rsidP="00C60424" w:rsidRDefault="00B65542" w14:paraId="36D42FDD" w14:textId="77777777">
      <w:pPr>
        <w:pStyle w:val="NoSpacing"/>
        <w:rPr>
          <w:rFonts w:ascii="Calibri" w:hAnsi="Calibri" w:cs="Calibri"/>
          <w:b/>
          <w:sz w:val="24"/>
          <w:szCs w:val="24"/>
        </w:rPr>
      </w:pPr>
      <w:r>
        <w:rPr>
          <w:rFonts w:ascii="Calibri" w:hAnsi="Calibri" w:cs="Calibri"/>
          <w:b/>
          <w:sz w:val="24"/>
          <w:szCs w:val="24"/>
        </w:rPr>
        <w:pict w14:anchorId="0EFE1B0F">
          <v:rect id="_x0000_i1026" style="width:451.3pt;height:1.5pt" o:hr="t" o:hrstd="t" o:hrnoshade="t" o:hralign="center" fillcolor="#5a9ab0" stroked="f"/>
        </w:pict>
      </w:r>
    </w:p>
    <w:p w:rsidRPr="000500C0" w:rsidR="00636572" w:rsidP="00E664CC" w:rsidRDefault="00636572" w14:paraId="053D0EF3" w14:textId="77777777">
      <w:pPr>
        <w:spacing w:before="120" w:after="120"/>
        <w:rPr>
          <w:rFonts w:ascii="Calibri" w:hAnsi="Calibri" w:cs="Calibri"/>
          <w:b/>
          <w:sz w:val="24"/>
          <w:szCs w:val="24"/>
        </w:rPr>
      </w:pPr>
      <w:r w:rsidRPr="000500C0">
        <w:rPr>
          <w:rFonts w:ascii="Calibri" w:hAnsi="Calibri" w:cs="Calibri"/>
          <w:b/>
          <w:sz w:val="24"/>
          <w:szCs w:val="24"/>
        </w:rPr>
        <w:t>Our Values</w:t>
      </w:r>
      <w:r w:rsidRPr="000500C0" w:rsidR="00F33A58">
        <w:rPr>
          <w:rFonts w:ascii="Calibri" w:hAnsi="Calibri" w:cs="Calibri"/>
          <w:b/>
          <w:sz w:val="24"/>
          <w:szCs w:val="24"/>
        </w:rPr>
        <w:t>:</w:t>
      </w:r>
    </w:p>
    <w:p w:rsidRPr="000500C0" w:rsidR="00636572" w:rsidP="00E664CC" w:rsidRDefault="00636572" w14:paraId="127335B4" w14:textId="77777777">
      <w:pPr>
        <w:spacing w:before="120" w:after="120"/>
        <w:rPr>
          <w:rFonts w:ascii="Calibri" w:hAnsi="Calibri" w:cs="Calibri"/>
          <w:sz w:val="24"/>
          <w:szCs w:val="24"/>
        </w:rPr>
      </w:pPr>
      <w:r w:rsidRPr="000500C0">
        <w:rPr>
          <w:rFonts w:ascii="Calibri" w:hAnsi="Calibri" w:cs="Calibri"/>
          <w:sz w:val="24"/>
          <w:szCs w:val="24"/>
        </w:rPr>
        <w:t>You will be expected to work in line with our values which are:</w:t>
      </w:r>
      <w:r w:rsidRPr="000500C0" w:rsidR="008B2295">
        <w:rPr>
          <w:rFonts w:ascii="Calibri" w:hAnsi="Calibri" w:cs="Calibri"/>
          <w:sz w:val="24"/>
          <w:szCs w:val="24"/>
        </w:rPr>
        <w:br/>
      </w:r>
    </w:p>
    <w:tbl>
      <w:tblPr>
        <w:tblW w:w="6945" w:type="dxa"/>
        <w:tblInd w:w="1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45"/>
      </w:tblGrid>
      <w:tr w:rsidRPr="000500C0" w:rsidR="00636572" w:rsidTr="00636572" w14:paraId="74A36D90" w14:textId="77777777">
        <w:trPr>
          <w:trHeight w:val="567"/>
        </w:trPr>
        <w:tc>
          <w:tcPr>
            <w:tcW w:w="6945" w:type="dxa"/>
            <w:tcBorders>
              <w:bottom w:val="nil"/>
            </w:tcBorders>
            <w:shd w:val="clear" w:color="auto" w:fill="FCCDBF"/>
            <w:vAlign w:val="center"/>
          </w:tcPr>
          <w:p w:rsidRPr="000500C0" w:rsidR="00636572" w:rsidP="00B4526E" w:rsidRDefault="00636572" w14:paraId="68E0016C" w14:textId="77777777">
            <w:pPr>
              <w:tabs>
                <w:tab w:val="left" w:pos="33"/>
              </w:tabs>
              <w:ind w:left="33"/>
              <w:rPr>
                <w:rFonts w:ascii="Calibri" w:hAnsi="Calibri" w:cs="Calibri"/>
                <w:sz w:val="24"/>
                <w:szCs w:val="24"/>
              </w:rPr>
            </w:pPr>
            <w:r w:rsidRPr="000500C0">
              <w:rPr>
                <w:rFonts w:ascii="Calibri" w:hAnsi="Calibri" w:cs="Calibri"/>
                <w:b/>
                <w:sz w:val="24"/>
                <w:szCs w:val="24"/>
              </w:rPr>
              <w:t>Proud</w:t>
            </w:r>
            <w:r w:rsidRPr="000500C0">
              <w:rPr>
                <w:rFonts w:ascii="Calibri" w:hAnsi="Calibri" w:cs="Calibri"/>
                <w:sz w:val="24"/>
                <w:szCs w:val="24"/>
              </w:rPr>
              <w:t xml:space="preserve"> - Believing in who we are, what we do and where we live</w:t>
            </w:r>
          </w:p>
        </w:tc>
      </w:tr>
      <w:tr w:rsidRPr="000500C0" w:rsidR="00636572" w:rsidTr="00636572" w14:paraId="272A1603" w14:textId="77777777">
        <w:trPr>
          <w:trHeight w:val="567"/>
        </w:trPr>
        <w:tc>
          <w:tcPr>
            <w:tcW w:w="6945" w:type="dxa"/>
            <w:tcBorders>
              <w:top w:val="nil"/>
              <w:bottom w:val="nil"/>
            </w:tcBorders>
            <w:shd w:val="clear" w:color="auto" w:fill="9ED6E8"/>
            <w:vAlign w:val="center"/>
          </w:tcPr>
          <w:p w:rsidRPr="000500C0" w:rsidR="00636572" w:rsidP="00B4526E" w:rsidRDefault="00636572" w14:paraId="3CAF2BA4" w14:textId="77777777">
            <w:pPr>
              <w:tabs>
                <w:tab w:val="left" w:pos="33"/>
              </w:tabs>
              <w:ind w:left="33"/>
              <w:rPr>
                <w:rFonts w:ascii="Calibri" w:hAnsi="Calibri" w:cs="Calibri"/>
                <w:sz w:val="24"/>
                <w:szCs w:val="24"/>
              </w:rPr>
            </w:pPr>
            <w:r w:rsidRPr="000500C0">
              <w:rPr>
                <w:rFonts w:ascii="Calibri" w:hAnsi="Calibri" w:cs="Calibri"/>
                <w:b/>
                <w:sz w:val="24"/>
                <w:szCs w:val="24"/>
              </w:rPr>
              <w:t>Dynamic</w:t>
            </w:r>
            <w:r w:rsidRPr="000500C0">
              <w:rPr>
                <w:rFonts w:ascii="Calibri" w:hAnsi="Calibri" w:cs="Calibri"/>
                <w:sz w:val="24"/>
                <w:szCs w:val="24"/>
              </w:rPr>
              <w:t xml:space="preserve"> - Transforming the future with you in mind</w:t>
            </w:r>
          </w:p>
        </w:tc>
      </w:tr>
      <w:tr w:rsidRPr="000500C0" w:rsidR="00636572" w:rsidTr="00636572" w14:paraId="1F0D3DE5" w14:textId="77777777">
        <w:trPr>
          <w:trHeight w:val="567"/>
        </w:trPr>
        <w:tc>
          <w:tcPr>
            <w:tcW w:w="6945" w:type="dxa"/>
            <w:tcBorders>
              <w:top w:val="nil"/>
              <w:bottom w:val="nil"/>
            </w:tcBorders>
            <w:shd w:val="clear" w:color="auto" w:fill="FFDA7D"/>
            <w:vAlign w:val="center"/>
          </w:tcPr>
          <w:p w:rsidRPr="000500C0" w:rsidR="00636572" w:rsidP="00B4526E" w:rsidRDefault="00636572" w14:paraId="149B25FE" w14:textId="77777777">
            <w:pPr>
              <w:tabs>
                <w:tab w:val="left" w:pos="33"/>
              </w:tabs>
              <w:ind w:left="33"/>
              <w:rPr>
                <w:rFonts w:ascii="Calibri" w:hAnsi="Calibri" w:cs="Calibri"/>
                <w:sz w:val="24"/>
                <w:szCs w:val="24"/>
              </w:rPr>
            </w:pPr>
            <w:r w:rsidRPr="000500C0">
              <w:rPr>
                <w:rFonts w:ascii="Calibri" w:hAnsi="Calibri" w:cs="Calibri"/>
                <w:b/>
                <w:sz w:val="24"/>
                <w:szCs w:val="24"/>
              </w:rPr>
              <w:t>Truthful</w:t>
            </w:r>
            <w:r w:rsidRPr="000500C0">
              <w:rPr>
                <w:rFonts w:ascii="Calibri" w:hAnsi="Calibri" w:cs="Calibri"/>
                <w:sz w:val="24"/>
                <w:szCs w:val="24"/>
              </w:rPr>
              <w:t xml:space="preserve"> - Honest and clear in all we do</w:t>
            </w:r>
          </w:p>
        </w:tc>
      </w:tr>
      <w:tr w:rsidRPr="000500C0" w:rsidR="00636572" w:rsidTr="00636572" w14:paraId="1FF32E49" w14:textId="77777777">
        <w:trPr>
          <w:trHeight w:val="567"/>
        </w:trPr>
        <w:tc>
          <w:tcPr>
            <w:tcW w:w="6945" w:type="dxa"/>
            <w:tcBorders>
              <w:top w:val="nil"/>
              <w:bottom w:val="nil"/>
            </w:tcBorders>
            <w:shd w:val="clear" w:color="auto" w:fill="E9B8D5"/>
            <w:vAlign w:val="center"/>
          </w:tcPr>
          <w:p w:rsidRPr="000500C0" w:rsidR="00636572" w:rsidP="00B4526E" w:rsidRDefault="00636572" w14:paraId="5A0C2BA5" w14:textId="77777777">
            <w:pPr>
              <w:tabs>
                <w:tab w:val="left" w:pos="33"/>
              </w:tabs>
              <w:ind w:left="33"/>
              <w:rPr>
                <w:rFonts w:ascii="Calibri" w:hAnsi="Calibri" w:cs="Calibri"/>
                <w:sz w:val="24"/>
                <w:szCs w:val="24"/>
              </w:rPr>
            </w:pPr>
            <w:r w:rsidRPr="000500C0">
              <w:rPr>
                <w:rFonts w:ascii="Calibri" w:hAnsi="Calibri" w:cs="Calibri"/>
                <w:b/>
                <w:sz w:val="24"/>
                <w:szCs w:val="24"/>
              </w:rPr>
              <w:t>Good Value</w:t>
            </w:r>
            <w:r w:rsidRPr="000500C0">
              <w:rPr>
                <w:rFonts w:ascii="Calibri" w:hAnsi="Calibri" w:cs="Calibri"/>
                <w:sz w:val="24"/>
                <w:szCs w:val="24"/>
              </w:rPr>
              <w:t xml:space="preserve"> - Delivering outstanding services, smartly &amp; economically</w:t>
            </w:r>
          </w:p>
        </w:tc>
      </w:tr>
      <w:tr w:rsidRPr="000500C0" w:rsidR="00636572" w:rsidTr="00636572" w14:paraId="6AFC4277" w14:textId="77777777">
        <w:trPr>
          <w:trHeight w:val="567"/>
        </w:trPr>
        <w:tc>
          <w:tcPr>
            <w:tcW w:w="6945" w:type="dxa"/>
            <w:tcBorders>
              <w:top w:val="nil"/>
            </w:tcBorders>
            <w:shd w:val="clear" w:color="auto" w:fill="C3E2BC"/>
            <w:vAlign w:val="center"/>
          </w:tcPr>
          <w:p w:rsidRPr="000500C0" w:rsidR="00636572" w:rsidP="00B4526E" w:rsidRDefault="00636572" w14:paraId="4F437C16" w14:textId="77777777">
            <w:pPr>
              <w:tabs>
                <w:tab w:val="left" w:pos="33"/>
              </w:tabs>
              <w:ind w:left="33"/>
              <w:rPr>
                <w:rFonts w:ascii="Calibri" w:hAnsi="Calibri" w:cs="Calibri"/>
                <w:sz w:val="24"/>
                <w:szCs w:val="24"/>
              </w:rPr>
            </w:pPr>
            <w:r w:rsidRPr="000500C0">
              <w:rPr>
                <w:rFonts w:ascii="Calibri" w:hAnsi="Calibri" w:cs="Calibri"/>
                <w:b/>
                <w:sz w:val="24"/>
                <w:szCs w:val="24"/>
              </w:rPr>
              <w:t>United</w:t>
            </w:r>
            <w:r w:rsidRPr="000500C0">
              <w:rPr>
                <w:rFonts w:ascii="Calibri" w:hAnsi="Calibri" w:cs="Calibri"/>
                <w:sz w:val="24"/>
                <w:szCs w:val="24"/>
              </w:rPr>
              <w:t xml:space="preserve"> - Whoever we work with, we work as one team</w:t>
            </w:r>
          </w:p>
        </w:tc>
      </w:tr>
    </w:tbl>
    <w:p w:rsidRPr="000500C0" w:rsidR="00E664CC" w:rsidP="00E664CC" w:rsidRDefault="00B65542" w14:paraId="6A8EAD57" w14:textId="77777777">
      <w:pPr>
        <w:spacing w:before="120" w:after="120"/>
        <w:rPr>
          <w:rFonts w:ascii="Calibri" w:hAnsi="Calibri" w:cs="Calibri"/>
          <w:b/>
          <w:sz w:val="24"/>
          <w:szCs w:val="24"/>
        </w:rPr>
      </w:pPr>
      <w:r>
        <w:rPr>
          <w:rFonts w:ascii="Calibri" w:hAnsi="Calibri" w:cs="Calibri"/>
          <w:b/>
          <w:sz w:val="24"/>
          <w:szCs w:val="24"/>
        </w:rPr>
        <w:pict w14:anchorId="4560CB37">
          <v:rect id="_x0000_i1027" style="width:451.3pt;height:1.5pt" o:hr="t" o:hrstd="t" o:hrnoshade="t" o:hralign="center" fillcolor="#5a9ab0" stroked="f"/>
        </w:pict>
      </w:r>
    </w:p>
    <w:p w:rsidRPr="000500C0" w:rsidR="002E1396" w:rsidP="00E664CC" w:rsidRDefault="002E1396" w14:paraId="7E9CC1D6" w14:textId="77777777">
      <w:pPr>
        <w:spacing w:before="120" w:after="120"/>
        <w:rPr>
          <w:rFonts w:ascii="Calibri" w:hAnsi="Calibri" w:cs="Calibri"/>
          <w:b/>
          <w:sz w:val="24"/>
          <w:szCs w:val="24"/>
        </w:rPr>
      </w:pPr>
      <w:r w:rsidRPr="000500C0">
        <w:rPr>
          <w:rFonts w:ascii="Calibri" w:hAnsi="Calibri" w:cs="Calibri"/>
          <w:b/>
          <w:sz w:val="24"/>
          <w:szCs w:val="24"/>
        </w:rPr>
        <w:t>Key Responsibilities</w:t>
      </w:r>
      <w:r w:rsidRPr="000500C0" w:rsidR="00E664CC">
        <w:rPr>
          <w:rFonts w:ascii="Calibri" w:hAnsi="Calibri" w:cs="Calibri"/>
          <w:b/>
          <w:sz w:val="24"/>
          <w:szCs w:val="24"/>
        </w:rPr>
        <w:t>:</w:t>
      </w:r>
    </w:p>
    <w:p w:rsidRPr="000500C0" w:rsidR="008A0A36" w:rsidP="27CFD07A" w:rsidRDefault="0096B38F" w14:paraId="1D9A9659" w14:textId="2F57D2A0">
      <w:pPr>
        <w:spacing w:before="100" w:beforeAutospacing="1" w:after="100" w:afterAutospacing="1"/>
        <w:rPr>
          <w:rFonts w:ascii="Calibri" w:hAnsi="Calibri" w:eastAsia="Calibri" w:cs="Calibri"/>
          <w:b/>
          <w:sz w:val="24"/>
          <w:szCs w:val="24"/>
        </w:rPr>
      </w:pPr>
      <w:r w:rsidRPr="000500C0">
        <w:rPr>
          <w:rFonts w:ascii="Calibri" w:hAnsi="Calibri" w:eastAsia="Calibri" w:cs="Calibri"/>
          <w:b/>
          <w:sz w:val="24"/>
          <w:szCs w:val="24"/>
        </w:rPr>
        <w:t>Programme Development and Governance</w:t>
      </w:r>
      <w:r w:rsidR="008A0A36">
        <w:rPr>
          <w:rFonts w:ascii="Calibri" w:hAnsi="Calibri" w:eastAsia="Calibri" w:cs="Calibri"/>
          <w:b/>
          <w:sz w:val="24"/>
          <w:szCs w:val="24"/>
        </w:rPr>
        <w:br/>
      </w:r>
    </w:p>
    <w:p w:rsidRPr="00882722" w:rsidR="00882722" w:rsidP="0031385F" w:rsidRDefault="00882722" w14:paraId="34AD9F45" w14:textId="2FE6705C">
      <w:pPr>
        <w:pStyle w:val="ListParagraph"/>
        <w:numPr>
          <w:ilvl w:val="0"/>
          <w:numId w:val="4"/>
        </w:numPr>
        <w:rPr>
          <w:rFonts w:cs="Calibri"/>
          <w:sz w:val="24"/>
          <w:szCs w:val="24"/>
        </w:rPr>
      </w:pPr>
      <w:r w:rsidRPr="00882722">
        <w:rPr>
          <w:rFonts w:cs="Calibri"/>
          <w:sz w:val="24"/>
          <w:szCs w:val="24"/>
        </w:rPr>
        <w:t xml:space="preserve">Support the Pride in Place Neighbourhood Board to establish effective governance, ways of working and decision-making processes, building capability as the programme develops </w:t>
      </w:r>
    </w:p>
    <w:p w:rsidRPr="00882722" w:rsidR="00882722" w:rsidP="0031385F" w:rsidRDefault="00882722" w14:paraId="03C3EFF0" w14:textId="07827795">
      <w:pPr>
        <w:pStyle w:val="ListParagraph"/>
        <w:numPr>
          <w:ilvl w:val="0"/>
          <w:numId w:val="4"/>
        </w:numPr>
        <w:rPr>
          <w:rFonts w:cs="Calibri"/>
          <w:sz w:val="24"/>
          <w:szCs w:val="24"/>
        </w:rPr>
      </w:pPr>
      <w:r w:rsidRPr="00882722">
        <w:rPr>
          <w:rFonts w:cs="Calibri"/>
          <w:sz w:val="24"/>
          <w:szCs w:val="24"/>
        </w:rPr>
        <w:t xml:space="preserve">Lead the development and ongoing refinement of the Pride in Place programme (Neighbourhood Investment Plan), ensuring alignment with funding requirements and local priorities </w:t>
      </w:r>
    </w:p>
    <w:p w:rsidRPr="00882722" w:rsidR="00882722" w:rsidP="0031385F" w:rsidRDefault="00882722" w14:paraId="0ED883D0" w14:textId="01DC4E7A">
      <w:pPr>
        <w:pStyle w:val="ListParagraph"/>
        <w:numPr>
          <w:ilvl w:val="0"/>
          <w:numId w:val="4"/>
        </w:numPr>
        <w:rPr>
          <w:rFonts w:cs="Calibri"/>
          <w:sz w:val="24"/>
          <w:szCs w:val="24"/>
        </w:rPr>
      </w:pPr>
      <w:r w:rsidRPr="00882722">
        <w:rPr>
          <w:rFonts w:cs="Calibri"/>
          <w:sz w:val="24"/>
          <w:szCs w:val="24"/>
        </w:rPr>
        <w:t xml:space="preserve">Translate Board discussions into clear actions, outputs and deliverables </w:t>
      </w:r>
    </w:p>
    <w:p w:rsidRPr="00882722" w:rsidR="00882722" w:rsidP="0031385F" w:rsidRDefault="00882722" w14:paraId="234569D4" w14:textId="6B9D6933">
      <w:pPr>
        <w:pStyle w:val="ListParagraph"/>
        <w:numPr>
          <w:ilvl w:val="0"/>
          <w:numId w:val="4"/>
        </w:numPr>
        <w:rPr>
          <w:rFonts w:cs="Calibri"/>
          <w:sz w:val="24"/>
          <w:szCs w:val="24"/>
        </w:rPr>
      </w:pPr>
      <w:r w:rsidRPr="00882722">
        <w:rPr>
          <w:rFonts w:cs="Calibri"/>
          <w:sz w:val="24"/>
          <w:szCs w:val="24"/>
        </w:rPr>
        <w:t xml:space="preserve">Maintain oversight of programme risks, issues and dependencies, implementing solution-focused mitigation </w:t>
      </w:r>
    </w:p>
    <w:p w:rsidRPr="00882722" w:rsidR="00882722" w:rsidP="0031385F" w:rsidRDefault="00882722" w14:paraId="38F9A463" w14:textId="111B1421">
      <w:pPr>
        <w:pStyle w:val="ListParagraph"/>
        <w:numPr>
          <w:ilvl w:val="0"/>
          <w:numId w:val="4"/>
        </w:numPr>
        <w:rPr>
          <w:rFonts w:cs="Calibri"/>
          <w:sz w:val="24"/>
          <w:szCs w:val="24"/>
        </w:rPr>
      </w:pPr>
      <w:r w:rsidRPr="00882722">
        <w:rPr>
          <w:rFonts w:cs="Calibri"/>
          <w:sz w:val="24"/>
          <w:szCs w:val="24"/>
        </w:rPr>
        <w:t>Ensure dual accountability between East Suffolk Council and the Neighbourhood Board is managed transparently and effectively</w:t>
      </w:r>
    </w:p>
    <w:p w:rsidR="00882722" w:rsidP="0050654F" w:rsidRDefault="00882722" w14:paraId="3BB1C3EF" w14:textId="77777777">
      <w:pPr>
        <w:rPr>
          <w:rFonts w:ascii="Calibri" w:hAnsi="Calibri" w:eastAsia="Calibri" w:cs="Calibri"/>
          <w:b/>
          <w:bCs/>
          <w:sz w:val="24"/>
          <w:szCs w:val="24"/>
        </w:rPr>
      </w:pPr>
    </w:p>
    <w:p w:rsidRPr="000500C0" w:rsidR="00A57FAD" w:rsidP="0050654F" w:rsidRDefault="0096B38F" w14:paraId="46FDDD1F" w14:textId="4FC10A37">
      <w:pPr>
        <w:rPr>
          <w:rFonts w:ascii="Calibri" w:hAnsi="Calibri" w:cs="Calibri"/>
          <w:b/>
          <w:bCs/>
          <w:sz w:val="24"/>
          <w:szCs w:val="24"/>
        </w:rPr>
      </w:pPr>
      <w:r w:rsidRPr="000500C0">
        <w:rPr>
          <w:rFonts w:ascii="Calibri" w:hAnsi="Calibri" w:eastAsia="Calibri" w:cs="Calibri"/>
          <w:b/>
          <w:bCs/>
          <w:sz w:val="24"/>
          <w:szCs w:val="24"/>
        </w:rPr>
        <w:t>Project and Programme Delivery</w:t>
      </w:r>
    </w:p>
    <w:p w:rsidRPr="000500C0" w:rsidR="00811C2C" w:rsidP="00811C2C" w:rsidRDefault="00811C2C" w14:paraId="01ADB33A" w14:textId="77777777">
      <w:pPr>
        <w:rPr>
          <w:rFonts w:ascii="Calibri" w:hAnsi="Calibri" w:cs="Calibri"/>
          <w:sz w:val="24"/>
          <w:szCs w:val="24"/>
        </w:rPr>
      </w:pPr>
    </w:p>
    <w:p w:rsidRPr="0011726D" w:rsidR="0011726D" w:rsidP="0031385F" w:rsidRDefault="0011726D" w14:paraId="6AA64D5C" w14:textId="689C023F">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Lead the design, development and delivery of a portfolio of regeneration projects, grants and commissions within the Pride in Place programme </w:t>
      </w:r>
    </w:p>
    <w:p w:rsidRPr="0011726D" w:rsidR="0011726D" w:rsidP="0031385F" w:rsidRDefault="0011726D" w14:paraId="08F2C5A0" w14:textId="03AF2486">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Ensure all activity is delivered on time, within budget and to required quality and compliance standards </w:t>
      </w:r>
    </w:p>
    <w:p w:rsidRPr="0011726D" w:rsidR="0011726D" w:rsidP="0031385F" w:rsidRDefault="0011726D" w14:paraId="6494409F" w14:textId="1B98B6C1">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Oversee programme-level planning, resourcing, governance, procurement and delivery </w:t>
      </w:r>
    </w:p>
    <w:p w:rsidRPr="0011726D" w:rsidR="0011726D" w:rsidP="0031385F" w:rsidRDefault="0011726D" w14:paraId="26800821" w14:textId="708696A5">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Manage procurement processes and contract delivery as required </w:t>
      </w:r>
    </w:p>
    <w:p w:rsidRPr="0011726D" w:rsidR="0011726D" w:rsidP="0031385F" w:rsidRDefault="0011726D" w14:paraId="18C490D7" w14:textId="28567545">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Prepare reports for governance bodies and funding agencies, ensuring compliance with UK Government requirements </w:t>
      </w:r>
    </w:p>
    <w:p w:rsidRPr="0011726D" w:rsidR="0011726D" w:rsidP="0031385F" w:rsidRDefault="0011726D" w14:paraId="47F53A15" w14:textId="58E06830">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Ensure alignment and integration with related programmes impacting </w:t>
      </w:r>
      <w:r w:rsidR="00983C18">
        <w:rPr>
          <w:rFonts w:asciiTheme="minorHAnsi" w:hAnsiTheme="minorHAnsi" w:cstheme="minorHAnsi"/>
          <w:sz w:val="24"/>
          <w:szCs w:val="24"/>
        </w:rPr>
        <w:t>Felixstowe West</w:t>
      </w:r>
      <w:r w:rsidRPr="0011726D">
        <w:rPr>
          <w:rFonts w:asciiTheme="minorHAnsi" w:hAnsiTheme="minorHAnsi" w:cstheme="minorHAnsi"/>
          <w:sz w:val="24"/>
          <w:szCs w:val="24"/>
        </w:rPr>
        <w:t xml:space="preserve"> (e.g. Marmot Place, Sport England Place Expansion, Coastal Navigators)</w:t>
      </w:r>
    </w:p>
    <w:p w:rsidR="0011726D" w:rsidP="00811C2C" w:rsidRDefault="0011726D" w14:paraId="1B478548" w14:textId="77777777">
      <w:pPr>
        <w:rPr>
          <w:rFonts w:ascii="Calibri" w:hAnsi="Calibri" w:eastAsia="Calibri" w:cs="Calibri"/>
          <w:b/>
          <w:bCs/>
          <w:sz w:val="24"/>
          <w:szCs w:val="24"/>
        </w:rPr>
      </w:pPr>
    </w:p>
    <w:p w:rsidRPr="000500C0" w:rsidR="00A57FAD" w:rsidP="00811C2C" w:rsidRDefault="0096B38F" w14:paraId="1FAFAA12" w14:textId="35871BF0">
      <w:pPr>
        <w:rPr>
          <w:rFonts w:ascii="Calibri" w:hAnsi="Calibri" w:cs="Calibri"/>
          <w:b/>
          <w:bCs/>
          <w:sz w:val="24"/>
          <w:szCs w:val="24"/>
        </w:rPr>
      </w:pPr>
      <w:r w:rsidRPr="000500C0">
        <w:rPr>
          <w:rFonts w:ascii="Calibri" w:hAnsi="Calibri" w:eastAsia="Calibri" w:cs="Calibri"/>
          <w:b/>
          <w:bCs/>
          <w:sz w:val="24"/>
          <w:szCs w:val="24"/>
        </w:rPr>
        <w:t>Stakeholder and Community Engagement</w:t>
      </w:r>
    </w:p>
    <w:p w:rsidRPr="000500C0" w:rsidR="00EF7552" w:rsidP="00EF7552" w:rsidRDefault="00EF7552" w14:paraId="27B4E7B0" w14:textId="77777777">
      <w:pPr>
        <w:rPr>
          <w:rFonts w:ascii="Calibri" w:hAnsi="Calibri" w:cs="Calibri"/>
          <w:sz w:val="24"/>
          <w:szCs w:val="24"/>
        </w:rPr>
      </w:pPr>
    </w:p>
    <w:p w:rsidRPr="0011726D" w:rsidR="0011726D" w:rsidP="0031385F" w:rsidRDefault="0011726D" w14:paraId="4033355E" w14:textId="6751F2FB">
      <w:pPr>
        <w:pStyle w:val="ListParagraph"/>
        <w:numPr>
          <w:ilvl w:val="0"/>
          <w:numId w:val="4"/>
        </w:numPr>
        <w:rPr>
          <w:rFonts w:cs="Calibri"/>
          <w:sz w:val="24"/>
          <w:szCs w:val="24"/>
        </w:rPr>
      </w:pPr>
      <w:r w:rsidRPr="0011726D">
        <w:rPr>
          <w:rFonts w:cs="Calibri"/>
          <w:sz w:val="24"/>
          <w:szCs w:val="24"/>
        </w:rPr>
        <w:t xml:space="preserve">Design and deliver inclusive stakeholder and community engagement activity, including workshops, consultations and co-design sessions </w:t>
      </w:r>
    </w:p>
    <w:p w:rsidRPr="0011726D" w:rsidR="0011726D" w:rsidP="0031385F" w:rsidRDefault="0011726D" w14:paraId="07933A82" w14:textId="4BBC07AF">
      <w:pPr>
        <w:pStyle w:val="ListParagraph"/>
        <w:numPr>
          <w:ilvl w:val="0"/>
          <w:numId w:val="4"/>
        </w:numPr>
        <w:rPr>
          <w:rFonts w:cs="Calibri"/>
          <w:sz w:val="24"/>
          <w:szCs w:val="24"/>
        </w:rPr>
      </w:pPr>
      <w:r w:rsidRPr="0011726D">
        <w:rPr>
          <w:rFonts w:cs="Calibri"/>
          <w:sz w:val="24"/>
          <w:szCs w:val="24"/>
        </w:rPr>
        <w:t xml:space="preserve">Facilitate community social research to inform programme priorities and investment decisions </w:t>
      </w:r>
    </w:p>
    <w:p w:rsidRPr="0011726D" w:rsidR="0011726D" w:rsidP="0031385F" w:rsidRDefault="0011726D" w14:paraId="36383B29" w14:textId="7F1BD8F5">
      <w:pPr>
        <w:pStyle w:val="ListParagraph"/>
        <w:numPr>
          <w:ilvl w:val="0"/>
          <w:numId w:val="4"/>
        </w:numPr>
        <w:rPr>
          <w:rFonts w:cs="Calibri"/>
          <w:sz w:val="24"/>
          <w:szCs w:val="24"/>
        </w:rPr>
      </w:pPr>
      <w:r w:rsidRPr="0011726D">
        <w:rPr>
          <w:rFonts w:cs="Calibri"/>
          <w:sz w:val="24"/>
          <w:szCs w:val="24"/>
        </w:rPr>
        <w:t xml:space="preserve">Build and maintain strong relationships with residents, businesses, elected members and delivery partners </w:t>
      </w:r>
    </w:p>
    <w:p w:rsidRPr="0011726D" w:rsidR="0011726D" w:rsidP="0031385F" w:rsidRDefault="0011726D" w14:paraId="264254A2" w14:textId="42CD2E54">
      <w:pPr>
        <w:pStyle w:val="ListParagraph"/>
        <w:numPr>
          <w:ilvl w:val="0"/>
          <w:numId w:val="4"/>
        </w:numPr>
        <w:rPr>
          <w:rFonts w:cs="Calibri"/>
          <w:sz w:val="24"/>
          <w:szCs w:val="24"/>
        </w:rPr>
      </w:pPr>
      <w:r w:rsidRPr="0011726D">
        <w:rPr>
          <w:rFonts w:cs="Calibri"/>
          <w:sz w:val="24"/>
          <w:szCs w:val="24"/>
        </w:rPr>
        <w:t xml:space="preserve">Ensure underrepresented voices are actively engaged and reflected in decision-making </w:t>
      </w:r>
    </w:p>
    <w:p w:rsidRPr="0011726D" w:rsidR="0011726D" w:rsidP="0031385F" w:rsidRDefault="0011726D" w14:paraId="59B5A24B" w14:textId="2882D617">
      <w:pPr>
        <w:pStyle w:val="ListParagraph"/>
        <w:numPr>
          <w:ilvl w:val="0"/>
          <w:numId w:val="4"/>
        </w:numPr>
        <w:rPr>
          <w:rFonts w:cs="Calibri"/>
          <w:sz w:val="24"/>
          <w:szCs w:val="24"/>
        </w:rPr>
      </w:pPr>
      <w:r w:rsidRPr="0011726D">
        <w:rPr>
          <w:rFonts w:cs="Calibri"/>
          <w:sz w:val="24"/>
          <w:szCs w:val="24"/>
        </w:rPr>
        <w:t>Develop and implement clear feedback mechanisms (e.g. “You said, we did”) to demonstrate impact and responsiveness</w:t>
      </w:r>
    </w:p>
    <w:p w:rsidR="0011726D" w:rsidP="00811C2C" w:rsidRDefault="0011726D" w14:paraId="57529168" w14:textId="77777777">
      <w:pPr>
        <w:rPr>
          <w:rFonts w:ascii="Calibri" w:hAnsi="Calibri" w:eastAsia="Calibri" w:cs="Calibri"/>
          <w:b/>
          <w:bCs/>
          <w:sz w:val="24"/>
          <w:szCs w:val="24"/>
        </w:rPr>
      </w:pPr>
    </w:p>
    <w:p w:rsidR="00A57FAD" w:rsidP="00811C2C" w:rsidRDefault="0096B38F" w14:paraId="2DF59A2D" w14:textId="38FCDA61">
      <w:pPr>
        <w:rPr>
          <w:rFonts w:ascii="Calibri" w:hAnsi="Calibri" w:eastAsia="Calibri" w:cs="Calibri"/>
          <w:b/>
          <w:bCs/>
          <w:sz w:val="24"/>
          <w:szCs w:val="24"/>
        </w:rPr>
      </w:pPr>
      <w:r w:rsidRPr="000500C0">
        <w:rPr>
          <w:rFonts w:ascii="Calibri" w:hAnsi="Calibri" w:eastAsia="Calibri" w:cs="Calibri"/>
          <w:b/>
          <w:bCs/>
          <w:sz w:val="24"/>
          <w:szCs w:val="24"/>
        </w:rPr>
        <w:t>Analysis and Insight</w:t>
      </w:r>
    </w:p>
    <w:p w:rsidRPr="000500C0" w:rsidR="008A0A36" w:rsidP="00811C2C" w:rsidRDefault="008A0A36" w14:paraId="51D8EB44" w14:textId="77777777">
      <w:pPr>
        <w:rPr>
          <w:rFonts w:ascii="Calibri" w:hAnsi="Calibri" w:cs="Calibri"/>
          <w:b/>
          <w:bCs/>
          <w:sz w:val="24"/>
          <w:szCs w:val="24"/>
        </w:rPr>
      </w:pPr>
    </w:p>
    <w:p w:rsidRPr="00191502" w:rsidR="00191502" w:rsidP="0031385F" w:rsidRDefault="00191502" w14:paraId="756C51B4" w14:textId="401A3DE6">
      <w:pPr>
        <w:pStyle w:val="ListParagraph"/>
        <w:numPr>
          <w:ilvl w:val="0"/>
          <w:numId w:val="4"/>
        </w:numPr>
        <w:rPr>
          <w:rFonts w:cs="Calibri"/>
          <w:sz w:val="24"/>
          <w:szCs w:val="24"/>
        </w:rPr>
      </w:pPr>
      <w:r w:rsidRPr="00191502">
        <w:rPr>
          <w:rFonts w:cs="Calibri"/>
          <w:sz w:val="24"/>
          <w:szCs w:val="24"/>
        </w:rPr>
        <w:t xml:space="preserve">Map and build on existing local assets (projects, organisations, infrastructure and networks), adopting an asset-based approach to regeneration </w:t>
      </w:r>
    </w:p>
    <w:p w:rsidRPr="00191502" w:rsidR="00191502" w:rsidP="0031385F" w:rsidRDefault="00191502" w14:paraId="57875C40" w14:textId="49C57380">
      <w:pPr>
        <w:pStyle w:val="ListParagraph"/>
        <w:numPr>
          <w:ilvl w:val="0"/>
          <w:numId w:val="4"/>
        </w:numPr>
        <w:rPr>
          <w:rFonts w:cs="Calibri"/>
          <w:sz w:val="24"/>
          <w:szCs w:val="24"/>
        </w:rPr>
      </w:pPr>
      <w:r w:rsidRPr="00191502">
        <w:rPr>
          <w:rFonts w:cs="Calibri"/>
          <w:sz w:val="24"/>
          <w:szCs w:val="24"/>
        </w:rPr>
        <w:t xml:space="preserve">Analyse qualitative and quantitative data to inform strategic decisions </w:t>
      </w:r>
    </w:p>
    <w:p w:rsidRPr="00191502" w:rsidR="00191502" w:rsidP="0031385F" w:rsidRDefault="00191502" w14:paraId="7EEAF8CF" w14:textId="36ECD243">
      <w:pPr>
        <w:pStyle w:val="ListParagraph"/>
        <w:numPr>
          <w:ilvl w:val="0"/>
          <w:numId w:val="4"/>
        </w:numPr>
        <w:rPr>
          <w:rFonts w:cs="Calibri"/>
          <w:sz w:val="24"/>
          <w:szCs w:val="24"/>
        </w:rPr>
      </w:pPr>
      <w:r w:rsidRPr="00191502">
        <w:rPr>
          <w:rFonts w:cs="Calibri"/>
          <w:sz w:val="24"/>
          <w:szCs w:val="24"/>
        </w:rPr>
        <w:t xml:space="preserve">Produce clear reports and insights from engagement, research and programme activity </w:t>
      </w:r>
    </w:p>
    <w:p w:rsidRPr="00191502" w:rsidR="00191502" w:rsidP="0031385F" w:rsidRDefault="00191502" w14:paraId="17581D2E" w14:textId="364B293C">
      <w:pPr>
        <w:pStyle w:val="ListParagraph"/>
        <w:numPr>
          <w:ilvl w:val="0"/>
          <w:numId w:val="4"/>
        </w:numPr>
        <w:rPr>
          <w:rFonts w:cs="Calibri"/>
          <w:sz w:val="24"/>
          <w:szCs w:val="24"/>
        </w:rPr>
      </w:pPr>
      <w:r w:rsidRPr="00191502">
        <w:rPr>
          <w:rFonts w:cs="Calibri"/>
          <w:sz w:val="24"/>
          <w:szCs w:val="24"/>
        </w:rPr>
        <w:t>Support ongoing evaluation and 360-degree feedback processes</w:t>
      </w:r>
    </w:p>
    <w:p w:rsidRPr="000500C0" w:rsidR="00811C2C" w:rsidP="00811C2C" w:rsidRDefault="00811C2C" w14:paraId="49C6BDF4" w14:textId="77777777">
      <w:pPr>
        <w:pStyle w:val="ListParagraph"/>
        <w:spacing w:after="0"/>
        <w:rPr>
          <w:rFonts w:cs="Calibri"/>
          <w:sz w:val="24"/>
          <w:szCs w:val="24"/>
        </w:rPr>
      </w:pPr>
    </w:p>
    <w:p w:rsidR="00A57FAD" w:rsidP="00811C2C" w:rsidRDefault="0096B38F" w14:paraId="2EE29AA7" w14:textId="712106FB">
      <w:pPr>
        <w:rPr>
          <w:rFonts w:ascii="Calibri" w:hAnsi="Calibri" w:eastAsia="Calibri" w:cs="Calibri"/>
          <w:b/>
          <w:bCs/>
          <w:sz w:val="24"/>
          <w:szCs w:val="24"/>
        </w:rPr>
      </w:pPr>
      <w:r w:rsidRPr="000500C0">
        <w:rPr>
          <w:rFonts w:ascii="Calibri" w:hAnsi="Calibri" w:eastAsia="Calibri" w:cs="Calibri"/>
          <w:b/>
          <w:bCs/>
          <w:sz w:val="24"/>
          <w:szCs w:val="24"/>
        </w:rPr>
        <w:t>Leadership and Coordination</w:t>
      </w:r>
    </w:p>
    <w:p w:rsidRPr="000500C0" w:rsidR="008A0A36" w:rsidP="00811C2C" w:rsidRDefault="008A0A36" w14:paraId="121F6B37" w14:textId="77777777">
      <w:pPr>
        <w:rPr>
          <w:rFonts w:ascii="Calibri" w:hAnsi="Calibri" w:cs="Calibri"/>
          <w:b/>
          <w:bCs/>
          <w:sz w:val="24"/>
          <w:szCs w:val="24"/>
        </w:rPr>
      </w:pPr>
    </w:p>
    <w:p w:rsidRPr="00191502" w:rsidR="00191502" w:rsidP="0031385F" w:rsidRDefault="00191502" w14:paraId="6E3A6B3B" w14:textId="30C832A1">
      <w:pPr>
        <w:pStyle w:val="ListParagraph"/>
        <w:numPr>
          <w:ilvl w:val="0"/>
          <w:numId w:val="4"/>
        </w:numPr>
        <w:rPr>
          <w:rFonts w:cs="Calibri"/>
          <w:sz w:val="24"/>
          <w:szCs w:val="24"/>
        </w:rPr>
      </w:pPr>
      <w:r w:rsidRPr="00191502">
        <w:rPr>
          <w:rFonts w:cs="Calibri"/>
          <w:sz w:val="24"/>
          <w:szCs w:val="24"/>
        </w:rPr>
        <w:t xml:space="preserve">Lead working groups, advisory panels and project teams </w:t>
      </w:r>
    </w:p>
    <w:p w:rsidRPr="00191502" w:rsidR="00191502" w:rsidP="0031385F" w:rsidRDefault="00191502" w14:paraId="5230B9EF" w14:textId="7F8FB380">
      <w:pPr>
        <w:pStyle w:val="ListParagraph"/>
        <w:numPr>
          <w:ilvl w:val="0"/>
          <w:numId w:val="4"/>
        </w:numPr>
        <w:rPr>
          <w:rFonts w:cs="Calibri"/>
          <w:sz w:val="24"/>
          <w:szCs w:val="24"/>
        </w:rPr>
      </w:pPr>
      <w:r w:rsidRPr="00191502">
        <w:rPr>
          <w:rFonts w:cs="Calibri"/>
          <w:sz w:val="24"/>
          <w:szCs w:val="24"/>
        </w:rPr>
        <w:t xml:space="preserve">Coordinate internal council services and external partners to support programme delivery </w:t>
      </w:r>
    </w:p>
    <w:p w:rsidRPr="00191502" w:rsidR="00191502" w:rsidP="0031385F" w:rsidRDefault="00191502" w14:paraId="3259D746" w14:textId="6BF5E0B7">
      <w:pPr>
        <w:pStyle w:val="ListParagraph"/>
        <w:numPr>
          <w:ilvl w:val="0"/>
          <w:numId w:val="4"/>
        </w:numPr>
        <w:rPr>
          <w:rFonts w:cs="Calibri"/>
          <w:sz w:val="24"/>
          <w:szCs w:val="24"/>
        </w:rPr>
      </w:pPr>
      <w:r w:rsidRPr="00191502">
        <w:rPr>
          <w:rFonts w:cs="Calibri"/>
          <w:sz w:val="24"/>
          <w:szCs w:val="24"/>
        </w:rPr>
        <w:t xml:space="preserve">Influence stakeholders at all levels to achieve shared objectives </w:t>
      </w:r>
    </w:p>
    <w:p w:rsidRPr="00191502" w:rsidR="00191502" w:rsidP="0031385F" w:rsidRDefault="00191502" w14:paraId="3BA45CEA" w14:textId="428442C3">
      <w:pPr>
        <w:pStyle w:val="ListParagraph"/>
        <w:numPr>
          <w:ilvl w:val="0"/>
          <w:numId w:val="4"/>
        </w:numPr>
        <w:rPr>
          <w:rFonts w:cs="Calibri"/>
          <w:sz w:val="24"/>
          <w:szCs w:val="24"/>
        </w:rPr>
      </w:pPr>
      <w:r w:rsidRPr="00191502">
        <w:rPr>
          <w:rFonts w:cs="Calibri"/>
          <w:sz w:val="24"/>
          <w:szCs w:val="24"/>
        </w:rPr>
        <w:t>Take full ownership of delivery across all aspects of the programme, regardless of direct control</w:t>
      </w:r>
    </w:p>
    <w:p w:rsidRPr="000500C0" w:rsidR="00A57FAD" w:rsidP="00EF7552" w:rsidRDefault="0096B38F" w14:paraId="4FF33A57" w14:textId="26A529B2">
      <w:pPr>
        <w:rPr>
          <w:rFonts w:ascii="Calibri" w:hAnsi="Calibri" w:cs="Calibri"/>
          <w:b/>
          <w:bCs/>
          <w:sz w:val="24"/>
          <w:szCs w:val="24"/>
        </w:rPr>
      </w:pPr>
      <w:r w:rsidRPr="000500C0">
        <w:rPr>
          <w:rFonts w:ascii="Calibri" w:hAnsi="Calibri" w:eastAsia="Calibri" w:cs="Calibri"/>
          <w:b/>
          <w:bCs/>
          <w:sz w:val="24"/>
          <w:szCs w:val="24"/>
        </w:rPr>
        <w:t>Continuous Development</w:t>
      </w:r>
    </w:p>
    <w:p w:rsidRPr="000500C0" w:rsidR="00EF7552" w:rsidP="00EF7552" w:rsidRDefault="00EF7552" w14:paraId="501EC2FB" w14:textId="77777777">
      <w:pPr>
        <w:rPr>
          <w:rFonts w:ascii="Calibri" w:hAnsi="Calibri" w:cs="Calibri"/>
          <w:sz w:val="24"/>
          <w:szCs w:val="24"/>
        </w:rPr>
      </w:pPr>
    </w:p>
    <w:p w:rsidRPr="00E529EA" w:rsidR="00E529EA" w:rsidP="0031385F" w:rsidRDefault="00E529EA" w14:paraId="7914A3C3" w14:textId="6EEDD5C1">
      <w:pPr>
        <w:pStyle w:val="ListParagraph"/>
        <w:numPr>
          <w:ilvl w:val="0"/>
          <w:numId w:val="5"/>
        </w:numPr>
        <w:rPr>
          <w:sz w:val="24"/>
          <w:szCs w:val="24"/>
        </w:rPr>
      </w:pPr>
      <w:r w:rsidRPr="00E529EA">
        <w:rPr>
          <w:sz w:val="24"/>
          <w:szCs w:val="24"/>
        </w:rPr>
        <w:t xml:space="preserve">Identify opportunities to improve and adapt the programme as it evolves </w:t>
      </w:r>
    </w:p>
    <w:p w:rsidRPr="00E529EA" w:rsidR="00E529EA" w:rsidP="0031385F" w:rsidRDefault="00E529EA" w14:paraId="27DB6481" w14:textId="352E33B1">
      <w:pPr>
        <w:pStyle w:val="ListParagraph"/>
        <w:numPr>
          <w:ilvl w:val="0"/>
          <w:numId w:val="5"/>
        </w:numPr>
        <w:rPr>
          <w:sz w:val="24"/>
          <w:szCs w:val="24"/>
        </w:rPr>
      </w:pPr>
      <w:r w:rsidRPr="00E529EA">
        <w:rPr>
          <w:sz w:val="24"/>
          <w:szCs w:val="24"/>
        </w:rPr>
        <w:t xml:space="preserve">Operate effectively in a fast-changing, ambiguous environment, shaping delivery approaches as needed </w:t>
      </w:r>
    </w:p>
    <w:p w:rsidRPr="00E529EA" w:rsidR="00E529EA" w:rsidP="0031385F" w:rsidRDefault="00E529EA" w14:paraId="26AB7BA9" w14:textId="4881DA67">
      <w:pPr>
        <w:pStyle w:val="ListParagraph"/>
        <w:numPr>
          <w:ilvl w:val="0"/>
          <w:numId w:val="5"/>
        </w:numPr>
        <w:rPr>
          <w:sz w:val="24"/>
          <w:szCs w:val="24"/>
        </w:rPr>
      </w:pPr>
      <w:r w:rsidRPr="00E529EA">
        <w:rPr>
          <w:sz w:val="24"/>
          <w:szCs w:val="24"/>
        </w:rPr>
        <w:t xml:space="preserve">Act as a trusted advisor to the Neighbourhood Board, providing constructive challenge and strategic insight </w:t>
      </w:r>
    </w:p>
    <w:p w:rsidRPr="00E529EA" w:rsidR="00E529EA" w:rsidP="0031385F" w:rsidRDefault="00E529EA" w14:paraId="1BB3D139" w14:textId="38A477BC">
      <w:pPr>
        <w:pStyle w:val="ListParagraph"/>
        <w:numPr>
          <w:ilvl w:val="0"/>
          <w:numId w:val="5"/>
        </w:numPr>
        <w:rPr>
          <w:sz w:val="24"/>
          <w:szCs w:val="24"/>
        </w:rPr>
      </w:pPr>
      <w:r w:rsidRPr="00E529EA">
        <w:rPr>
          <w:sz w:val="24"/>
          <w:szCs w:val="24"/>
        </w:rPr>
        <w:t xml:space="preserve">Undertake training and professional development as required </w:t>
      </w:r>
    </w:p>
    <w:p w:rsidRPr="00E529EA" w:rsidR="00E529EA" w:rsidP="0031385F" w:rsidRDefault="00E529EA" w14:paraId="5C6E2E7A" w14:textId="18924ABB">
      <w:pPr>
        <w:pStyle w:val="ListParagraph"/>
        <w:numPr>
          <w:ilvl w:val="0"/>
          <w:numId w:val="5"/>
        </w:numPr>
        <w:rPr>
          <w:sz w:val="24"/>
          <w:szCs w:val="24"/>
        </w:rPr>
      </w:pPr>
      <w:r w:rsidRPr="00E529EA">
        <w:rPr>
          <w:sz w:val="24"/>
          <w:szCs w:val="24"/>
        </w:rPr>
        <w:t xml:space="preserve">Promote and adhere to the organisation’s workplace values </w:t>
      </w:r>
    </w:p>
    <w:p w:rsidRPr="00E529EA" w:rsidR="00E529EA" w:rsidP="0031385F" w:rsidRDefault="00E529EA" w14:paraId="09F9F60F" w14:textId="3F499CD5">
      <w:pPr>
        <w:pStyle w:val="ListParagraph"/>
        <w:numPr>
          <w:ilvl w:val="0"/>
          <w:numId w:val="5"/>
        </w:numPr>
        <w:rPr>
          <w:sz w:val="24"/>
          <w:szCs w:val="24"/>
        </w:rPr>
      </w:pPr>
      <w:r w:rsidRPr="00E529EA">
        <w:rPr>
          <w:sz w:val="24"/>
          <w:szCs w:val="24"/>
        </w:rPr>
        <w:t>Undertake any other duties reasonably required and aligned with the role</w:t>
      </w:r>
    </w:p>
    <w:p w:rsidRPr="000500C0" w:rsidR="00E664CC" w:rsidP="00E664CC" w:rsidRDefault="00B65542" w14:paraId="0CE0E46B" w14:textId="77777777">
      <w:pPr>
        <w:pStyle w:val="Header"/>
        <w:tabs>
          <w:tab w:val="clear" w:pos="4153"/>
          <w:tab w:val="clear" w:pos="8306"/>
        </w:tabs>
        <w:spacing w:before="120" w:after="120"/>
        <w:rPr>
          <w:rFonts w:ascii="Calibri" w:hAnsi="Calibri" w:cs="Calibri"/>
          <w:b/>
          <w:sz w:val="24"/>
          <w:szCs w:val="24"/>
        </w:rPr>
      </w:pPr>
      <w:r>
        <w:rPr>
          <w:rFonts w:ascii="Calibri" w:hAnsi="Calibri" w:cs="Calibri"/>
          <w:b/>
          <w:sz w:val="24"/>
          <w:szCs w:val="24"/>
        </w:rPr>
        <w:pict w14:anchorId="2D60E2BC">
          <v:rect id="_x0000_i1028" style="width:451.3pt;height:1.5pt" o:hr="t" o:hrstd="t" o:hrnoshade="t" o:hralign="center" fillcolor="#5a9ab0" stroked="f"/>
        </w:pict>
      </w:r>
    </w:p>
    <w:p w:rsidRPr="000500C0" w:rsidR="00A40E3C" w:rsidP="457C7B29" w:rsidRDefault="00A40E3C" w14:paraId="7BA3DD9E" w14:textId="047A5E30">
      <w:pPr>
        <w:pStyle w:val="Header"/>
        <w:tabs>
          <w:tab w:val="clear" w:pos="4153"/>
          <w:tab w:val="clear" w:pos="8306"/>
        </w:tabs>
        <w:spacing w:before="120" w:after="120"/>
        <w:rPr>
          <w:rFonts w:ascii="Calibri" w:hAnsi="Calibri" w:cs="Calibri"/>
          <w:sz w:val="24"/>
          <w:szCs w:val="24"/>
        </w:rPr>
      </w:pPr>
      <w:r w:rsidRPr="457C7B29" w:rsidR="00A40E3C">
        <w:rPr>
          <w:rFonts w:ascii="Calibri" w:hAnsi="Calibri" w:cs="Calibri"/>
          <w:b w:val="1"/>
          <w:bCs w:val="1"/>
          <w:sz w:val="24"/>
          <w:szCs w:val="24"/>
        </w:rPr>
        <w:t>Responsible for:</w:t>
      </w:r>
      <w:r w:rsidRPr="457C7B29" w:rsidR="00E52126">
        <w:rPr>
          <w:rFonts w:ascii="Calibri" w:hAnsi="Calibri" w:cs="Calibri"/>
          <w:b w:val="1"/>
          <w:bCs w:val="1"/>
          <w:sz w:val="24"/>
          <w:szCs w:val="24"/>
        </w:rPr>
        <w:t xml:space="preserve"> </w:t>
      </w:r>
      <w:r w:rsidRPr="457C7B29" w:rsidR="00100F51">
        <w:rPr>
          <w:rFonts w:ascii="Calibri" w:hAnsi="Calibri" w:cs="Calibri"/>
          <w:b w:val="0"/>
          <w:bCs w:val="0"/>
          <w:sz w:val="24"/>
          <w:szCs w:val="24"/>
        </w:rPr>
        <w:t>No line management responsibilities</w:t>
      </w:r>
    </w:p>
    <w:p w:rsidRPr="000500C0" w:rsidR="002E1396" w:rsidP="00E664CC" w:rsidRDefault="00B65542" w14:paraId="5879F972" w14:textId="77777777">
      <w:pPr>
        <w:spacing w:before="120" w:after="120"/>
        <w:rPr>
          <w:rFonts w:ascii="Calibri" w:hAnsi="Calibri" w:cs="Calibri"/>
          <w:sz w:val="24"/>
          <w:szCs w:val="24"/>
        </w:rPr>
      </w:pPr>
      <w:r>
        <w:rPr>
          <w:rFonts w:ascii="Calibri" w:hAnsi="Calibri" w:cs="Calibri"/>
          <w:b/>
          <w:sz w:val="24"/>
          <w:szCs w:val="24"/>
        </w:rPr>
        <w:pict w14:anchorId="78E71365">
          <v:rect id="_x0000_i1029" style="width:451.3pt;height:1.5pt" o:hr="t" o:hrstd="t" o:hrnoshade="t" o:hralign="center" fillcolor="#5a9ab0" stroked="f"/>
        </w:pict>
      </w:r>
    </w:p>
    <w:p w:rsidRPr="000500C0" w:rsidR="00AB777C" w:rsidP="00E664CC" w:rsidRDefault="001C3229" w14:paraId="5A637EC7" w14:textId="77777777">
      <w:pPr>
        <w:spacing w:before="120" w:after="120"/>
        <w:rPr>
          <w:rFonts w:ascii="Calibri" w:hAnsi="Calibri" w:cs="Calibri"/>
          <w:b/>
          <w:sz w:val="24"/>
          <w:szCs w:val="24"/>
        </w:rPr>
      </w:pPr>
      <w:r w:rsidRPr="000500C0">
        <w:rPr>
          <w:rFonts w:ascii="Calibri" w:hAnsi="Calibri" w:cs="Calibri"/>
          <w:b/>
          <w:sz w:val="24"/>
          <w:szCs w:val="24"/>
        </w:rPr>
        <w:t xml:space="preserve">Political Restriction: </w:t>
      </w:r>
    </w:p>
    <w:p w:rsidRPr="000500C0" w:rsidR="00E52126" w:rsidP="00E664CC" w:rsidRDefault="00E52126" w14:paraId="36037581" w14:textId="77777777">
      <w:pPr>
        <w:spacing w:before="120" w:after="120"/>
        <w:rPr>
          <w:rFonts w:ascii="Calibri" w:hAnsi="Calibri" w:cs="Calibri"/>
          <w:color w:val="000000"/>
          <w:sz w:val="24"/>
          <w:szCs w:val="24"/>
        </w:rPr>
      </w:pPr>
      <w:r w:rsidRPr="00BA710A">
        <w:rPr>
          <w:rFonts w:ascii="Calibri" w:hAnsi="Calibri" w:cs="Calibri"/>
          <w:color w:val="000000"/>
          <w:sz w:val="24"/>
          <w:szCs w:val="24"/>
        </w:rPr>
        <w:t>This post is not politically restricted.</w:t>
      </w:r>
    </w:p>
    <w:p w:rsidRPr="000500C0" w:rsidR="002E1396" w:rsidP="00E664CC" w:rsidRDefault="00B65542" w14:paraId="3DBFAE34" w14:textId="77777777">
      <w:pPr>
        <w:spacing w:before="120" w:after="120"/>
        <w:rPr>
          <w:rFonts w:ascii="Calibri" w:hAnsi="Calibri" w:cs="Calibri"/>
          <w:sz w:val="24"/>
          <w:szCs w:val="24"/>
        </w:rPr>
      </w:pPr>
      <w:r>
        <w:rPr>
          <w:rFonts w:ascii="Calibri" w:hAnsi="Calibri" w:cs="Calibri"/>
          <w:b/>
          <w:sz w:val="24"/>
          <w:szCs w:val="24"/>
        </w:rPr>
        <w:pict w14:anchorId="53E0065F">
          <v:rect id="_x0000_i1030" style="width:451.3pt;height:1.5pt" o:hr="t" o:hrstd="t" o:hrnoshade="t" o:hralign="center" fillcolor="#5a9ab0" stroked="f"/>
        </w:pict>
      </w:r>
    </w:p>
    <w:p w:rsidRPr="000500C0" w:rsidR="00E664CC" w:rsidP="00E664CC" w:rsidRDefault="00643D73" w14:paraId="7D8AE0A5" w14:textId="47521BCB">
      <w:pPr>
        <w:spacing w:before="120" w:after="120"/>
        <w:ind w:left="720" w:hanging="720"/>
        <w:jc w:val="both"/>
        <w:rPr>
          <w:rFonts w:ascii="Calibri" w:hAnsi="Calibri" w:cs="Calibri"/>
          <w:sz w:val="18"/>
          <w:szCs w:val="18"/>
        </w:rPr>
      </w:pPr>
      <w:r w:rsidRPr="000500C0">
        <w:rPr>
          <w:rFonts w:ascii="Calibri" w:hAnsi="Calibri" w:cs="Calibri"/>
          <w:sz w:val="18"/>
          <w:szCs w:val="18"/>
        </w:rPr>
        <w:t>Note:</w:t>
      </w:r>
      <w:r w:rsidRPr="000500C0">
        <w:rPr>
          <w:rFonts w:ascii="Calibri" w:hAnsi="Calibri" w:cs="Calibri"/>
          <w:sz w:val="18"/>
          <w:szCs w:val="18"/>
        </w:rPr>
        <w:tab/>
      </w:r>
      <w:r w:rsidRPr="000500C0">
        <w:rPr>
          <w:rFonts w:ascii="Calibri" w:hAnsi="Calibri" w:cs="Calibri"/>
          <w:sz w:val="18"/>
          <w:szCs w:val="18"/>
        </w:rPr>
        <w:t>This is a description of the</w:t>
      </w:r>
      <w:r w:rsidRPr="000500C0" w:rsidR="002A43CA">
        <w:rPr>
          <w:rFonts w:ascii="Calibri" w:hAnsi="Calibri" w:cs="Calibri"/>
          <w:sz w:val="18"/>
          <w:szCs w:val="18"/>
        </w:rPr>
        <w:t xml:space="preserve"> job as it is constituted </w:t>
      </w:r>
      <w:proofErr w:type="gramStart"/>
      <w:r w:rsidRPr="000500C0" w:rsidR="002A43CA">
        <w:rPr>
          <w:rFonts w:ascii="Calibri" w:hAnsi="Calibri" w:cs="Calibri"/>
          <w:sz w:val="18"/>
          <w:szCs w:val="18"/>
        </w:rPr>
        <w:t>at</w:t>
      </w:r>
      <w:proofErr w:type="gramEnd"/>
      <w:r w:rsidRPr="000500C0" w:rsidR="002A43CA">
        <w:rPr>
          <w:rFonts w:ascii="Calibri" w:hAnsi="Calibri" w:cs="Calibri"/>
          <w:sz w:val="18"/>
          <w:szCs w:val="18"/>
        </w:rPr>
        <w:t xml:space="preserve"> </w:t>
      </w:r>
      <w:r w:rsidRPr="000500C0" w:rsidR="00C153FF">
        <w:rPr>
          <w:rFonts w:ascii="Calibri" w:hAnsi="Calibri" w:cs="Calibri"/>
          <w:sz w:val="18"/>
          <w:szCs w:val="18"/>
        </w:rPr>
        <w:t>May 2026</w:t>
      </w:r>
      <w:r w:rsidRPr="000500C0" w:rsidR="00835C84">
        <w:rPr>
          <w:rFonts w:ascii="Calibri" w:hAnsi="Calibri" w:cs="Calibri"/>
          <w:sz w:val="18"/>
          <w:szCs w:val="18"/>
        </w:rPr>
        <w:t xml:space="preserve"> </w:t>
      </w:r>
      <w:r w:rsidRPr="000500C0">
        <w:rPr>
          <w:rFonts w:ascii="Calibri" w:hAnsi="Calibri" w:cs="Calibri"/>
          <w:sz w:val="18"/>
          <w:szCs w:val="18"/>
        </w:rPr>
        <w:t xml:space="preserve">but, as the organisation develops, it may be necessary to vary the duties and responsibilities from time to time.  It is the practice of </w:t>
      </w:r>
      <w:r w:rsidRPr="000500C0" w:rsidR="00405CA0">
        <w:rPr>
          <w:rFonts w:ascii="Calibri" w:hAnsi="Calibri" w:cs="Calibri"/>
          <w:sz w:val="18"/>
          <w:szCs w:val="18"/>
        </w:rPr>
        <w:t>the Council</w:t>
      </w:r>
      <w:r w:rsidRPr="000500C0">
        <w:rPr>
          <w:rFonts w:ascii="Calibri" w:hAnsi="Calibri" w:cs="Calibri"/>
          <w:sz w:val="18"/>
          <w:szCs w:val="18"/>
        </w:rPr>
        <w:t xml:space="preserve"> to periodically review Job Descriptions to ensure that they relate to the job as being performed or to incorporate whatever chang</w:t>
      </w:r>
      <w:r w:rsidRPr="000500C0" w:rsidR="00405CA0">
        <w:rPr>
          <w:rFonts w:ascii="Calibri" w:hAnsi="Calibri" w:cs="Calibri"/>
          <w:sz w:val="18"/>
          <w:szCs w:val="18"/>
        </w:rPr>
        <w:t xml:space="preserve">es may be necessary.  It is the Council’s </w:t>
      </w:r>
      <w:r w:rsidRPr="000500C0">
        <w:rPr>
          <w:rFonts w:ascii="Calibri" w:hAnsi="Calibri" w:cs="Calibri"/>
          <w:sz w:val="18"/>
          <w:szCs w:val="18"/>
        </w:rPr>
        <w:t>aim to reach agreement to such reasonable changes with the postholder but if agreem</w:t>
      </w:r>
      <w:r w:rsidRPr="000500C0" w:rsidR="00405CA0">
        <w:rPr>
          <w:rFonts w:ascii="Calibri" w:hAnsi="Calibri" w:cs="Calibri"/>
          <w:sz w:val="18"/>
          <w:szCs w:val="18"/>
        </w:rPr>
        <w:t xml:space="preserve">ent is not possible the Council reserves </w:t>
      </w:r>
      <w:r w:rsidRPr="000500C0">
        <w:rPr>
          <w:rFonts w:ascii="Calibri" w:hAnsi="Calibri" w:cs="Calibri"/>
          <w:sz w:val="18"/>
          <w:szCs w:val="18"/>
        </w:rPr>
        <w:t>the right to insist on changes to the Job Description after consultation with the postholder.</w:t>
      </w:r>
    </w:p>
    <w:p w:rsidRPr="000500C0" w:rsidR="00350DFB" w:rsidP="00E664CC" w:rsidRDefault="00350DFB" w14:paraId="2BA2AF08" w14:textId="1B219ACD">
      <w:pPr>
        <w:spacing w:before="120" w:after="120"/>
        <w:ind w:left="720" w:hanging="720"/>
        <w:jc w:val="both"/>
        <w:rPr>
          <w:rFonts w:ascii="Calibri" w:hAnsi="Calibri" w:cs="Calibri"/>
          <w:sz w:val="18"/>
          <w:szCs w:val="18"/>
        </w:rPr>
      </w:pPr>
    </w:p>
    <w:p w:rsidRPr="000500C0" w:rsidR="00350DFB" w:rsidP="00E664CC" w:rsidRDefault="00350DFB" w14:paraId="733C7C97" w14:textId="21E392FB">
      <w:pPr>
        <w:spacing w:before="120" w:after="120"/>
        <w:ind w:left="720" w:hanging="720"/>
        <w:jc w:val="both"/>
        <w:rPr>
          <w:rFonts w:ascii="Calibri" w:hAnsi="Calibri" w:cs="Calibri"/>
          <w:sz w:val="18"/>
          <w:szCs w:val="18"/>
        </w:rPr>
      </w:pPr>
    </w:p>
    <w:p w:rsidR="00350DFB" w:rsidP="00E664CC" w:rsidRDefault="00350DFB" w14:paraId="328A6F44" w14:textId="03DB5381">
      <w:pPr>
        <w:spacing w:before="120" w:after="120"/>
        <w:ind w:left="720" w:hanging="720"/>
        <w:jc w:val="both"/>
        <w:rPr>
          <w:rFonts w:ascii="Calibri" w:hAnsi="Calibri" w:cs="Calibri"/>
          <w:sz w:val="18"/>
          <w:szCs w:val="18"/>
        </w:rPr>
      </w:pPr>
    </w:p>
    <w:p w:rsidR="004A7AD9" w:rsidP="00E664CC" w:rsidRDefault="004A7AD9" w14:paraId="223CEA8E" w14:textId="77777777">
      <w:pPr>
        <w:spacing w:before="120" w:after="120"/>
        <w:ind w:left="720" w:hanging="720"/>
        <w:jc w:val="both"/>
        <w:rPr>
          <w:rFonts w:ascii="Calibri" w:hAnsi="Calibri" w:cs="Calibri"/>
          <w:sz w:val="18"/>
          <w:szCs w:val="18"/>
        </w:rPr>
      </w:pPr>
    </w:p>
    <w:p w:rsidR="004A7AD9" w:rsidP="00E664CC" w:rsidRDefault="004A7AD9" w14:paraId="74BD43C5" w14:textId="77777777">
      <w:pPr>
        <w:spacing w:before="120" w:after="120"/>
        <w:ind w:left="720" w:hanging="720"/>
        <w:jc w:val="both"/>
        <w:rPr>
          <w:rFonts w:ascii="Calibri" w:hAnsi="Calibri" w:cs="Calibri"/>
          <w:sz w:val="18"/>
          <w:szCs w:val="18"/>
        </w:rPr>
      </w:pPr>
    </w:p>
    <w:p w:rsidR="004A7AD9" w:rsidP="00E664CC" w:rsidRDefault="004A7AD9" w14:paraId="2A3A3A01" w14:textId="77777777">
      <w:pPr>
        <w:spacing w:before="120" w:after="120"/>
        <w:ind w:left="720" w:hanging="720"/>
        <w:jc w:val="both"/>
        <w:rPr>
          <w:rFonts w:ascii="Calibri" w:hAnsi="Calibri" w:cs="Calibri"/>
          <w:sz w:val="18"/>
          <w:szCs w:val="18"/>
        </w:rPr>
      </w:pPr>
    </w:p>
    <w:p w:rsidR="004A7AD9" w:rsidP="00E664CC" w:rsidRDefault="004A7AD9" w14:paraId="44186BF0" w14:textId="77777777">
      <w:pPr>
        <w:spacing w:before="120" w:after="120"/>
        <w:ind w:left="720" w:hanging="720"/>
        <w:jc w:val="both"/>
        <w:rPr>
          <w:rFonts w:ascii="Calibri" w:hAnsi="Calibri" w:cs="Calibri"/>
          <w:sz w:val="18"/>
          <w:szCs w:val="18"/>
        </w:rPr>
      </w:pPr>
    </w:p>
    <w:p w:rsidR="004A7AD9" w:rsidP="00E664CC" w:rsidRDefault="004A7AD9" w14:paraId="0E2BAC05" w14:textId="77777777">
      <w:pPr>
        <w:spacing w:before="120" w:after="120"/>
        <w:ind w:left="720" w:hanging="720"/>
        <w:jc w:val="both"/>
        <w:rPr>
          <w:rFonts w:ascii="Calibri" w:hAnsi="Calibri" w:cs="Calibri"/>
          <w:sz w:val="18"/>
          <w:szCs w:val="18"/>
        </w:rPr>
      </w:pPr>
    </w:p>
    <w:p w:rsidR="00E529EA" w:rsidP="00E664CC" w:rsidRDefault="00E529EA" w14:paraId="276A7E1A" w14:textId="77777777">
      <w:pPr>
        <w:spacing w:before="120" w:after="120"/>
        <w:ind w:left="720" w:hanging="720"/>
        <w:jc w:val="both"/>
        <w:rPr>
          <w:rFonts w:ascii="Calibri" w:hAnsi="Calibri" w:cs="Calibri"/>
          <w:sz w:val="18"/>
          <w:szCs w:val="18"/>
        </w:rPr>
      </w:pPr>
    </w:p>
    <w:p w:rsidR="00E529EA" w:rsidP="00E664CC" w:rsidRDefault="00E529EA" w14:paraId="7C13C243" w14:textId="77777777">
      <w:pPr>
        <w:spacing w:before="120" w:after="120"/>
        <w:ind w:left="720" w:hanging="720"/>
        <w:jc w:val="both"/>
        <w:rPr>
          <w:rFonts w:ascii="Calibri" w:hAnsi="Calibri" w:cs="Calibri"/>
          <w:sz w:val="18"/>
          <w:szCs w:val="18"/>
        </w:rPr>
      </w:pPr>
    </w:p>
    <w:p w:rsidR="00E529EA" w:rsidP="00E664CC" w:rsidRDefault="00E529EA" w14:paraId="1E3DD44C" w14:textId="77777777">
      <w:pPr>
        <w:spacing w:before="120" w:after="120"/>
        <w:ind w:left="720" w:hanging="720"/>
        <w:jc w:val="both"/>
        <w:rPr>
          <w:rFonts w:ascii="Calibri" w:hAnsi="Calibri" w:cs="Calibri"/>
          <w:sz w:val="18"/>
          <w:szCs w:val="18"/>
        </w:rPr>
      </w:pPr>
    </w:p>
    <w:p w:rsidR="00E529EA" w:rsidP="00E664CC" w:rsidRDefault="00E529EA" w14:paraId="179A3D89" w14:textId="77777777">
      <w:pPr>
        <w:spacing w:before="120" w:after="120"/>
        <w:ind w:left="720" w:hanging="720"/>
        <w:jc w:val="both"/>
        <w:rPr>
          <w:rFonts w:ascii="Calibri" w:hAnsi="Calibri" w:cs="Calibri"/>
          <w:sz w:val="18"/>
          <w:szCs w:val="18"/>
        </w:rPr>
      </w:pPr>
    </w:p>
    <w:p w:rsidRPr="000500C0" w:rsidR="00E664CC" w:rsidP="00E664CC" w:rsidRDefault="00E664CC" w14:paraId="53D91F63" w14:textId="5974E102">
      <w:pPr>
        <w:spacing w:before="120" w:after="120"/>
        <w:ind w:left="720" w:hanging="720"/>
        <w:jc w:val="center"/>
        <w:rPr>
          <w:rFonts w:ascii="Calibri" w:hAnsi="Calibri" w:cs="Calibri"/>
          <w:b/>
          <w:sz w:val="24"/>
          <w:szCs w:val="24"/>
        </w:rPr>
      </w:pPr>
      <w:r w:rsidRPr="000500C0">
        <w:rPr>
          <w:rFonts w:ascii="Calibri" w:hAnsi="Calibri" w:cs="Calibri"/>
          <w:b/>
          <w:sz w:val="24"/>
          <w:szCs w:val="24"/>
        </w:rPr>
        <w:t>Person Specification</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0"/>
        <w:gridCol w:w="3686"/>
        <w:gridCol w:w="3350"/>
      </w:tblGrid>
      <w:tr w:rsidRPr="000500C0" w:rsidR="00B74DB3" w:rsidTr="7C02CB1F" w14:paraId="107EBDF1" w14:textId="77777777">
        <w:trPr>
          <w:tblHeader/>
        </w:trPr>
        <w:tc>
          <w:tcPr>
            <w:tcW w:w="1980" w:type="dxa"/>
            <w:shd w:val="clear" w:color="auto" w:fill="AEC8D2"/>
            <w:tcMar/>
          </w:tcPr>
          <w:p w:rsidRPr="000500C0" w:rsidR="00B74DB3" w:rsidP="00350DFB" w:rsidRDefault="00B74DB3" w14:paraId="4B960623" w14:textId="77777777">
            <w:pPr>
              <w:jc w:val="center"/>
              <w:rPr>
                <w:rFonts w:ascii="Calibri" w:hAnsi="Calibri" w:cs="Calibri"/>
                <w:b/>
                <w:sz w:val="24"/>
                <w:szCs w:val="24"/>
              </w:rPr>
            </w:pPr>
          </w:p>
        </w:tc>
        <w:tc>
          <w:tcPr>
            <w:tcW w:w="3686" w:type="dxa"/>
            <w:shd w:val="clear" w:color="auto" w:fill="AEC8D2"/>
            <w:tcMar/>
          </w:tcPr>
          <w:p w:rsidRPr="000500C0" w:rsidR="00B74DB3" w:rsidP="00350DFB" w:rsidRDefault="00B74DB3" w14:paraId="55763924" w14:textId="77777777">
            <w:pPr>
              <w:jc w:val="center"/>
              <w:rPr>
                <w:rFonts w:ascii="Calibri" w:hAnsi="Calibri" w:cs="Calibri"/>
                <w:b/>
                <w:sz w:val="24"/>
                <w:szCs w:val="24"/>
              </w:rPr>
            </w:pPr>
            <w:r w:rsidRPr="000500C0">
              <w:rPr>
                <w:rFonts w:ascii="Calibri" w:hAnsi="Calibri" w:cs="Calibri"/>
                <w:b/>
                <w:sz w:val="24"/>
                <w:szCs w:val="24"/>
              </w:rPr>
              <w:t>Essential</w:t>
            </w:r>
          </w:p>
        </w:tc>
        <w:tc>
          <w:tcPr>
            <w:tcW w:w="3350" w:type="dxa"/>
            <w:shd w:val="clear" w:color="auto" w:fill="AEC8D2"/>
            <w:tcMar/>
          </w:tcPr>
          <w:p w:rsidRPr="000500C0" w:rsidR="00B74DB3" w:rsidP="00350DFB" w:rsidRDefault="00B74DB3" w14:paraId="337AFE68" w14:textId="77777777">
            <w:pPr>
              <w:jc w:val="center"/>
              <w:rPr>
                <w:rFonts w:ascii="Calibri" w:hAnsi="Calibri" w:cs="Calibri"/>
                <w:b/>
                <w:sz w:val="24"/>
                <w:szCs w:val="24"/>
              </w:rPr>
            </w:pPr>
            <w:r w:rsidRPr="000500C0">
              <w:rPr>
                <w:rFonts w:ascii="Calibri" w:hAnsi="Calibri" w:cs="Calibri"/>
                <w:b/>
                <w:sz w:val="24"/>
                <w:szCs w:val="24"/>
              </w:rPr>
              <w:t>Desirable</w:t>
            </w:r>
          </w:p>
        </w:tc>
      </w:tr>
      <w:tr w:rsidRPr="000500C0" w:rsidR="00CE4F71" w:rsidTr="7C02CB1F" w14:paraId="20AD1EEA" w14:textId="77777777">
        <w:tc>
          <w:tcPr>
            <w:tcW w:w="1980" w:type="dxa"/>
            <w:tcMar/>
          </w:tcPr>
          <w:p w:rsidRPr="000500C0" w:rsidR="00CE4F71" w:rsidP="00350DFB" w:rsidRDefault="00CE4F71" w14:paraId="69497814" w14:textId="77777777">
            <w:pPr>
              <w:rPr>
                <w:rFonts w:ascii="Calibri" w:hAnsi="Calibri" w:cs="Calibri"/>
                <w:b/>
                <w:sz w:val="24"/>
                <w:szCs w:val="24"/>
              </w:rPr>
            </w:pPr>
            <w:r w:rsidRPr="000500C0">
              <w:rPr>
                <w:rFonts w:ascii="Calibri" w:hAnsi="Calibri" w:cs="Calibri"/>
                <w:b/>
                <w:sz w:val="24"/>
                <w:szCs w:val="24"/>
              </w:rPr>
              <w:t>Knowledge and Experience</w:t>
            </w:r>
          </w:p>
          <w:p w:rsidRPr="000500C0" w:rsidR="00CE4F71" w:rsidP="00350DFB" w:rsidRDefault="00CE4F71" w14:paraId="42907394" w14:textId="77777777">
            <w:pPr>
              <w:rPr>
                <w:rFonts w:ascii="Calibri" w:hAnsi="Calibri" w:cs="Calibri"/>
                <w:sz w:val="24"/>
                <w:szCs w:val="24"/>
              </w:rPr>
            </w:pPr>
          </w:p>
        </w:tc>
        <w:tc>
          <w:tcPr>
            <w:tcW w:w="3686" w:type="dxa"/>
            <w:tcMar/>
          </w:tcPr>
          <w:p w:rsidRPr="00585755" w:rsidR="00585755" w:rsidP="0031385F" w:rsidRDefault="00585755" w14:paraId="0D3DABFE" w14:textId="1DD10B3A">
            <w:pPr>
              <w:pStyle w:val="scriptor-listitemlistlist-04ad1eac-f3a1-48bb-8a7b-fc93f25e41988"/>
              <w:numPr>
                <w:ilvl w:val="0"/>
                <w:numId w:val="6"/>
              </w:numPr>
              <w:rPr>
                <w:rFonts w:ascii="Calibri" w:hAnsi="Calibri" w:cs="Calibri"/>
              </w:rPr>
            </w:pPr>
            <w:r w:rsidRPr="00585755">
              <w:rPr>
                <w:rFonts w:ascii="Calibri" w:hAnsi="Calibri" w:cs="Calibri"/>
              </w:rPr>
              <w:t xml:space="preserve">Proven experience of delivering complex programmes and/or projects, ideally within regeneration, community development or public sector environments </w:t>
            </w:r>
          </w:p>
          <w:p w:rsidRPr="00585755" w:rsidR="00585755" w:rsidP="0031385F" w:rsidRDefault="00585755" w14:paraId="11FBDC4F" w14:textId="77A87D8B">
            <w:pPr>
              <w:pStyle w:val="scriptor-listitemlistlist-04ad1eac-f3a1-48bb-8a7b-fc93f25e41988"/>
              <w:numPr>
                <w:ilvl w:val="0"/>
                <w:numId w:val="6"/>
              </w:numPr>
              <w:rPr>
                <w:rFonts w:ascii="Calibri" w:hAnsi="Calibri" w:cs="Calibri"/>
              </w:rPr>
            </w:pPr>
            <w:r w:rsidRPr="00585755">
              <w:rPr>
                <w:rFonts w:ascii="Calibri" w:hAnsi="Calibri" w:cs="Calibri"/>
              </w:rPr>
              <w:t xml:space="preserve">Experience of working in multi-stakeholder environments involving governance structures or partnerships </w:t>
            </w:r>
          </w:p>
          <w:p w:rsidRPr="00585755" w:rsidR="00585755" w:rsidP="0031385F" w:rsidRDefault="00585755" w14:paraId="063F7C8C" w14:textId="15E536A8">
            <w:pPr>
              <w:pStyle w:val="scriptor-listitemlistlist-04ad1eac-f3a1-48bb-8a7b-fc93f25e41988"/>
              <w:numPr>
                <w:ilvl w:val="0"/>
                <w:numId w:val="6"/>
              </w:numPr>
              <w:rPr>
                <w:rFonts w:ascii="Calibri" w:hAnsi="Calibri" w:cs="Calibri"/>
              </w:rPr>
            </w:pPr>
            <w:r w:rsidRPr="00585755">
              <w:rPr>
                <w:rFonts w:ascii="Calibri" w:hAnsi="Calibri" w:cs="Calibri"/>
              </w:rPr>
              <w:t xml:space="preserve">Experience in stakeholder engagement, consultation or community-led approaches </w:t>
            </w:r>
          </w:p>
          <w:p w:rsidRPr="00585755" w:rsidR="00585755" w:rsidP="0031385F" w:rsidRDefault="00585755" w14:paraId="4C99C307" w14:textId="156E99EF">
            <w:pPr>
              <w:pStyle w:val="scriptor-listitemlistlist-04ad1eac-f3a1-48bb-8a7b-fc93f25e41988"/>
              <w:numPr>
                <w:ilvl w:val="0"/>
                <w:numId w:val="6"/>
              </w:numPr>
              <w:rPr>
                <w:rFonts w:ascii="Calibri" w:hAnsi="Calibri" w:cs="Calibri"/>
              </w:rPr>
            </w:pPr>
            <w:r w:rsidRPr="00585755">
              <w:rPr>
                <w:rFonts w:ascii="Calibri" w:hAnsi="Calibri" w:cs="Calibri"/>
              </w:rPr>
              <w:t xml:space="preserve">Experience of developing and managing programme plans, risks, budgets and reporting </w:t>
            </w:r>
          </w:p>
          <w:p w:rsidRPr="00585755" w:rsidR="00585755" w:rsidP="0031385F" w:rsidRDefault="00585755" w14:paraId="41DBB7EA" w14:textId="4F142391">
            <w:pPr>
              <w:pStyle w:val="scriptor-listitemlistlist-04ad1eac-f3a1-48bb-8a7b-fc93f25e41988"/>
              <w:numPr>
                <w:ilvl w:val="0"/>
                <w:numId w:val="6"/>
              </w:numPr>
              <w:rPr>
                <w:rFonts w:ascii="Calibri" w:hAnsi="Calibri" w:cs="Calibri"/>
              </w:rPr>
            </w:pPr>
            <w:r w:rsidRPr="00585755">
              <w:rPr>
                <w:rFonts w:ascii="Calibri" w:hAnsi="Calibri" w:cs="Calibri"/>
              </w:rPr>
              <w:t xml:space="preserve">Experience of analysing data and insight to inform decision-making </w:t>
            </w:r>
          </w:p>
          <w:p w:rsidRPr="00585755" w:rsidR="00585755" w:rsidP="0031385F" w:rsidRDefault="00585755" w14:paraId="252B53B7" w14:textId="52A53EED">
            <w:pPr>
              <w:pStyle w:val="scriptor-listitemlistlist-04ad1eac-f3a1-48bb-8a7b-fc93f25e41988"/>
              <w:numPr>
                <w:ilvl w:val="0"/>
                <w:numId w:val="6"/>
              </w:numPr>
              <w:rPr>
                <w:rFonts w:ascii="Calibri" w:hAnsi="Calibri" w:cs="Calibri"/>
              </w:rPr>
            </w:pPr>
            <w:r w:rsidRPr="00585755">
              <w:rPr>
                <w:rFonts w:ascii="Calibri" w:hAnsi="Calibri" w:cs="Calibri"/>
              </w:rPr>
              <w:t xml:space="preserve">Understanding of place-based regeneration and community-led development </w:t>
            </w:r>
          </w:p>
          <w:p w:rsidRPr="000500C0" w:rsidR="001F3962" w:rsidP="008A01D3" w:rsidRDefault="00585755" w14:paraId="6573DFD1" w14:textId="08F49C78">
            <w:pPr>
              <w:pStyle w:val="scriptor-listitemlistlist-04ad1eac-f3a1-48bb-8a7b-fc93f25e41988"/>
              <w:numPr>
                <w:ilvl w:val="0"/>
                <w:numId w:val="6"/>
              </w:numPr>
              <w:rPr>
                <w:rFonts w:ascii="Calibri" w:hAnsi="Calibri" w:cs="Calibri"/>
              </w:rPr>
            </w:pPr>
            <w:r w:rsidRPr="00585755">
              <w:rPr>
                <w:rFonts w:ascii="Calibri" w:hAnsi="Calibri" w:cs="Calibri"/>
              </w:rPr>
              <w:t>Experience managing significant budgets, including capital and/or revenue funding</w:t>
            </w:r>
          </w:p>
        </w:tc>
        <w:tc>
          <w:tcPr>
            <w:tcW w:w="3350" w:type="dxa"/>
            <w:tcMar/>
          </w:tcPr>
          <w:p w:rsidRPr="00511383" w:rsidR="00511383" w:rsidP="0031385F" w:rsidRDefault="00511383" w14:paraId="1DAC5F04" w14:textId="7CFBC1ED">
            <w:pPr>
              <w:pStyle w:val="scriptor-listitemlistlist-04ad1eac-f3a1-48bb-8a7b-fc93f25e41989"/>
              <w:numPr>
                <w:ilvl w:val="0"/>
                <w:numId w:val="7"/>
              </w:numPr>
              <w:rPr>
                <w:rFonts w:ascii="Calibri" w:hAnsi="Calibri" w:cs="Calibri"/>
              </w:rPr>
            </w:pPr>
            <w:r>
              <w:rPr>
                <w:rFonts w:ascii="Calibri" w:hAnsi="Calibri" w:cs="Calibri"/>
              </w:rPr>
              <w:t>E</w:t>
            </w:r>
            <w:r w:rsidRPr="00511383">
              <w:rPr>
                <w:rFonts w:ascii="Calibri" w:hAnsi="Calibri" w:cs="Calibri"/>
              </w:rPr>
              <w:t xml:space="preserve">xperience working with Boards, elected members or formal governance structures </w:t>
            </w:r>
          </w:p>
          <w:p w:rsidRPr="00511383" w:rsidR="00511383" w:rsidP="0031385F" w:rsidRDefault="00511383" w14:paraId="78C5D47F" w14:textId="68E781F7">
            <w:pPr>
              <w:pStyle w:val="scriptor-listitemlistlist-04ad1eac-f3a1-48bb-8a7b-fc93f25e41989"/>
              <w:numPr>
                <w:ilvl w:val="0"/>
                <w:numId w:val="7"/>
              </w:numPr>
              <w:rPr>
                <w:rFonts w:ascii="Calibri" w:hAnsi="Calibri" w:cs="Calibri"/>
              </w:rPr>
            </w:pPr>
            <w:r w:rsidRPr="00511383">
              <w:rPr>
                <w:rFonts w:ascii="Calibri" w:hAnsi="Calibri" w:cs="Calibri"/>
              </w:rPr>
              <w:t xml:space="preserve">Experience of grant programme management, commissioning or procurement </w:t>
            </w:r>
          </w:p>
          <w:p w:rsidRPr="00511383" w:rsidR="00511383" w:rsidP="0031385F" w:rsidRDefault="00511383" w14:paraId="5876073E" w14:textId="7DA452FB">
            <w:pPr>
              <w:pStyle w:val="scriptor-listitemlistlist-04ad1eac-f3a1-48bb-8a7b-fc93f25e41989"/>
              <w:numPr>
                <w:ilvl w:val="0"/>
                <w:numId w:val="7"/>
              </w:numPr>
              <w:rPr>
                <w:rFonts w:ascii="Calibri" w:hAnsi="Calibri" w:cs="Calibri"/>
              </w:rPr>
            </w:pPr>
            <w:r w:rsidRPr="00511383">
              <w:rPr>
                <w:rFonts w:ascii="Calibri" w:hAnsi="Calibri" w:cs="Calibri"/>
              </w:rPr>
              <w:t xml:space="preserve">Experience working in early-stage or evolving programme environments </w:t>
            </w:r>
          </w:p>
          <w:p w:rsidRPr="00511383" w:rsidR="00511383" w:rsidP="0031385F" w:rsidRDefault="00511383" w14:paraId="4300C026" w14:textId="0A82DDEF">
            <w:pPr>
              <w:pStyle w:val="scriptor-listitemlistlist-04ad1eac-f3a1-48bb-8a7b-fc93f25e41989"/>
              <w:numPr>
                <w:ilvl w:val="0"/>
                <w:numId w:val="7"/>
              </w:numPr>
              <w:rPr>
                <w:rFonts w:ascii="Calibri" w:hAnsi="Calibri" w:cs="Calibri"/>
              </w:rPr>
            </w:pPr>
            <w:r w:rsidRPr="00511383">
              <w:rPr>
                <w:rFonts w:ascii="Calibri" w:hAnsi="Calibri" w:cs="Calibri"/>
              </w:rPr>
              <w:t>Knowledge of UK Government funding programmes and compliance requirements</w:t>
            </w:r>
          </w:p>
          <w:p w:rsidRPr="000500C0" w:rsidR="00A85EFE" w:rsidP="00D11422" w:rsidRDefault="00A85EFE" w14:paraId="295E45EB" w14:textId="5952050E">
            <w:pPr>
              <w:pStyle w:val="PlainText"/>
              <w:ind w:left="360"/>
              <w:rPr>
                <w:rFonts w:ascii="Calibri" w:hAnsi="Calibri" w:cs="Calibri"/>
                <w:sz w:val="24"/>
                <w:szCs w:val="24"/>
              </w:rPr>
            </w:pPr>
          </w:p>
        </w:tc>
      </w:tr>
      <w:tr w:rsidRPr="000500C0" w:rsidR="005A741D" w:rsidTr="7C02CB1F" w14:paraId="30F0A63B" w14:textId="77777777">
        <w:tc>
          <w:tcPr>
            <w:tcW w:w="1980" w:type="dxa"/>
            <w:tcMar/>
          </w:tcPr>
          <w:p w:rsidRPr="000500C0" w:rsidR="005A741D" w:rsidP="00350DFB" w:rsidRDefault="005A741D" w14:paraId="2C87C8FB" w14:textId="77777777">
            <w:pPr>
              <w:rPr>
                <w:rFonts w:ascii="Calibri" w:hAnsi="Calibri" w:cs="Calibri"/>
                <w:b/>
                <w:sz w:val="24"/>
                <w:szCs w:val="24"/>
              </w:rPr>
            </w:pPr>
            <w:r w:rsidRPr="000500C0">
              <w:rPr>
                <w:rFonts w:ascii="Calibri" w:hAnsi="Calibri" w:cs="Calibri"/>
                <w:b/>
                <w:sz w:val="24"/>
                <w:szCs w:val="24"/>
              </w:rPr>
              <w:t>Skills and Abilities:</w:t>
            </w:r>
          </w:p>
          <w:p w:rsidRPr="000500C0" w:rsidR="005A741D" w:rsidP="00350DFB" w:rsidRDefault="005A741D" w14:paraId="70361415" w14:textId="77777777">
            <w:pPr>
              <w:rPr>
                <w:rFonts w:ascii="Calibri" w:hAnsi="Calibri" w:cs="Calibri"/>
                <w:i/>
                <w:sz w:val="24"/>
                <w:szCs w:val="24"/>
              </w:rPr>
            </w:pPr>
          </w:p>
          <w:p w:rsidRPr="000500C0" w:rsidR="005A741D" w:rsidP="00350DFB" w:rsidRDefault="005A741D" w14:paraId="65AD4DBB" w14:textId="77777777">
            <w:pPr>
              <w:rPr>
                <w:rFonts w:ascii="Calibri" w:hAnsi="Calibri" w:cs="Calibri"/>
                <w:sz w:val="24"/>
                <w:szCs w:val="24"/>
              </w:rPr>
            </w:pPr>
          </w:p>
        </w:tc>
        <w:tc>
          <w:tcPr>
            <w:tcW w:w="3686" w:type="dxa"/>
            <w:tcMar/>
          </w:tcPr>
          <w:p w:rsidRPr="003A7CB5" w:rsidR="003A7CB5" w:rsidP="0031385F" w:rsidRDefault="003A7CB5" w14:paraId="7A0EC6DC" w14:textId="536420B2">
            <w:pPr>
              <w:pStyle w:val="scriptor-listitemlistlist-04ad1eac-f3a1-48bb-8a7b-fc93f25e419810"/>
              <w:numPr>
                <w:ilvl w:val="0"/>
                <w:numId w:val="1"/>
              </w:numPr>
              <w:rPr>
                <w:rFonts w:ascii="Calibri" w:hAnsi="Calibri" w:cs="Calibri"/>
              </w:rPr>
            </w:pPr>
            <w:r w:rsidRPr="003A7CB5">
              <w:rPr>
                <w:rFonts w:ascii="Calibri" w:hAnsi="Calibri" w:cs="Calibri"/>
              </w:rPr>
              <w:t xml:space="preserve">Strong programme and project management skills </w:t>
            </w:r>
          </w:p>
          <w:p w:rsidRPr="003A7CB5" w:rsidR="003A7CB5" w:rsidP="0031385F" w:rsidRDefault="003A7CB5" w14:paraId="23EFEC6C" w14:textId="731E4D1D">
            <w:pPr>
              <w:pStyle w:val="scriptor-listitemlistlist-04ad1eac-f3a1-48bb-8a7b-fc93f25e419810"/>
              <w:numPr>
                <w:ilvl w:val="0"/>
                <w:numId w:val="7"/>
              </w:numPr>
              <w:rPr>
                <w:rFonts w:ascii="Calibri" w:hAnsi="Calibri" w:cs="Calibri"/>
              </w:rPr>
            </w:pPr>
            <w:r w:rsidRPr="003A7CB5">
              <w:rPr>
                <w:rFonts w:ascii="Calibri" w:hAnsi="Calibri" w:cs="Calibri"/>
              </w:rPr>
              <w:t xml:space="preserve">Excellent communication and interpersonal skills, able to engage diverse audiences </w:t>
            </w:r>
          </w:p>
          <w:p w:rsidRPr="003A7CB5" w:rsidR="003A7CB5" w:rsidP="0031385F" w:rsidRDefault="003A7CB5" w14:paraId="464DA082" w14:textId="751EF013">
            <w:pPr>
              <w:pStyle w:val="scriptor-listitemlistlist-04ad1eac-f3a1-48bb-8a7b-fc93f25e419810"/>
              <w:numPr>
                <w:ilvl w:val="0"/>
                <w:numId w:val="7"/>
              </w:numPr>
              <w:rPr>
                <w:rFonts w:ascii="Calibri" w:hAnsi="Calibri" w:cs="Calibri"/>
              </w:rPr>
            </w:pPr>
            <w:r w:rsidRPr="003A7CB5">
              <w:rPr>
                <w:rFonts w:ascii="Calibri" w:hAnsi="Calibri" w:cs="Calibri"/>
              </w:rPr>
              <w:t xml:space="preserve">Ability to translate complex discussions into clear actions and deliverables </w:t>
            </w:r>
          </w:p>
          <w:p w:rsidRPr="003A7CB5" w:rsidR="003A7CB5" w:rsidP="0031385F" w:rsidRDefault="003A7CB5" w14:paraId="2B137AB0" w14:textId="350F54FE">
            <w:pPr>
              <w:pStyle w:val="scriptor-listitemlistlist-04ad1eac-f3a1-48bb-8a7b-fc93f25e419810"/>
              <w:numPr>
                <w:ilvl w:val="0"/>
                <w:numId w:val="7"/>
              </w:numPr>
              <w:rPr>
                <w:rFonts w:ascii="Calibri" w:hAnsi="Calibri" w:cs="Calibri"/>
              </w:rPr>
            </w:pPr>
            <w:r w:rsidRPr="003A7CB5">
              <w:rPr>
                <w:rFonts w:ascii="Calibri" w:hAnsi="Calibri" w:cs="Calibri"/>
              </w:rPr>
              <w:t xml:space="preserve">Strong problem-solving skills with a proactive, solutions-focused approach </w:t>
            </w:r>
          </w:p>
          <w:p w:rsidRPr="003A7CB5" w:rsidR="003A7CB5" w:rsidP="0031385F" w:rsidRDefault="003A7CB5" w14:paraId="25567526" w14:textId="49A4C57A">
            <w:pPr>
              <w:pStyle w:val="scriptor-listitemlistlist-04ad1eac-f3a1-48bb-8a7b-fc93f25e419810"/>
              <w:numPr>
                <w:ilvl w:val="0"/>
                <w:numId w:val="7"/>
              </w:numPr>
              <w:rPr>
                <w:rFonts w:ascii="Calibri" w:hAnsi="Calibri" w:cs="Calibri"/>
              </w:rPr>
            </w:pPr>
            <w:r w:rsidRPr="003A7CB5">
              <w:rPr>
                <w:rFonts w:ascii="Calibri" w:hAnsi="Calibri" w:cs="Calibri"/>
              </w:rPr>
              <w:t xml:space="preserve">Ability to work independently and take ownership of outcomes </w:t>
            </w:r>
          </w:p>
          <w:p w:rsidRPr="003A7CB5" w:rsidR="003A7CB5" w:rsidP="0031385F" w:rsidRDefault="003A7CB5" w14:paraId="00D90A07" w14:textId="723B7E3C">
            <w:pPr>
              <w:pStyle w:val="scriptor-listitemlistlist-04ad1eac-f3a1-48bb-8a7b-fc93f25e419810"/>
              <w:numPr>
                <w:ilvl w:val="0"/>
                <w:numId w:val="7"/>
              </w:numPr>
              <w:rPr>
                <w:rFonts w:ascii="Calibri" w:hAnsi="Calibri" w:cs="Calibri"/>
              </w:rPr>
            </w:pPr>
            <w:r w:rsidRPr="003A7CB5">
              <w:rPr>
                <w:rFonts w:ascii="Calibri" w:hAnsi="Calibri" w:cs="Calibri"/>
              </w:rPr>
              <w:t xml:space="preserve">Strong organisational and prioritisation skills </w:t>
            </w:r>
          </w:p>
          <w:p w:rsidRPr="003A7CB5" w:rsidR="003A7CB5" w:rsidP="0031385F" w:rsidRDefault="003A7CB5" w14:paraId="21624C24" w14:textId="2DB7399F">
            <w:pPr>
              <w:pStyle w:val="scriptor-listitemlistlist-04ad1eac-f3a1-48bb-8a7b-fc93f25e419810"/>
              <w:numPr>
                <w:ilvl w:val="0"/>
                <w:numId w:val="7"/>
              </w:numPr>
              <w:rPr>
                <w:rFonts w:ascii="Calibri" w:hAnsi="Calibri" w:cs="Calibri"/>
              </w:rPr>
            </w:pPr>
            <w:r w:rsidRPr="003A7CB5">
              <w:rPr>
                <w:rFonts w:ascii="Calibri" w:hAnsi="Calibri" w:cs="Calibri"/>
              </w:rPr>
              <w:t xml:space="preserve">Ability to influence and build trust with stakeholders at all levels </w:t>
            </w:r>
          </w:p>
          <w:p w:rsidRPr="008A01D3" w:rsidR="003A7CB5" w:rsidP="0031385F" w:rsidRDefault="003A7CB5" w14:paraId="530FD140" w14:textId="618628A4">
            <w:pPr>
              <w:pStyle w:val="scriptor-listitemlistlist-04ad1eac-f3a1-48bb-8a7b-fc93f25e419810"/>
              <w:numPr>
                <w:ilvl w:val="0"/>
                <w:numId w:val="7"/>
              </w:numPr>
              <w:rPr>
                <w:rFonts w:ascii="Calibri" w:hAnsi="Calibri" w:cs="Calibri"/>
              </w:rPr>
            </w:pPr>
            <w:r w:rsidRPr="003A7CB5">
              <w:rPr>
                <w:rFonts w:ascii="Calibri" w:hAnsi="Calibri" w:cs="Calibri"/>
              </w:rPr>
              <w:t xml:space="preserve">Strong analytical skills and </w:t>
            </w:r>
            <w:r w:rsidRPr="008A01D3">
              <w:rPr>
                <w:rFonts w:ascii="Calibri" w:hAnsi="Calibri" w:cs="Calibri"/>
              </w:rPr>
              <w:t xml:space="preserve">ability to present complex information clearly </w:t>
            </w:r>
          </w:p>
          <w:p w:rsidRPr="009B6274" w:rsidR="001F3962" w:rsidP="008A01D3" w:rsidRDefault="003A7CB5" w14:paraId="289F105D" w14:textId="15ECD035">
            <w:pPr>
              <w:pStyle w:val="ListParagraph"/>
              <w:numPr>
                <w:ilvl w:val="0"/>
                <w:numId w:val="7"/>
              </w:numPr>
              <w:tabs>
                <w:tab w:val="left" w:pos="-1440"/>
                <w:tab w:val="left" w:pos="-720"/>
                <w:tab w:val="left" w:pos="0"/>
                <w:tab w:val="left" w:pos="1276"/>
                <w:tab w:val="left" w:pos="2160"/>
                <w:tab w:val="left" w:pos="4320"/>
              </w:tabs>
              <w:rPr>
                <w:rFonts w:cs="Calibri"/>
              </w:rPr>
            </w:pPr>
            <w:r w:rsidRPr="008A01D3">
              <w:rPr>
                <w:rFonts w:cs="Calibri"/>
                <w:sz w:val="24"/>
                <w:szCs w:val="24"/>
              </w:rPr>
              <w:t>Facilitation skills, including leading workshops and stakeholder sessions</w:t>
            </w:r>
          </w:p>
        </w:tc>
        <w:tc>
          <w:tcPr>
            <w:tcW w:w="3350" w:type="dxa"/>
            <w:tcMar/>
          </w:tcPr>
          <w:p w:rsidRPr="005C18C5" w:rsidR="005C18C5" w:rsidP="0031385F" w:rsidRDefault="005C18C5" w14:paraId="5A3E1C3A" w14:textId="24B79016">
            <w:pPr>
              <w:pStyle w:val="scriptor-listitemlistlist-04ad1eac-f3a1-48bb-8a7b-fc93f25e419811"/>
              <w:numPr>
                <w:ilvl w:val="0"/>
                <w:numId w:val="8"/>
              </w:numPr>
              <w:rPr>
                <w:rFonts w:ascii="Calibri" w:hAnsi="Calibri" w:cs="Calibri"/>
              </w:rPr>
            </w:pPr>
            <w:r w:rsidRPr="005C18C5">
              <w:rPr>
                <w:rFonts w:ascii="Calibri" w:hAnsi="Calibri" w:cs="Calibri"/>
              </w:rPr>
              <w:t xml:space="preserve">Ability to manage multiple workstreams simultaneously </w:t>
            </w:r>
          </w:p>
          <w:p w:rsidRPr="005C18C5" w:rsidR="005C18C5" w:rsidP="0031385F" w:rsidRDefault="005C18C5" w14:paraId="1BCDC4B3" w14:textId="311F680C">
            <w:pPr>
              <w:pStyle w:val="scriptor-listitemlistlist-04ad1eac-f3a1-48bb-8a7b-fc93f25e419811"/>
              <w:numPr>
                <w:ilvl w:val="0"/>
                <w:numId w:val="8"/>
              </w:numPr>
              <w:rPr>
                <w:rFonts w:ascii="Calibri" w:hAnsi="Calibri" w:cs="Calibri"/>
              </w:rPr>
            </w:pPr>
            <w:r w:rsidRPr="005C18C5">
              <w:rPr>
                <w:rFonts w:ascii="Calibri" w:hAnsi="Calibri" w:cs="Calibri"/>
              </w:rPr>
              <w:t xml:space="preserve">Experience of conflict resolution and negotiation </w:t>
            </w:r>
          </w:p>
          <w:p w:rsidRPr="008A01D3" w:rsidR="005A741D" w:rsidP="008A01D3" w:rsidRDefault="005C18C5" w14:paraId="79439679" w14:textId="1D37F06F">
            <w:pPr>
              <w:pStyle w:val="ListParagraph"/>
              <w:numPr>
                <w:ilvl w:val="0"/>
                <w:numId w:val="8"/>
              </w:numPr>
              <w:tabs>
                <w:tab w:val="left" w:pos="-1440"/>
                <w:tab w:val="left" w:pos="-720"/>
                <w:tab w:val="left" w:pos="0"/>
                <w:tab w:val="left" w:pos="1276"/>
                <w:tab w:val="left" w:pos="2160"/>
                <w:tab w:val="left" w:pos="4320"/>
              </w:tabs>
              <w:rPr>
                <w:rFonts w:cs="Calibri"/>
                <w:sz w:val="24"/>
                <w:szCs w:val="24"/>
              </w:rPr>
            </w:pPr>
            <w:r w:rsidRPr="008A01D3">
              <w:rPr>
                <w:rFonts w:cs="Calibri"/>
                <w:sz w:val="24"/>
                <w:szCs w:val="24"/>
              </w:rPr>
              <w:t>Skills in community research methods and co-design approaches</w:t>
            </w:r>
          </w:p>
        </w:tc>
      </w:tr>
      <w:tr w:rsidRPr="000500C0" w:rsidR="005A741D" w:rsidTr="7C02CB1F" w14:paraId="4125B1F5" w14:textId="77777777">
        <w:tc>
          <w:tcPr>
            <w:tcW w:w="1980" w:type="dxa"/>
            <w:tcMar/>
          </w:tcPr>
          <w:p w:rsidRPr="000500C0" w:rsidR="005A741D" w:rsidP="00350DFB" w:rsidRDefault="005A741D" w14:paraId="1B25EC18" w14:textId="77777777">
            <w:pPr>
              <w:rPr>
                <w:rFonts w:ascii="Calibri" w:hAnsi="Calibri" w:cs="Calibri"/>
                <w:b/>
                <w:sz w:val="24"/>
                <w:szCs w:val="24"/>
              </w:rPr>
            </w:pPr>
            <w:r w:rsidRPr="000500C0">
              <w:rPr>
                <w:rFonts w:ascii="Calibri" w:hAnsi="Calibri" w:cs="Calibri"/>
                <w:b/>
                <w:sz w:val="24"/>
                <w:szCs w:val="24"/>
              </w:rPr>
              <w:t xml:space="preserve">Education and Training </w:t>
            </w:r>
          </w:p>
          <w:p w:rsidRPr="000500C0" w:rsidR="005A741D" w:rsidP="00350DFB" w:rsidRDefault="005A741D" w14:paraId="18DF1336" w14:textId="0B57C72A">
            <w:pPr>
              <w:rPr>
                <w:rFonts w:ascii="Calibri" w:hAnsi="Calibri" w:cs="Calibri"/>
                <w:b/>
                <w:sz w:val="24"/>
                <w:szCs w:val="24"/>
              </w:rPr>
            </w:pPr>
          </w:p>
          <w:p w:rsidRPr="000500C0" w:rsidR="005A741D" w:rsidP="00350DFB" w:rsidRDefault="005A741D" w14:paraId="40F0C4D3" w14:textId="77777777">
            <w:pPr>
              <w:rPr>
                <w:rFonts w:ascii="Calibri" w:hAnsi="Calibri" w:cs="Calibri"/>
                <w:sz w:val="24"/>
                <w:szCs w:val="24"/>
              </w:rPr>
            </w:pPr>
          </w:p>
          <w:p w:rsidRPr="000500C0" w:rsidR="005A741D" w:rsidP="00350DFB" w:rsidRDefault="005A741D" w14:paraId="6FBBB40E" w14:textId="77777777">
            <w:pPr>
              <w:rPr>
                <w:rFonts w:ascii="Calibri" w:hAnsi="Calibri" w:cs="Calibri"/>
                <w:sz w:val="24"/>
                <w:szCs w:val="24"/>
              </w:rPr>
            </w:pPr>
          </w:p>
        </w:tc>
        <w:tc>
          <w:tcPr>
            <w:tcW w:w="3686" w:type="dxa"/>
            <w:tcMar/>
          </w:tcPr>
          <w:p w:rsidRPr="000500C0" w:rsidR="0096614A" w:rsidP="0031385F" w:rsidRDefault="0096614A" w14:paraId="284F8343" w14:textId="77777777">
            <w:pPr>
              <w:pStyle w:val="scriptor-listitemlistlist-04ad1eac-f3a1-48bb-8a7b-fc93f25e419812"/>
              <w:numPr>
                <w:ilvl w:val="0"/>
                <w:numId w:val="2"/>
              </w:numPr>
              <w:rPr>
                <w:rFonts w:ascii="Calibri" w:hAnsi="Calibri" w:cs="Calibri"/>
              </w:rPr>
            </w:pPr>
            <w:r w:rsidRPr="000500C0">
              <w:rPr>
                <w:rFonts w:ascii="Calibri" w:hAnsi="Calibri" w:cs="Calibri"/>
              </w:rPr>
              <w:t>Minimum of 4 GCSEs (including English and Maths) or equivalent</w:t>
            </w:r>
          </w:p>
          <w:p w:rsidRPr="000500C0" w:rsidR="0096614A" w:rsidP="0031385F" w:rsidRDefault="0096614A" w14:paraId="0D6B6F0B" w14:textId="77777777">
            <w:pPr>
              <w:pStyle w:val="scriptor-listitemlistlist-04ad1eac-f3a1-48bb-8a7b-fc93f25e419812"/>
              <w:numPr>
                <w:ilvl w:val="0"/>
                <w:numId w:val="2"/>
              </w:numPr>
              <w:rPr>
                <w:rFonts w:ascii="Calibri" w:hAnsi="Calibri" w:cs="Calibri"/>
              </w:rPr>
            </w:pPr>
            <w:r w:rsidRPr="000500C0">
              <w:rPr>
                <w:rFonts w:ascii="Calibri" w:hAnsi="Calibri" w:cs="Calibri"/>
              </w:rPr>
              <w:t>Project management qualification or equivalent practical experience</w:t>
            </w:r>
          </w:p>
          <w:p w:rsidRPr="000500C0" w:rsidR="001F3962" w:rsidP="0031385F" w:rsidRDefault="00895A6D" w14:paraId="04928E6A" w14:textId="2A4F06B5">
            <w:pPr>
              <w:pStyle w:val="scriptor-listitemlistlist-04ad1eac-f3a1-48bb-8a7b-fc93f25e419812"/>
              <w:numPr>
                <w:ilvl w:val="0"/>
                <w:numId w:val="2"/>
              </w:numPr>
              <w:rPr>
                <w:rFonts w:ascii="Calibri" w:hAnsi="Calibri" w:cs="Calibri"/>
              </w:rPr>
            </w:pPr>
            <w:r>
              <w:rPr>
                <w:rFonts w:ascii="Calibri" w:hAnsi="Calibri" w:cs="Calibri"/>
              </w:rPr>
              <w:t>E</w:t>
            </w:r>
            <w:r w:rsidRPr="000500C0" w:rsidR="0096614A">
              <w:rPr>
                <w:rFonts w:ascii="Calibri" w:hAnsi="Calibri" w:cs="Calibri"/>
              </w:rPr>
              <w:t>xperience in a relevant project management</w:t>
            </w:r>
            <w:r>
              <w:rPr>
                <w:rFonts w:ascii="Calibri" w:hAnsi="Calibri" w:cs="Calibri"/>
              </w:rPr>
              <w:t xml:space="preserve">. </w:t>
            </w:r>
          </w:p>
        </w:tc>
        <w:tc>
          <w:tcPr>
            <w:tcW w:w="3350" w:type="dxa"/>
            <w:tcMar/>
          </w:tcPr>
          <w:p w:rsidRPr="008A01D3" w:rsidR="005A741D" w:rsidP="0031385F" w:rsidRDefault="005A741D" w14:paraId="056E35BA" w14:textId="53C85FCE">
            <w:pPr>
              <w:numPr>
                <w:ilvl w:val="0"/>
                <w:numId w:val="3"/>
              </w:numPr>
              <w:tabs>
                <w:tab w:val="left" w:pos="851"/>
                <w:tab w:val="left" w:pos="9072"/>
              </w:tabs>
              <w:suppressAutoHyphens/>
              <w:ind w:right="244"/>
              <w:rPr>
                <w:rFonts w:ascii="Calibri" w:hAnsi="Calibri" w:cs="Calibri"/>
                <w:sz w:val="24"/>
                <w:szCs w:val="24"/>
              </w:rPr>
            </w:pPr>
            <w:r w:rsidRPr="7C02CB1F" w:rsidR="005A741D">
              <w:rPr>
                <w:rFonts w:ascii="Calibri" w:hAnsi="Calibri" w:cs="Calibri"/>
                <w:sz w:val="24"/>
                <w:szCs w:val="24"/>
              </w:rPr>
              <w:t xml:space="preserve">Degree </w:t>
            </w:r>
            <w:r w:rsidRPr="7C02CB1F" w:rsidR="005E017B">
              <w:rPr>
                <w:rFonts w:ascii="Calibri" w:hAnsi="Calibri" w:cs="Calibri"/>
                <w:sz w:val="24"/>
                <w:szCs w:val="24"/>
              </w:rPr>
              <w:t xml:space="preserve">or relevant qualification in regeneration, planning, public administration or </w:t>
            </w:r>
            <w:r w:rsidRPr="7C02CB1F" w:rsidR="005A741D">
              <w:rPr>
                <w:rFonts w:ascii="Calibri" w:hAnsi="Calibri" w:cs="Calibri"/>
                <w:sz w:val="24"/>
                <w:szCs w:val="24"/>
              </w:rPr>
              <w:t>related field</w:t>
            </w:r>
          </w:p>
          <w:p w:rsidR="7C02CB1F" w:rsidP="7C02CB1F" w:rsidRDefault="7C02CB1F" w14:paraId="2E38CD2F" w14:textId="0A9EFC74">
            <w:pPr>
              <w:tabs>
                <w:tab w:val="left" w:leader="none" w:pos="851"/>
                <w:tab w:val="left" w:leader="none" w:pos="9072"/>
              </w:tabs>
              <w:ind w:left="360" w:right="244"/>
              <w:rPr>
                <w:rFonts w:ascii="Calibri" w:hAnsi="Calibri" w:cs="Calibri"/>
                <w:sz w:val="24"/>
                <w:szCs w:val="24"/>
              </w:rPr>
            </w:pPr>
          </w:p>
          <w:p w:rsidRPr="009B6274" w:rsidR="005A741D" w:rsidP="7C02CB1F" w:rsidRDefault="005A741D" w14:paraId="2C93E785" w14:textId="437E56DB">
            <w:pPr>
              <w:pStyle w:val="ListParagraph"/>
              <w:numPr>
                <w:ilvl w:val="0"/>
                <w:numId w:val="3"/>
              </w:numPr>
              <w:tabs>
                <w:tab w:val="left" w:pos="851"/>
                <w:tab w:val="left" w:pos="9072"/>
              </w:tabs>
              <w:suppressAutoHyphens/>
              <w:ind w:right="244"/>
              <w:rPr>
                <w:rFonts w:ascii="Calibri" w:hAnsi="Calibri" w:cs="Calibri"/>
              </w:rPr>
            </w:pPr>
            <w:r w:rsidRPr="7C02CB1F" w:rsidR="005A741D">
              <w:rPr>
                <w:rFonts w:ascii="Calibri" w:hAnsi="Calibri" w:cs="Calibri"/>
                <w:sz w:val="24"/>
                <w:szCs w:val="24"/>
              </w:rPr>
              <w:t>PRINCE2 or Agile PM qualification</w:t>
            </w:r>
          </w:p>
        </w:tc>
      </w:tr>
      <w:tr w:rsidRPr="000500C0" w:rsidR="005A741D" w:rsidTr="7C02CB1F" w14:paraId="5103D3D1" w14:textId="77777777">
        <w:tc>
          <w:tcPr>
            <w:tcW w:w="1980" w:type="dxa"/>
            <w:tcMar/>
          </w:tcPr>
          <w:p w:rsidRPr="000500C0" w:rsidR="005A741D" w:rsidP="00350DFB" w:rsidRDefault="005A741D" w14:paraId="5E28D945" w14:textId="77777777">
            <w:pPr>
              <w:rPr>
                <w:rFonts w:ascii="Calibri" w:hAnsi="Calibri" w:cs="Calibri"/>
                <w:b/>
                <w:sz w:val="24"/>
                <w:szCs w:val="24"/>
              </w:rPr>
            </w:pPr>
            <w:r w:rsidRPr="000500C0">
              <w:rPr>
                <w:rFonts w:ascii="Calibri" w:hAnsi="Calibri" w:cs="Calibri"/>
                <w:b/>
                <w:sz w:val="24"/>
                <w:szCs w:val="24"/>
              </w:rPr>
              <w:t>Other Requirements:</w:t>
            </w:r>
          </w:p>
        </w:tc>
        <w:tc>
          <w:tcPr>
            <w:tcW w:w="7036" w:type="dxa"/>
            <w:gridSpan w:val="2"/>
            <w:tcMar/>
          </w:tcPr>
          <w:p w:rsidRPr="0093468D" w:rsidR="0093468D" w:rsidP="0031385F" w:rsidRDefault="0093468D" w14:paraId="2CD788FB" w14:textId="674FD140">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 xml:space="preserve">Strong understanding </w:t>
            </w:r>
            <w:r w:rsidR="00983C18">
              <w:rPr>
                <w:rFonts w:ascii="Calibri" w:hAnsi="Calibri" w:cs="Calibri"/>
                <w:color w:val="000000"/>
              </w:rPr>
              <w:t>of</w:t>
            </w:r>
            <w:r>
              <w:rPr>
                <w:rFonts w:ascii="Calibri" w:hAnsi="Calibri" w:cs="Calibri"/>
                <w:color w:val="000000"/>
              </w:rPr>
              <w:t xml:space="preserve"> Felixstowe</w:t>
            </w:r>
            <w:r w:rsidRPr="0093468D">
              <w:rPr>
                <w:rFonts w:ascii="Calibri" w:hAnsi="Calibri" w:cs="Calibri"/>
                <w:color w:val="000000"/>
              </w:rPr>
              <w:t xml:space="preserve">, its communities, opportunities and challenges (gained through lived experience or professional engagement) </w:t>
            </w:r>
          </w:p>
          <w:p w:rsidRPr="0093468D" w:rsidR="0093468D" w:rsidP="0031385F" w:rsidRDefault="0093468D" w14:paraId="63AEDF05" w14:textId="04C4E58E">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 xml:space="preserve">Commitment to personal and professional development </w:t>
            </w:r>
          </w:p>
          <w:p w:rsidRPr="0093468D" w:rsidR="0093468D" w:rsidP="0031385F" w:rsidRDefault="0093468D" w14:paraId="46AEBADA" w14:textId="10A71E6E">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 xml:space="preserve">Flexible approach to working hours, including evenings for community engagement where required </w:t>
            </w:r>
          </w:p>
          <w:p w:rsidRPr="0093468D" w:rsidR="0093468D" w:rsidP="0031385F" w:rsidRDefault="0093468D" w14:paraId="38431696" w14:textId="76470B05">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 xml:space="preserve">Ability to travel locally as required </w:t>
            </w:r>
          </w:p>
          <w:p w:rsidRPr="0093468D" w:rsidR="0093468D" w:rsidP="0031385F" w:rsidRDefault="0093468D" w14:paraId="00C646B9" w14:textId="1E7EAD57">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 xml:space="preserve">Commitment to equality, diversity and inclusion </w:t>
            </w:r>
          </w:p>
          <w:p w:rsidRPr="000500C0" w:rsidR="005A741D" w:rsidP="008A01D3" w:rsidRDefault="0093468D" w14:paraId="1F5668EB" w14:textId="278B8A52">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Willingness to work flexibly across council, community and partnership settings</w:t>
            </w:r>
          </w:p>
        </w:tc>
      </w:tr>
    </w:tbl>
    <w:p w:rsidRPr="000500C0" w:rsidR="00E664CC" w:rsidP="00E664CC" w:rsidRDefault="00350DFB" w14:paraId="1AE1C79A" w14:textId="727B8554">
      <w:pPr>
        <w:spacing w:before="120" w:after="120"/>
        <w:ind w:left="720" w:hanging="720"/>
        <w:rPr>
          <w:rFonts w:ascii="Calibri" w:hAnsi="Calibri" w:cs="Calibri"/>
          <w:b/>
          <w:sz w:val="24"/>
          <w:szCs w:val="24"/>
        </w:rPr>
      </w:pPr>
      <w:r w:rsidRPr="000500C0">
        <w:rPr>
          <w:rFonts w:ascii="Calibri" w:hAnsi="Calibri" w:cs="Calibri"/>
          <w:b/>
          <w:sz w:val="24"/>
          <w:szCs w:val="24"/>
        </w:rPr>
        <w:br w:type="textWrapping" w:clear="all"/>
      </w:r>
    </w:p>
    <w:sectPr w:rsidRPr="000500C0" w:rsidR="00E664CC" w:rsidSect="00406CC0">
      <w:headerReference w:type="default" r:id="rId12"/>
      <w:footerReference w:type="default" r:id="rId13"/>
      <w:pgSz w:w="11906" w:h="16838" w:orient="portrait"/>
      <w:pgMar w:top="3375" w:right="1440" w:bottom="1276"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0A4" w:rsidRDefault="002C50A4" w14:paraId="65ADF240" w14:textId="77777777">
      <w:r>
        <w:separator/>
      </w:r>
    </w:p>
  </w:endnote>
  <w:endnote w:type="continuationSeparator" w:id="0">
    <w:p w:rsidR="002C50A4" w:rsidRDefault="002C50A4" w14:paraId="1A92C0FB" w14:textId="77777777">
      <w:r>
        <w:continuationSeparator/>
      </w:r>
    </w:p>
  </w:endnote>
  <w:endnote w:type="continuationNotice" w:id="1">
    <w:p w:rsidR="002C50A4" w:rsidRDefault="002C50A4" w14:paraId="6BAA39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7985" w:rsidR="00367985" w:rsidRDefault="00367985" w14:paraId="15D828BB" w14:textId="77777777">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sidR="00C727BE">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0A4" w:rsidRDefault="002C50A4" w14:paraId="5A40F789" w14:textId="77777777">
      <w:r>
        <w:separator/>
      </w:r>
    </w:p>
  </w:footnote>
  <w:footnote w:type="continuationSeparator" w:id="0">
    <w:p w:rsidR="002C50A4" w:rsidRDefault="002C50A4" w14:paraId="09B09FB2" w14:textId="77777777">
      <w:r>
        <w:continuationSeparator/>
      </w:r>
    </w:p>
  </w:footnote>
  <w:footnote w:type="continuationNotice" w:id="1">
    <w:p w:rsidR="002C50A4" w:rsidRDefault="002C50A4" w14:paraId="75BAEA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72" w:type="dxa"/>
      <w:tblInd w:w="108" w:type="dxa"/>
      <w:tblBorders>
        <w:top w:val="single" w:color="5A9AB0" w:sz="12" w:space="0"/>
        <w:left w:val="single" w:color="5A9AB0" w:sz="12" w:space="0"/>
        <w:bottom w:val="single" w:color="5A9AB0" w:sz="12" w:space="0"/>
        <w:right w:val="single" w:color="5A9AB0" w:sz="12" w:space="0"/>
        <w:insideH w:val="single" w:color="5A9AB0" w:sz="12" w:space="0"/>
        <w:insideV w:val="single" w:color="5A9AB0" w:sz="12" w:space="0"/>
      </w:tblBorders>
      <w:tblLayout w:type="fixed"/>
      <w:tblLook w:val="04A0" w:firstRow="1" w:lastRow="0" w:firstColumn="1" w:lastColumn="0" w:noHBand="0" w:noVBand="1"/>
    </w:tblPr>
    <w:tblGrid>
      <w:gridCol w:w="3686"/>
      <w:gridCol w:w="1842"/>
      <w:gridCol w:w="3544"/>
    </w:tblGrid>
    <w:tr w:rsidRPr="006D530E" w:rsidR="004F5B43" w:rsidTr="00F35FF2" w14:paraId="2D544257" w14:textId="77777777">
      <w:trPr>
        <w:trHeight w:val="567"/>
      </w:trPr>
      <w:tc>
        <w:tcPr>
          <w:tcW w:w="3686" w:type="dxa"/>
          <w:vMerge w:val="restart"/>
          <w:tcBorders>
            <w:top w:val="nil"/>
            <w:left w:val="nil"/>
            <w:bottom w:val="nil"/>
          </w:tcBorders>
          <w:vAlign w:val="center"/>
        </w:tcPr>
        <w:p w:rsidRPr="00B81FBE" w:rsidR="004F5B43" w:rsidP="001C3229" w:rsidRDefault="00FB0D5F" w14:paraId="68A27704" w14:textId="117A8E45">
          <w:pPr>
            <w:pStyle w:val="Header"/>
            <w:rPr>
              <w:rFonts w:ascii="Calibri" w:hAnsi="Calibri"/>
              <w:b/>
              <w:sz w:val="24"/>
              <w:szCs w:val="24"/>
            </w:rPr>
          </w:pPr>
          <w:r>
            <w:rPr>
              <w:noProof/>
            </w:rPr>
            <w:drawing>
              <wp:anchor distT="0" distB="0" distL="114300" distR="114300" simplePos="0" relativeHeight="251658240" behindDoc="0" locked="0" layoutInCell="1" allowOverlap="1" wp14:anchorId="43002781" wp14:editId="4ADB3399">
                <wp:simplePos x="0" y="0"/>
                <wp:positionH relativeFrom="column">
                  <wp:posOffset>-205740</wp:posOffset>
                </wp:positionH>
                <wp:positionV relativeFrom="paragraph">
                  <wp:posOffset>-393065</wp:posOffset>
                </wp:positionV>
                <wp:extent cx="2437130" cy="2029460"/>
                <wp:effectExtent l="0" t="0" r="0" b="0"/>
                <wp:wrapNone/>
                <wp:docPr id="3" name="Picture 6"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rsidRPr="00B81FBE" w:rsidR="004F5B43" w:rsidP="004F5B43" w:rsidRDefault="004F5B43" w14:paraId="3BBCCB5D" w14:textId="77777777">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rsidRPr="00B81FBE" w:rsidR="004F5B43" w:rsidP="004F5B43" w:rsidRDefault="00860EB6" w14:paraId="54D292BD" w14:textId="4359DAE9">
          <w:pPr>
            <w:rPr>
              <w:rFonts w:ascii="Calibri" w:hAnsi="Calibri"/>
              <w:b/>
              <w:sz w:val="24"/>
              <w:szCs w:val="24"/>
            </w:rPr>
          </w:pPr>
          <w:r>
            <w:rPr>
              <w:rFonts w:ascii="Calibri" w:hAnsi="Calibri"/>
              <w:b/>
              <w:sz w:val="24"/>
              <w:szCs w:val="24"/>
            </w:rPr>
            <w:t>Pride in Place – Pro</w:t>
          </w:r>
          <w:r w:rsidR="001E1C28">
            <w:rPr>
              <w:rFonts w:ascii="Calibri" w:hAnsi="Calibri"/>
              <w:b/>
              <w:sz w:val="24"/>
              <w:szCs w:val="24"/>
            </w:rPr>
            <w:t xml:space="preserve">gramme </w:t>
          </w:r>
          <w:r>
            <w:rPr>
              <w:rFonts w:ascii="Calibri" w:hAnsi="Calibri"/>
              <w:b/>
              <w:sz w:val="24"/>
              <w:szCs w:val="24"/>
            </w:rPr>
            <w:t xml:space="preserve">Manager </w:t>
          </w:r>
          <w:r w:rsidR="001E1C28">
            <w:rPr>
              <w:rFonts w:ascii="Calibri" w:hAnsi="Calibri"/>
              <w:b/>
              <w:sz w:val="24"/>
              <w:szCs w:val="24"/>
            </w:rPr>
            <w:t>Fel</w:t>
          </w:r>
          <w:r w:rsidR="006614EE">
            <w:rPr>
              <w:rFonts w:ascii="Calibri" w:hAnsi="Calibri"/>
              <w:b/>
              <w:sz w:val="24"/>
              <w:szCs w:val="24"/>
            </w:rPr>
            <w:t>ixstowe</w:t>
          </w:r>
          <w:r w:rsidRPr="2F3A6957" w:rsidR="2F3A6957">
            <w:rPr>
              <w:rFonts w:ascii="Calibri" w:hAnsi="Calibri"/>
              <w:b/>
              <w:bCs/>
              <w:sz w:val="24"/>
              <w:szCs w:val="24"/>
            </w:rPr>
            <w:t xml:space="preserve"> West</w:t>
          </w:r>
        </w:p>
      </w:tc>
    </w:tr>
    <w:tr w:rsidRPr="006D530E" w:rsidR="004F5B43" w:rsidTr="00F35FF2" w14:paraId="2B473980" w14:textId="77777777">
      <w:trPr>
        <w:trHeight w:val="567"/>
      </w:trPr>
      <w:tc>
        <w:tcPr>
          <w:tcW w:w="3686" w:type="dxa"/>
          <w:vMerge/>
          <w:tcBorders>
            <w:left w:val="nil"/>
            <w:bottom w:val="nil"/>
          </w:tcBorders>
        </w:tcPr>
        <w:p w:rsidRPr="00B81FBE" w:rsidR="004F5B43" w:rsidP="004F5B43" w:rsidRDefault="004F5B43" w14:paraId="1481C9BE" w14:textId="77777777">
          <w:pPr>
            <w:pStyle w:val="Header"/>
            <w:rPr>
              <w:rFonts w:ascii="Calibri" w:hAnsi="Calibri"/>
              <w:b/>
              <w:sz w:val="24"/>
              <w:szCs w:val="24"/>
            </w:rPr>
          </w:pPr>
        </w:p>
      </w:tc>
      <w:tc>
        <w:tcPr>
          <w:tcW w:w="1842" w:type="dxa"/>
          <w:vAlign w:val="center"/>
        </w:tcPr>
        <w:p w:rsidRPr="00B81FBE" w:rsidR="004F5B43" w:rsidP="004F5B43" w:rsidRDefault="004F5B43" w14:paraId="52253219" w14:textId="77777777">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rsidRPr="00B81FBE" w:rsidR="004F5B43" w:rsidP="004F5B43" w:rsidRDefault="003462C8" w14:paraId="77FFCC22" w14:textId="2A2ED329">
          <w:pPr>
            <w:rPr>
              <w:rFonts w:ascii="Calibri" w:hAnsi="Calibri"/>
              <w:b/>
              <w:sz w:val="24"/>
              <w:szCs w:val="24"/>
            </w:rPr>
          </w:pPr>
          <w:r>
            <w:rPr>
              <w:rFonts w:ascii="Calibri" w:hAnsi="Calibri"/>
              <w:b/>
              <w:sz w:val="24"/>
              <w:szCs w:val="24"/>
            </w:rPr>
            <w:t xml:space="preserve">Communities </w:t>
          </w:r>
        </w:p>
      </w:tc>
    </w:tr>
    <w:tr w:rsidRPr="006D530E" w:rsidR="004F5B43" w:rsidTr="00F35FF2" w14:paraId="7D1F2F2E" w14:textId="77777777">
      <w:trPr>
        <w:trHeight w:val="567"/>
      </w:trPr>
      <w:tc>
        <w:tcPr>
          <w:tcW w:w="3686" w:type="dxa"/>
          <w:vMerge/>
          <w:tcBorders>
            <w:left w:val="nil"/>
            <w:bottom w:val="nil"/>
          </w:tcBorders>
        </w:tcPr>
        <w:p w:rsidRPr="00B81FBE" w:rsidR="004F5B43" w:rsidP="004F5B43" w:rsidRDefault="004F5B43" w14:paraId="6675B4CC" w14:textId="77777777">
          <w:pPr>
            <w:pStyle w:val="Header"/>
            <w:rPr>
              <w:rFonts w:ascii="Calibri" w:hAnsi="Calibri"/>
              <w:b/>
              <w:sz w:val="24"/>
              <w:szCs w:val="24"/>
            </w:rPr>
          </w:pPr>
        </w:p>
      </w:tc>
      <w:tc>
        <w:tcPr>
          <w:tcW w:w="1842" w:type="dxa"/>
          <w:vAlign w:val="center"/>
        </w:tcPr>
        <w:p w:rsidRPr="00B81FBE" w:rsidR="004F5B43" w:rsidP="004F5B43" w:rsidRDefault="004F5B43" w14:paraId="4CA5D305" w14:textId="77777777">
          <w:pPr>
            <w:pStyle w:val="Header"/>
            <w:rPr>
              <w:rFonts w:ascii="Calibri" w:hAnsi="Calibri"/>
              <w:b/>
              <w:sz w:val="24"/>
              <w:szCs w:val="24"/>
            </w:rPr>
          </w:pPr>
          <w:r w:rsidRPr="00B81FBE">
            <w:rPr>
              <w:rFonts w:ascii="Calibri" w:hAnsi="Calibri"/>
              <w:b/>
              <w:sz w:val="24"/>
              <w:szCs w:val="24"/>
            </w:rPr>
            <w:t>Team:</w:t>
          </w:r>
        </w:p>
      </w:tc>
      <w:tc>
        <w:tcPr>
          <w:tcW w:w="3544" w:type="dxa"/>
          <w:vAlign w:val="center"/>
        </w:tcPr>
        <w:p w:rsidRPr="00B81FBE" w:rsidR="004F5B43" w:rsidP="004F5B43" w:rsidRDefault="00133D51" w14:paraId="109D49A6" w14:textId="078B8BD9">
          <w:pPr>
            <w:rPr>
              <w:rFonts w:ascii="Calibri" w:hAnsi="Calibri"/>
              <w:b/>
              <w:sz w:val="24"/>
              <w:szCs w:val="24"/>
            </w:rPr>
          </w:pPr>
          <w:r>
            <w:rPr>
              <w:rFonts w:ascii="Calibri" w:hAnsi="Calibri"/>
              <w:b/>
              <w:sz w:val="24"/>
              <w:szCs w:val="24"/>
            </w:rPr>
            <w:t xml:space="preserve">Pride </w:t>
          </w:r>
          <w:r w:rsidR="003462C8">
            <w:rPr>
              <w:rFonts w:ascii="Calibri" w:hAnsi="Calibri"/>
              <w:b/>
              <w:sz w:val="24"/>
              <w:szCs w:val="24"/>
            </w:rPr>
            <w:t xml:space="preserve">in </w:t>
          </w:r>
          <w:r>
            <w:rPr>
              <w:rFonts w:ascii="Calibri" w:hAnsi="Calibri"/>
              <w:b/>
              <w:sz w:val="24"/>
              <w:szCs w:val="24"/>
            </w:rPr>
            <w:t>Place Programme</w:t>
          </w:r>
        </w:p>
      </w:tc>
    </w:tr>
    <w:tr w:rsidRPr="006D530E" w:rsidR="004F5B43" w:rsidTr="00F35FF2" w14:paraId="32D1F733" w14:textId="77777777">
      <w:trPr>
        <w:trHeight w:val="567"/>
      </w:trPr>
      <w:tc>
        <w:tcPr>
          <w:tcW w:w="3686" w:type="dxa"/>
          <w:vMerge/>
          <w:tcBorders>
            <w:left w:val="nil"/>
            <w:bottom w:val="nil"/>
          </w:tcBorders>
        </w:tcPr>
        <w:p w:rsidRPr="00B81FBE" w:rsidR="004F5B43" w:rsidP="004F5B43" w:rsidRDefault="004F5B43" w14:paraId="3061FBA9" w14:textId="77777777">
          <w:pPr>
            <w:pStyle w:val="Header"/>
            <w:rPr>
              <w:rFonts w:ascii="Calibri" w:hAnsi="Calibri"/>
              <w:b/>
              <w:sz w:val="24"/>
              <w:szCs w:val="24"/>
            </w:rPr>
          </w:pPr>
        </w:p>
      </w:tc>
      <w:tc>
        <w:tcPr>
          <w:tcW w:w="1842" w:type="dxa"/>
          <w:vAlign w:val="center"/>
        </w:tcPr>
        <w:p w:rsidRPr="00B81FBE" w:rsidR="004F5B43" w:rsidP="004F5B43" w:rsidRDefault="004F5B43" w14:paraId="3A00574A" w14:textId="77777777">
          <w:pPr>
            <w:pStyle w:val="Header"/>
            <w:rPr>
              <w:rFonts w:ascii="Calibri" w:hAnsi="Calibri"/>
              <w:b/>
              <w:sz w:val="24"/>
              <w:szCs w:val="24"/>
            </w:rPr>
          </w:pPr>
          <w:r w:rsidRPr="00B81FBE">
            <w:rPr>
              <w:rFonts w:ascii="Calibri" w:hAnsi="Calibri"/>
              <w:b/>
              <w:sz w:val="24"/>
              <w:szCs w:val="24"/>
            </w:rPr>
            <w:t>Salary:</w:t>
          </w:r>
        </w:p>
      </w:tc>
      <w:tc>
        <w:tcPr>
          <w:tcW w:w="3544" w:type="dxa"/>
          <w:vAlign w:val="center"/>
        </w:tcPr>
        <w:p w:rsidRPr="00597639" w:rsidR="004F5B43" w:rsidP="004F5B43" w:rsidRDefault="2E06C2EE" w14:paraId="3A218401" w14:textId="2815BCC0">
          <w:r w:rsidRPr="2E06C2EE">
            <w:rPr>
              <w:rFonts w:ascii="Calibri" w:hAnsi="Calibri"/>
              <w:b/>
              <w:bCs/>
              <w:sz w:val="24"/>
              <w:szCs w:val="24"/>
            </w:rPr>
            <w:t>Band 8</w:t>
          </w:r>
          <w:r w:rsidR="00BA710A">
            <w:rPr>
              <w:rFonts w:ascii="Calibri" w:hAnsi="Calibri"/>
              <w:b/>
              <w:bCs/>
              <w:sz w:val="24"/>
              <w:szCs w:val="24"/>
            </w:rPr>
            <w:t xml:space="preserve"> (</w:t>
          </w:r>
          <w:r w:rsidR="004A7AD9">
            <w:rPr>
              <w:rFonts w:ascii="Calibri" w:hAnsi="Calibri"/>
              <w:b/>
              <w:bCs/>
              <w:sz w:val="24"/>
              <w:szCs w:val="24"/>
            </w:rPr>
            <w:t>SCP 33 – 37)</w:t>
          </w:r>
        </w:p>
      </w:tc>
    </w:tr>
  </w:tbl>
  <w:p w:rsidR="00AA79FD" w:rsidRDefault="00AA79FD" w14:paraId="3C053B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66482"/>
    <w:multiLevelType w:val="hybridMultilevel"/>
    <w:tmpl w:val="82C67C0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273C72EB"/>
    <w:multiLevelType w:val="hybridMultilevel"/>
    <w:tmpl w:val="D9902A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09D2C86"/>
    <w:multiLevelType w:val="hybridMultilevel"/>
    <w:tmpl w:val="D0944F46"/>
    <w:lvl w:ilvl="0" w:tplc="08090001">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42057B2F"/>
    <w:multiLevelType w:val="hybridMultilevel"/>
    <w:tmpl w:val="3F6A46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1150DF"/>
    <w:multiLevelType w:val="hybridMultilevel"/>
    <w:tmpl w:val="2340A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AC805F6"/>
    <w:multiLevelType w:val="hybridMultilevel"/>
    <w:tmpl w:val="AD9A747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5E4E2A02"/>
    <w:multiLevelType w:val="hybridMultilevel"/>
    <w:tmpl w:val="BE463E5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673C2C68"/>
    <w:multiLevelType w:val="hybridMultilevel"/>
    <w:tmpl w:val="20CEC020"/>
    <w:lvl w:ilvl="0" w:tplc="60809B34">
      <w:start w:val="1"/>
      <w:numFmt w:val="bullet"/>
      <w:lvlText w:val=""/>
      <w:lvlJc w:val="left"/>
      <w:pPr>
        <w:tabs>
          <w:tab w:val="num" w:pos="360"/>
        </w:tabs>
        <w:ind w:left="360" w:hanging="360"/>
      </w:pPr>
      <w:rPr>
        <w:rFonts w:hint="default" w:ascii="Symbol" w:hAnsi="Symbol"/>
        <w:sz w:val="24"/>
        <w:szCs w:val="24"/>
      </w:rPr>
    </w:lvl>
    <w:lvl w:ilvl="1" w:tplc="60809B34">
      <w:start w:val="1"/>
      <w:numFmt w:val="bullet"/>
      <w:lvlText w:val=""/>
      <w:lvlJc w:val="left"/>
      <w:pPr>
        <w:tabs>
          <w:tab w:val="num" w:pos="1080"/>
        </w:tabs>
        <w:ind w:left="1080" w:hanging="360"/>
      </w:pPr>
      <w:rPr>
        <w:rFonts w:hint="default" w:ascii="Symbol" w:hAnsi="Symbol"/>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784961">
    <w:abstractNumId w:val="0"/>
  </w:num>
  <w:num w:numId="2" w16cid:durableId="1056903305">
    <w:abstractNumId w:val="7"/>
  </w:num>
  <w:num w:numId="3" w16cid:durableId="618804104">
    <w:abstractNumId w:val="6"/>
  </w:num>
  <w:num w:numId="4" w16cid:durableId="1506631998">
    <w:abstractNumId w:val="5"/>
  </w:num>
  <w:num w:numId="5" w16cid:durableId="836963072">
    <w:abstractNumId w:val="1"/>
  </w:num>
  <w:num w:numId="6" w16cid:durableId="337468693">
    <w:abstractNumId w:val="3"/>
  </w:num>
  <w:num w:numId="7" w16cid:durableId="1305433202">
    <w:abstractNumId w:val="2"/>
  </w:num>
  <w:num w:numId="8" w16cid:durableId="739333113">
    <w:abstractNumId w:val="4"/>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1807"/>
    <w:rsid w:val="00003866"/>
    <w:rsid w:val="0000535E"/>
    <w:rsid w:val="00017497"/>
    <w:rsid w:val="000364A7"/>
    <w:rsid w:val="000367B5"/>
    <w:rsid w:val="00040FB0"/>
    <w:rsid w:val="00046D23"/>
    <w:rsid w:val="000500C0"/>
    <w:rsid w:val="00054341"/>
    <w:rsid w:val="00056EB9"/>
    <w:rsid w:val="00061FCA"/>
    <w:rsid w:val="00064B37"/>
    <w:rsid w:val="00076193"/>
    <w:rsid w:val="00080827"/>
    <w:rsid w:val="00081858"/>
    <w:rsid w:val="000A287F"/>
    <w:rsid w:val="000A3171"/>
    <w:rsid w:val="000A725B"/>
    <w:rsid w:val="000C646E"/>
    <w:rsid w:val="000C7637"/>
    <w:rsid w:val="000C7FAE"/>
    <w:rsid w:val="000D0984"/>
    <w:rsid w:val="000E5A65"/>
    <w:rsid w:val="000F2CB9"/>
    <w:rsid w:val="000F5C17"/>
    <w:rsid w:val="00100F51"/>
    <w:rsid w:val="00106BD3"/>
    <w:rsid w:val="0011726D"/>
    <w:rsid w:val="00123925"/>
    <w:rsid w:val="00130E1E"/>
    <w:rsid w:val="001311A4"/>
    <w:rsid w:val="00131257"/>
    <w:rsid w:val="00133D51"/>
    <w:rsid w:val="00135339"/>
    <w:rsid w:val="001369A8"/>
    <w:rsid w:val="00136A9F"/>
    <w:rsid w:val="001373F7"/>
    <w:rsid w:val="00161126"/>
    <w:rsid w:val="001763E9"/>
    <w:rsid w:val="00177B9A"/>
    <w:rsid w:val="00191502"/>
    <w:rsid w:val="00193A92"/>
    <w:rsid w:val="001A110F"/>
    <w:rsid w:val="001A1CFE"/>
    <w:rsid w:val="001A4680"/>
    <w:rsid w:val="001B194A"/>
    <w:rsid w:val="001B2E82"/>
    <w:rsid w:val="001B4B72"/>
    <w:rsid w:val="001C3229"/>
    <w:rsid w:val="001D01EB"/>
    <w:rsid w:val="001D67F8"/>
    <w:rsid w:val="001E1C28"/>
    <w:rsid w:val="001E5610"/>
    <w:rsid w:val="001E562B"/>
    <w:rsid w:val="001F17F0"/>
    <w:rsid w:val="001F33D3"/>
    <w:rsid w:val="001F3962"/>
    <w:rsid w:val="001F54A0"/>
    <w:rsid w:val="0020652D"/>
    <w:rsid w:val="00206AE1"/>
    <w:rsid w:val="00222876"/>
    <w:rsid w:val="00236A5B"/>
    <w:rsid w:val="002470CA"/>
    <w:rsid w:val="0025214D"/>
    <w:rsid w:val="0025797D"/>
    <w:rsid w:val="00264FB0"/>
    <w:rsid w:val="002738E9"/>
    <w:rsid w:val="00281062"/>
    <w:rsid w:val="002A43CA"/>
    <w:rsid w:val="002A5EF3"/>
    <w:rsid w:val="002B3460"/>
    <w:rsid w:val="002B3B54"/>
    <w:rsid w:val="002C50A4"/>
    <w:rsid w:val="002C7627"/>
    <w:rsid w:val="002E094E"/>
    <w:rsid w:val="002E1396"/>
    <w:rsid w:val="002E7600"/>
    <w:rsid w:val="002F2795"/>
    <w:rsid w:val="002F5AFA"/>
    <w:rsid w:val="00301E85"/>
    <w:rsid w:val="003067B4"/>
    <w:rsid w:val="003112EF"/>
    <w:rsid w:val="0031385F"/>
    <w:rsid w:val="00324A5C"/>
    <w:rsid w:val="00327B27"/>
    <w:rsid w:val="003462C8"/>
    <w:rsid w:val="00350DFB"/>
    <w:rsid w:val="003510CA"/>
    <w:rsid w:val="003570F0"/>
    <w:rsid w:val="003617F2"/>
    <w:rsid w:val="0036737B"/>
    <w:rsid w:val="00367985"/>
    <w:rsid w:val="00376FF6"/>
    <w:rsid w:val="0038279E"/>
    <w:rsid w:val="003A7CB5"/>
    <w:rsid w:val="003A7EFC"/>
    <w:rsid w:val="003B3436"/>
    <w:rsid w:val="003C79D3"/>
    <w:rsid w:val="003D01BD"/>
    <w:rsid w:val="003D67CB"/>
    <w:rsid w:val="003D6F76"/>
    <w:rsid w:val="003D7315"/>
    <w:rsid w:val="003D79BE"/>
    <w:rsid w:val="003E0BFA"/>
    <w:rsid w:val="003E1B6A"/>
    <w:rsid w:val="003E5CB6"/>
    <w:rsid w:val="003E775B"/>
    <w:rsid w:val="003F4568"/>
    <w:rsid w:val="003F7A08"/>
    <w:rsid w:val="00403067"/>
    <w:rsid w:val="00405CA0"/>
    <w:rsid w:val="00406CC0"/>
    <w:rsid w:val="00421AD9"/>
    <w:rsid w:val="00430D15"/>
    <w:rsid w:val="004311DD"/>
    <w:rsid w:val="0045652C"/>
    <w:rsid w:val="004622A6"/>
    <w:rsid w:val="00480D33"/>
    <w:rsid w:val="0048220F"/>
    <w:rsid w:val="0048400F"/>
    <w:rsid w:val="0049395D"/>
    <w:rsid w:val="004A7708"/>
    <w:rsid w:val="004A7AD9"/>
    <w:rsid w:val="004B1D24"/>
    <w:rsid w:val="004B2943"/>
    <w:rsid w:val="004B4523"/>
    <w:rsid w:val="004B5957"/>
    <w:rsid w:val="004C0D02"/>
    <w:rsid w:val="004C19A4"/>
    <w:rsid w:val="004C4541"/>
    <w:rsid w:val="004F302F"/>
    <w:rsid w:val="004F466E"/>
    <w:rsid w:val="004F5B43"/>
    <w:rsid w:val="00505647"/>
    <w:rsid w:val="0050654F"/>
    <w:rsid w:val="00511383"/>
    <w:rsid w:val="00524B29"/>
    <w:rsid w:val="00525C7F"/>
    <w:rsid w:val="00533AB2"/>
    <w:rsid w:val="0054695C"/>
    <w:rsid w:val="0057026C"/>
    <w:rsid w:val="00572B43"/>
    <w:rsid w:val="0058027E"/>
    <w:rsid w:val="00583EE9"/>
    <w:rsid w:val="00584AF2"/>
    <w:rsid w:val="00585755"/>
    <w:rsid w:val="005916DA"/>
    <w:rsid w:val="00593461"/>
    <w:rsid w:val="00597639"/>
    <w:rsid w:val="005A63DB"/>
    <w:rsid w:val="005A741D"/>
    <w:rsid w:val="005A77F9"/>
    <w:rsid w:val="005B3394"/>
    <w:rsid w:val="005B688A"/>
    <w:rsid w:val="005C18C5"/>
    <w:rsid w:val="005C3F4D"/>
    <w:rsid w:val="005D39EA"/>
    <w:rsid w:val="005D5C20"/>
    <w:rsid w:val="005E017B"/>
    <w:rsid w:val="005E52B2"/>
    <w:rsid w:val="005E6F84"/>
    <w:rsid w:val="005F060D"/>
    <w:rsid w:val="00613D41"/>
    <w:rsid w:val="00636572"/>
    <w:rsid w:val="0063772A"/>
    <w:rsid w:val="00643D73"/>
    <w:rsid w:val="00646437"/>
    <w:rsid w:val="00646D9D"/>
    <w:rsid w:val="00654A2A"/>
    <w:rsid w:val="006614EE"/>
    <w:rsid w:val="0067363F"/>
    <w:rsid w:val="00694CF0"/>
    <w:rsid w:val="00697987"/>
    <w:rsid w:val="006B48F1"/>
    <w:rsid w:val="006C10F2"/>
    <w:rsid w:val="006C208F"/>
    <w:rsid w:val="006D0D51"/>
    <w:rsid w:val="006D0E73"/>
    <w:rsid w:val="006D530E"/>
    <w:rsid w:val="006D54DE"/>
    <w:rsid w:val="006D7804"/>
    <w:rsid w:val="006E7FF4"/>
    <w:rsid w:val="007050B9"/>
    <w:rsid w:val="00707626"/>
    <w:rsid w:val="00726732"/>
    <w:rsid w:val="00732C85"/>
    <w:rsid w:val="00741217"/>
    <w:rsid w:val="007426C5"/>
    <w:rsid w:val="00753D9D"/>
    <w:rsid w:val="00754EBD"/>
    <w:rsid w:val="00755F6D"/>
    <w:rsid w:val="0075675A"/>
    <w:rsid w:val="0076239F"/>
    <w:rsid w:val="00776768"/>
    <w:rsid w:val="00776C1F"/>
    <w:rsid w:val="00786BF0"/>
    <w:rsid w:val="00797014"/>
    <w:rsid w:val="007A4E6E"/>
    <w:rsid w:val="007B1AAB"/>
    <w:rsid w:val="007B3BB8"/>
    <w:rsid w:val="007B774E"/>
    <w:rsid w:val="007B7BAC"/>
    <w:rsid w:val="007D1806"/>
    <w:rsid w:val="007D4941"/>
    <w:rsid w:val="007E7216"/>
    <w:rsid w:val="00805919"/>
    <w:rsid w:val="00811C2C"/>
    <w:rsid w:val="00835C84"/>
    <w:rsid w:val="00847E7F"/>
    <w:rsid w:val="00860EB6"/>
    <w:rsid w:val="00861EF4"/>
    <w:rsid w:val="00864E18"/>
    <w:rsid w:val="008655EE"/>
    <w:rsid w:val="00871A3A"/>
    <w:rsid w:val="008801E0"/>
    <w:rsid w:val="00882722"/>
    <w:rsid w:val="00885A22"/>
    <w:rsid w:val="00895A6D"/>
    <w:rsid w:val="008A01D3"/>
    <w:rsid w:val="008A0A36"/>
    <w:rsid w:val="008A6920"/>
    <w:rsid w:val="008B04A8"/>
    <w:rsid w:val="008B2295"/>
    <w:rsid w:val="008C19BC"/>
    <w:rsid w:val="008C4C91"/>
    <w:rsid w:val="008C7D76"/>
    <w:rsid w:val="008D4E1C"/>
    <w:rsid w:val="008E2ABE"/>
    <w:rsid w:val="008F4039"/>
    <w:rsid w:val="008F5484"/>
    <w:rsid w:val="008F5E6A"/>
    <w:rsid w:val="00912352"/>
    <w:rsid w:val="0091630C"/>
    <w:rsid w:val="00916DE0"/>
    <w:rsid w:val="009253A3"/>
    <w:rsid w:val="0093096C"/>
    <w:rsid w:val="0093468D"/>
    <w:rsid w:val="00942942"/>
    <w:rsid w:val="00953780"/>
    <w:rsid w:val="0095575B"/>
    <w:rsid w:val="0096614A"/>
    <w:rsid w:val="0096B38F"/>
    <w:rsid w:val="009716D5"/>
    <w:rsid w:val="00983C18"/>
    <w:rsid w:val="00997AFB"/>
    <w:rsid w:val="009A67AE"/>
    <w:rsid w:val="009B2C68"/>
    <w:rsid w:val="009B6274"/>
    <w:rsid w:val="009C795B"/>
    <w:rsid w:val="009D2679"/>
    <w:rsid w:val="009D2ADB"/>
    <w:rsid w:val="009E117D"/>
    <w:rsid w:val="00A057E9"/>
    <w:rsid w:val="00A06080"/>
    <w:rsid w:val="00A12931"/>
    <w:rsid w:val="00A2636D"/>
    <w:rsid w:val="00A35C5B"/>
    <w:rsid w:val="00A40A16"/>
    <w:rsid w:val="00A40E3C"/>
    <w:rsid w:val="00A57FAD"/>
    <w:rsid w:val="00A66160"/>
    <w:rsid w:val="00A6766F"/>
    <w:rsid w:val="00A7050F"/>
    <w:rsid w:val="00A768F7"/>
    <w:rsid w:val="00A85EFE"/>
    <w:rsid w:val="00A9035B"/>
    <w:rsid w:val="00A96B2C"/>
    <w:rsid w:val="00AA073E"/>
    <w:rsid w:val="00AA1A27"/>
    <w:rsid w:val="00AA79FD"/>
    <w:rsid w:val="00AB30D2"/>
    <w:rsid w:val="00AB4017"/>
    <w:rsid w:val="00AB777C"/>
    <w:rsid w:val="00AF39EF"/>
    <w:rsid w:val="00B0054E"/>
    <w:rsid w:val="00B2157A"/>
    <w:rsid w:val="00B25AC8"/>
    <w:rsid w:val="00B262EF"/>
    <w:rsid w:val="00B3054C"/>
    <w:rsid w:val="00B337ED"/>
    <w:rsid w:val="00B434FA"/>
    <w:rsid w:val="00B4526E"/>
    <w:rsid w:val="00B51923"/>
    <w:rsid w:val="00B65542"/>
    <w:rsid w:val="00B74DB3"/>
    <w:rsid w:val="00B77262"/>
    <w:rsid w:val="00B81FBE"/>
    <w:rsid w:val="00B86572"/>
    <w:rsid w:val="00B86FF3"/>
    <w:rsid w:val="00BA168D"/>
    <w:rsid w:val="00BA710A"/>
    <w:rsid w:val="00BC6CC7"/>
    <w:rsid w:val="00C124EB"/>
    <w:rsid w:val="00C153FF"/>
    <w:rsid w:val="00C218CD"/>
    <w:rsid w:val="00C23A21"/>
    <w:rsid w:val="00C34DF9"/>
    <w:rsid w:val="00C4539F"/>
    <w:rsid w:val="00C46D06"/>
    <w:rsid w:val="00C55EA9"/>
    <w:rsid w:val="00C60424"/>
    <w:rsid w:val="00C64FA1"/>
    <w:rsid w:val="00C65F43"/>
    <w:rsid w:val="00C727BE"/>
    <w:rsid w:val="00C7483A"/>
    <w:rsid w:val="00C82655"/>
    <w:rsid w:val="00CA5EB1"/>
    <w:rsid w:val="00CB5ABF"/>
    <w:rsid w:val="00CE1DDC"/>
    <w:rsid w:val="00CE2D26"/>
    <w:rsid w:val="00CE2DBD"/>
    <w:rsid w:val="00CE4F71"/>
    <w:rsid w:val="00D065B8"/>
    <w:rsid w:val="00D11422"/>
    <w:rsid w:val="00D13FED"/>
    <w:rsid w:val="00D165E9"/>
    <w:rsid w:val="00D44A44"/>
    <w:rsid w:val="00D6176F"/>
    <w:rsid w:val="00D67DD2"/>
    <w:rsid w:val="00D7247F"/>
    <w:rsid w:val="00D75016"/>
    <w:rsid w:val="00D803B8"/>
    <w:rsid w:val="00D8118E"/>
    <w:rsid w:val="00DA365B"/>
    <w:rsid w:val="00DB2D83"/>
    <w:rsid w:val="00DB761B"/>
    <w:rsid w:val="00DC028E"/>
    <w:rsid w:val="00DD2827"/>
    <w:rsid w:val="00DD5FE5"/>
    <w:rsid w:val="00DE16AD"/>
    <w:rsid w:val="00DE3851"/>
    <w:rsid w:val="00DE5168"/>
    <w:rsid w:val="00DF6BD5"/>
    <w:rsid w:val="00E01B01"/>
    <w:rsid w:val="00E15CB9"/>
    <w:rsid w:val="00E176F6"/>
    <w:rsid w:val="00E3245B"/>
    <w:rsid w:val="00E41F08"/>
    <w:rsid w:val="00E52126"/>
    <w:rsid w:val="00E529EA"/>
    <w:rsid w:val="00E664CC"/>
    <w:rsid w:val="00EA3862"/>
    <w:rsid w:val="00EA5ECF"/>
    <w:rsid w:val="00EC6CC3"/>
    <w:rsid w:val="00ED504C"/>
    <w:rsid w:val="00EF3168"/>
    <w:rsid w:val="00EF601B"/>
    <w:rsid w:val="00EF68A7"/>
    <w:rsid w:val="00EF7552"/>
    <w:rsid w:val="00EF7E66"/>
    <w:rsid w:val="00F16729"/>
    <w:rsid w:val="00F33A58"/>
    <w:rsid w:val="00F35FF2"/>
    <w:rsid w:val="00F41091"/>
    <w:rsid w:val="00F50544"/>
    <w:rsid w:val="00F906C7"/>
    <w:rsid w:val="00F92083"/>
    <w:rsid w:val="00FA3F8C"/>
    <w:rsid w:val="00FB0D5F"/>
    <w:rsid w:val="00FD326E"/>
    <w:rsid w:val="00FD7A43"/>
    <w:rsid w:val="00FE0D06"/>
    <w:rsid w:val="00FE1E96"/>
    <w:rsid w:val="0357D9D1"/>
    <w:rsid w:val="065753F5"/>
    <w:rsid w:val="082AB5CA"/>
    <w:rsid w:val="0B27692F"/>
    <w:rsid w:val="0EE8651F"/>
    <w:rsid w:val="13E18874"/>
    <w:rsid w:val="1A55C4CA"/>
    <w:rsid w:val="1DF7B51A"/>
    <w:rsid w:val="26628BD8"/>
    <w:rsid w:val="27CFD07A"/>
    <w:rsid w:val="27E0ACC2"/>
    <w:rsid w:val="2E06C2EE"/>
    <w:rsid w:val="2E97A7C6"/>
    <w:rsid w:val="2EE7FA08"/>
    <w:rsid w:val="2F3A6957"/>
    <w:rsid w:val="30D9C19C"/>
    <w:rsid w:val="3A30C88E"/>
    <w:rsid w:val="457C7B29"/>
    <w:rsid w:val="494D8165"/>
    <w:rsid w:val="4A681842"/>
    <w:rsid w:val="5B264DA7"/>
    <w:rsid w:val="5DF3EEA0"/>
    <w:rsid w:val="5F7A96C1"/>
    <w:rsid w:val="6DB98CD8"/>
    <w:rsid w:val="7908146A"/>
    <w:rsid w:val="7C02CB1F"/>
    <w:rsid w:val="7D3683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0AB9210B"/>
  <w15:chartTrackingRefBased/>
  <w15:docId w15:val="{0B901B40-9321-4561-9461-08E6D802D0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mpNormal" w:customStyle="1">
    <w:name w:val="TempNormal"/>
    <w:basedOn w:val="Normal"/>
    <w:rsid w:val="007B7BAC"/>
    <w:pPr>
      <w:spacing w:before="60" w:after="60"/>
      <w:jc w:val="both"/>
    </w:pPr>
    <w:rPr>
      <w:rFonts w:ascii="Arial" w:hAnsi="Arial" w:cs="Arial"/>
      <w:sz w:val="24"/>
      <w:szCs w:val="24"/>
    </w:rPr>
  </w:style>
  <w:style w:type="paragraph" w:styleId="TableNormal0" w:customStyle="1">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styleId="FooterChar" w:customStyle="1">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styleId="BalloonTextChar" w:customStyle="1">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hAnsi="Calibri" w:eastAsia="Calibri"/>
      <w:sz w:val="22"/>
      <w:szCs w:val="22"/>
    </w:rPr>
  </w:style>
  <w:style w:type="paragraph" w:styleId="NoSpacing">
    <w:name w:val="No Spacing"/>
    <w:uiPriority w:val="1"/>
    <w:qFormat/>
    <w:rsid w:val="00C60424"/>
    <w:rPr>
      <w:lang w:eastAsia="en-US"/>
    </w:rPr>
  </w:style>
  <w:style w:type="paragraph" w:styleId="PlainText">
    <w:name w:val="Plain Text"/>
    <w:basedOn w:val="Normal"/>
    <w:link w:val="PlainTextChar"/>
    <w:rsid w:val="00CE4F71"/>
    <w:rPr>
      <w:rFonts w:ascii="Courier New" w:hAnsi="Courier New" w:cs="Courier New"/>
    </w:rPr>
  </w:style>
  <w:style w:type="character" w:styleId="PlainTextChar" w:customStyle="1">
    <w:name w:val="Plain Text Char"/>
    <w:link w:val="PlainText"/>
    <w:rsid w:val="00CE4F71"/>
    <w:rPr>
      <w:rFonts w:ascii="Courier New" w:hAnsi="Courier New" w:cs="Courier New"/>
      <w:lang w:eastAsia="en-US"/>
    </w:rPr>
  </w:style>
  <w:style w:type="paragraph" w:styleId="scriptor-listitemlistlist-04ad1eac-f3a1-48bb-8a7b-fc93f25e41988" w:customStyle="1">
    <w:name w:val="scriptor-listitemlist!list-04ad1eac-f3a1-48bb-8a7b-fc93f25e41988"/>
    <w:basedOn w:val="Normal"/>
    <w:rsid w:val="00281062"/>
    <w:pPr>
      <w:spacing w:after="160"/>
    </w:pPr>
    <w:rPr>
      <w:sz w:val="24"/>
      <w:szCs w:val="24"/>
      <w:lang w:eastAsia="en-GB"/>
    </w:rPr>
  </w:style>
  <w:style w:type="paragraph" w:styleId="scriptor-listitemlistlist-04ad1eac-f3a1-48bb-8a7b-fc93f25e41989" w:customStyle="1">
    <w:name w:val="scriptor-listitemlist!list-04ad1eac-f3a1-48bb-8a7b-fc93f25e41989"/>
    <w:basedOn w:val="Normal"/>
    <w:rsid w:val="00D11422"/>
    <w:pPr>
      <w:spacing w:after="160"/>
    </w:pPr>
    <w:rPr>
      <w:sz w:val="24"/>
      <w:szCs w:val="24"/>
      <w:lang w:eastAsia="en-GB"/>
    </w:rPr>
  </w:style>
  <w:style w:type="paragraph" w:styleId="scriptor-listitemlistlist-04ad1eac-f3a1-48bb-8a7b-fc93f25e419810" w:customStyle="1">
    <w:name w:val="scriptor-listitemlist!list-04ad1eac-f3a1-48bb-8a7b-fc93f25e419810"/>
    <w:basedOn w:val="Normal"/>
    <w:rsid w:val="008B04A8"/>
    <w:pPr>
      <w:spacing w:after="160"/>
    </w:pPr>
    <w:rPr>
      <w:sz w:val="24"/>
      <w:szCs w:val="24"/>
      <w:lang w:eastAsia="en-GB"/>
    </w:rPr>
  </w:style>
  <w:style w:type="paragraph" w:styleId="scriptor-listitemlistlist-04ad1eac-f3a1-48bb-8a7b-fc93f25e419811" w:customStyle="1">
    <w:name w:val="scriptor-listitemlist!list-04ad1eac-f3a1-48bb-8a7b-fc93f25e419811"/>
    <w:basedOn w:val="Normal"/>
    <w:rsid w:val="00DB2D83"/>
    <w:pPr>
      <w:spacing w:after="160"/>
    </w:pPr>
    <w:rPr>
      <w:sz w:val="24"/>
      <w:szCs w:val="24"/>
      <w:lang w:eastAsia="en-GB"/>
    </w:rPr>
  </w:style>
  <w:style w:type="paragraph" w:styleId="scriptor-listitemlistlist-04ad1eac-f3a1-48bb-8a7b-fc93f25e419812" w:customStyle="1">
    <w:name w:val="scriptor-listitemlist!list-04ad1eac-f3a1-48bb-8a7b-fc93f25e419812"/>
    <w:basedOn w:val="Normal"/>
    <w:rsid w:val="0096614A"/>
    <w:pPr>
      <w:spacing w:after="160"/>
    </w:pPr>
    <w:rPr>
      <w:sz w:val="24"/>
      <w:szCs w:val="24"/>
      <w:lang w:eastAsia="en-GB"/>
    </w:rPr>
  </w:style>
  <w:style w:type="paragraph" w:styleId="scriptor-listitemlistlist-04ad1eac-f3a1-48bb-8a7b-fc93f25e419814" w:customStyle="1">
    <w:name w:val="scriptor-listitemlist!list-04ad1eac-f3a1-48bb-8a7b-fc93f25e419814"/>
    <w:basedOn w:val="Normal"/>
    <w:rsid w:val="000500C0"/>
    <w:pPr>
      <w:spacing w:after="160"/>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27874-3A6E-4BB2-80DB-E7C4E1A0BAA5}">
  <ds:schemaRefs>
    <ds:schemaRef ds:uri="http://schemas.microsoft.com/sharepoint/v3/contenttype/forms"/>
  </ds:schemaRefs>
</ds:datastoreItem>
</file>

<file path=customXml/itemProps2.xml><?xml version="1.0" encoding="utf-8"?>
<ds:datastoreItem xmlns:ds="http://schemas.openxmlformats.org/officeDocument/2006/customXml" ds:itemID="{97459399-B7E8-480E-917B-A19AF7822407}">
  <ds:schemaRefs>
    <ds:schemaRef ds:uri="http://schemas.microsoft.com/office/2006/metadata/longProperties"/>
  </ds:schemaRefs>
</ds:datastoreItem>
</file>

<file path=customXml/itemProps3.xml><?xml version="1.0" encoding="utf-8"?>
<ds:datastoreItem xmlns:ds="http://schemas.openxmlformats.org/officeDocument/2006/customXml" ds:itemID="{EB3FC6CC-456F-4FA8-A846-4E2682B3FB13}">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4.xml><?xml version="1.0" encoding="utf-8"?>
<ds:datastoreItem xmlns:ds="http://schemas.openxmlformats.org/officeDocument/2006/customXml" ds:itemID="{B3F0630F-3FDB-4D22-9A4C-20CA2FAE5D01}"/>
</file>

<file path=customXml/itemProps5.xml><?xml version="1.0" encoding="utf-8"?>
<ds:datastoreItem xmlns:ds="http://schemas.openxmlformats.org/officeDocument/2006/customXml" ds:itemID="{B9CEE8FF-E3B3-416C-8148-89A2ACA2D7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Suffolk Coastal 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George Kent</cp:lastModifiedBy>
  <cp:revision>25</cp:revision>
  <cp:lastPrinted>2012-04-18T15:43:00Z</cp:lastPrinted>
  <dcterms:created xsi:type="dcterms:W3CDTF">2026-06-18T08:32:00Z</dcterms:created>
  <dcterms:modified xsi:type="dcterms:W3CDTF">2026-06-29T13:38:21Z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