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64218" w14:textId="77777777" w:rsidR="00814504" w:rsidRPr="002C0C72" w:rsidRDefault="00837BAA">
      <w:pPr>
        <w:rPr>
          <w:rFonts w:ascii="Calibri" w:hAnsi="Calibri" w:cs="Calibri"/>
          <w:b/>
          <w:bCs/>
          <w:sz w:val="24"/>
          <w:szCs w:val="24"/>
        </w:rPr>
      </w:pPr>
      <w:r w:rsidRPr="002C0C72">
        <w:rPr>
          <w:rFonts w:ascii="Calibri" w:hAnsi="Calibri" w:cs="Calibri"/>
          <w:b/>
          <w:bCs/>
          <w:sz w:val="24"/>
          <w:szCs w:val="24"/>
        </w:rPr>
        <w:t xml:space="preserve">Person specification – Independent Remuneration Panel members </w:t>
      </w:r>
    </w:p>
    <w:p w14:paraId="5C919F07" w14:textId="77777777" w:rsidR="00A92093" w:rsidRDefault="00A92093">
      <w:pPr>
        <w:rPr>
          <w:rFonts w:ascii="Calibri" w:hAnsi="Calibri" w:cs="Calibri"/>
          <w:sz w:val="24"/>
          <w:szCs w:val="24"/>
          <w:u w:val="single"/>
        </w:rPr>
      </w:pPr>
    </w:p>
    <w:p w14:paraId="4053DAEB" w14:textId="70648D67" w:rsidR="00814504" w:rsidRPr="002C0C72" w:rsidRDefault="00837BAA">
      <w:pPr>
        <w:rPr>
          <w:rFonts w:ascii="Calibri" w:hAnsi="Calibri" w:cs="Calibri"/>
          <w:sz w:val="24"/>
          <w:szCs w:val="24"/>
          <w:u w:val="single"/>
        </w:rPr>
      </w:pPr>
      <w:r w:rsidRPr="002C0C72">
        <w:rPr>
          <w:rFonts w:ascii="Calibri" w:hAnsi="Calibri" w:cs="Calibri"/>
          <w:sz w:val="24"/>
          <w:szCs w:val="24"/>
          <w:u w:val="single"/>
        </w:rPr>
        <w:t xml:space="preserve">Criteria </w:t>
      </w:r>
    </w:p>
    <w:p w14:paraId="2DC24153" w14:textId="2CAE543F" w:rsidR="00814504" w:rsidRDefault="00837BAA">
      <w:pPr>
        <w:rPr>
          <w:rFonts w:ascii="Calibri" w:hAnsi="Calibri" w:cs="Calibri"/>
          <w:sz w:val="24"/>
          <w:szCs w:val="24"/>
        </w:rPr>
      </w:pPr>
      <w:r w:rsidRPr="00837BAA">
        <w:rPr>
          <w:rFonts w:ascii="Calibri" w:hAnsi="Calibri" w:cs="Calibri"/>
          <w:sz w:val="24"/>
          <w:szCs w:val="24"/>
        </w:rPr>
        <w:t xml:space="preserve">The Independent Remuneration Panel (IRP) will advise </w:t>
      </w:r>
      <w:r w:rsidR="002C0C72">
        <w:rPr>
          <w:rFonts w:ascii="Calibri" w:hAnsi="Calibri" w:cs="Calibri"/>
          <w:sz w:val="24"/>
          <w:szCs w:val="24"/>
        </w:rPr>
        <w:t>East</w:t>
      </w:r>
      <w:r w:rsidRPr="00837BAA">
        <w:rPr>
          <w:rFonts w:ascii="Calibri" w:hAnsi="Calibri" w:cs="Calibri"/>
          <w:sz w:val="24"/>
          <w:szCs w:val="24"/>
        </w:rPr>
        <w:t xml:space="preserve"> Suffolk Council on the rates of remuneration, allowances and expenses that should be paid to its councillors. </w:t>
      </w:r>
    </w:p>
    <w:p w14:paraId="5F34EB4F" w14:textId="77777777" w:rsidR="00EA3650" w:rsidRDefault="00837BAA">
      <w:pPr>
        <w:rPr>
          <w:rFonts w:ascii="Calibri" w:hAnsi="Calibri" w:cs="Calibri"/>
          <w:sz w:val="24"/>
          <w:szCs w:val="24"/>
        </w:rPr>
      </w:pPr>
      <w:r w:rsidRPr="00837BAA">
        <w:rPr>
          <w:rFonts w:ascii="Calibri" w:hAnsi="Calibri" w:cs="Calibri"/>
          <w:sz w:val="24"/>
          <w:szCs w:val="24"/>
        </w:rPr>
        <w:t xml:space="preserve">We are seeking to appoint a minimum of three individuals to our Independent Remuneration Panel (IRP) for a period up to four years. No experience of serving on such panels is required, as a full briefing will be provided. </w:t>
      </w:r>
    </w:p>
    <w:p w14:paraId="488C2188" w14:textId="77777777" w:rsidR="00EA3650" w:rsidRDefault="00837BAA">
      <w:pPr>
        <w:rPr>
          <w:rFonts w:ascii="Calibri" w:hAnsi="Calibri" w:cs="Calibri"/>
          <w:sz w:val="24"/>
          <w:szCs w:val="24"/>
        </w:rPr>
      </w:pPr>
      <w:r w:rsidRPr="00837BAA">
        <w:rPr>
          <w:rFonts w:ascii="Calibri" w:hAnsi="Calibri" w:cs="Calibri"/>
          <w:sz w:val="24"/>
          <w:szCs w:val="24"/>
        </w:rPr>
        <w:t xml:space="preserve">We support applications from all sections of the community, regardless of age, gender, ethnicity, sexual orientation, faith or disability. </w:t>
      </w:r>
    </w:p>
    <w:p w14:paraId="6EA6B68C" w14:textId="0D37EA3A" w:rsidR="00EA3650" w:rsidRDefault="00837BAA">
      <w:pPr>
        <w:rPr>
          <w:rFonts w:ascii="Calibri" w:hAnsi="Calibri" w:cs="Calibri"/>
          <w:sz w:val="24"/>
          <w:szCs w:val="24"/>
        </w:rPr>
      </w:pPr>
      <w:r w:rsidRPr="00837BAA">
        <w:rPr>
          <w:rFonts w:ascii="Calibri" w:hAnsi="Calibri" w:cs="Calibri"/>
          <w:sz w:val="24"/>
          <w:szCs w:val="24"/>
        </w:rPr>
        <w:t xml:space="preserve">We welcome candidates from a diverse range of backgrounds and different experience. Preferably, candidates should be able to demonstrate some experience of the </w:t>
      </w:r>
      <w:r w:rsidR="002C0C72">
        <w:rPr>
          <w:rFonts w:ascii="Calibri" w:hAnsi="Calibri" w:cs="Calibri"/>
          <w:sz w:val="24"/>
          <w:szCs w:val="24"/>
        </w:rPr>
        <w:t>East</w:t>
      </w:r>
      <w:r w:rsidRPr="00837BAA">
        <w:rPr>
          <w:rFonts w:ascii="Calibri" w:hAnsi="Calibri" w:cs="Calibri"/>
          <w:sz w:val="24"/>
          <w:szCs w:val="24"/>
        </w:rPr>
        <w:t xml:space="preserve"> Suffolk area, for example having lived or worked within </w:t>
      </w:r>
      <w:r w:rsidR="002C0C72">
        <w:rPr>
          <w:rFonts w:ascii="Calibri" w:hAnsi="Calibri" w:cs="Calibri"/>
          <w:sz w:val="24"/>
          <w:szCs w:val="24"/>
        </w:rPr>
        <w:t xml:space="preserve">East </w:t>
      </w:r>
      <w:r w:rsidRPr="00837BAA">
        <w:rPr>
          <w:rFonts w:ascii="Calibri" w:hAnsi="Calibri" w:cs="Calibri"/>
          <w:sz w:val="24"/>
          <w:szCs w:val="24"/>
        </w:rPr>
        <w:t xml:space="preserve">Suffolk. </w:t>
      </w:r>
    </w:p>
    <w:p w14:paraId="3EF5431E" w14:textId="77777777" w:rsidR="00EA3650" w:rsidRDefault="00837BAA">
      <w:pPr>
        <w:rPr>
          <w:rFonts w:ascii="Calibri" w:hAnsi="Calibri" w:cs="Calibri"/>
          <w:sz w:val="24"/>
          <w:szCs w:val="24"/>
        </w:rPr>
      </w:pPr>
      <w:r w:rsidRPr="00837BAA">
        <w:rPr>
          <w:rFonts w:ascii="Calibri" w:hAnsi="Calibri" w:cs="Calibri"/>
          <w:sz w:val="24"/>
          <w:szCs w:val="24"/>
        </w:rPr>
        <w:t xml:space="preserve">Further, candidates are welcome to highlight work they have done that demonstrates commitment to supporting their local community or business sector – for example, whether they have volunteered, supported their local school, charities or community groups, have been part of representative organisations or similar roles. </w:t>
      </w:r>
    </w:p>
    <w:p w14:paraId="0055656F" w14:textId="77777777" w:rsidR="00EA3650" w:rsidRDefault="00EA3650">
      <w:pPr>
        <w:rPr>
          <w:rFonts w:ascii="Calibri" w:hAnsi="Calibri" w:cs="Calibri"/>
          <w:sz w:val="24"/>
          <w:szCs w:val="24"/>
        </w:rPr>
      </w:pPr>
    </w:p>
    <w:p w14:paraId="77512C30" w14:textId="77777777" w:rsidR="00EA3650" w:rsidRPr="00205D4D" w:rsidRDefault="00837BAA">
      <w:pPr>
        <w:rPr>
          <w:rFonts w:ascii="Calibri" w:hAnsi="Calibri" w:cs="Calibri"/>
          <w:sz w:val="24"/>
          <w:szCs w:val="24"/>
          <w:u w:val="single"/>
        </w:rPr>
      </w:pPr>
      <w:r w:rsidRPr="00205D4D">
        <w:rPr>
          <w:rFonts w:ascii="Calibri" w:hAnsi="Calibri" w:cs="Calibri"/>
          <w:sz w:val="24"/>
          <w:szCs w:val="24"/>
          <w:u w:val="single"/>
        </w:rPr>
        <w:t xml:space="preserve">Time commitment </w:t>
      </w:r>
    </w:p>
    <w:p w14:paraId="610CDD7E" w14:textId="6FA6CA82" w:rsidR="00EA3650" w:rsidRDefault="00837BAA">
      <w:pPr>
        <w:rPr>
          <w:rFonts w:ascii="Calibri" w:hAnsi="Calibri" w:cs="Calibri"/>
          <w:sz w:val="24"/>
          <w:szCs w:val="24"/>
        </w:rPr>
      </w:pPr>
      <w:r w:rsidRPr="00837BAA">
        <w:rPr>
          <w:rFonts w:ascii="Calibri" w:hAnsi="Calibri" w:cs="Calibri"/>
          <w:sz w:val="24"/>
          <w:szCs w:val="24"/>
        </w:rPr>
        <w:t>The work of the panel will primarily be undertaken between October and December 202</w:t>
      </w:r>
      <w:r w:rsidR="00205D4D">
        <w:rPr>
          <w:rFonts w:ascii="Calibri" w:hAnsi="Calibri" w:cs="Calibri"/>
          <w:sz w:val="24"/>
          <w:szCs w:val="24"/>
        </w:rPr>
        <w:t>4</w:t>
      </w:r>
      <w:r w:rsidRPr="00837BAA">
        <w:rPr>
          <w:rFonts w:ascii="Calibri" w:hAnsi="Calibri" w:cs="Calibri"/>
          <w:sz w:val="24"/>
          <w:szCs w:val="24"/>
        </w:rPr>
        <w:t xml:space="preserve">. Candidates should be willing to commit at least three days per month during this period, which may be a mixture of meetings and preparatory work. Some meetings may take a full day commitment. </w:t>
      </w:r>
    </w:p>
    <w:p w14:paraId="442252A4" w14:textId="77777777" w:rsidR="00EA3650" w:rsidRDefault="00837BAA">
      <w:pPr>
        <w:rPr>
          <w:rFonts w:ascii="Calibri" w:hAnsi="Calibri" w:cs="Calibri"/>
          <w:sz w:val="24"/>
          <w:szCs w:val="24"/>
        </w:rPr>
      </w:pPr>
      <w:r w:rsidRPr="00837BAA">
        <w:rPr>
          <w:rFonts w:ascii="Calibri" w:hAnsi="Calibri" w:cs="Calibri"/>
          <w:sz w:val="24"/>
          <w:szCs w:val="24"/>
        </w:rPr>
        <w:t xml:space="preserve">Candidates should also be willing to attend additional meetings outside of this timeframe to undertake an annual review of the scheme and to potentially consider other matters, as required. </w:t>
      </w:r>
    </w:p>
    <w:p w14:paraId="09C47105" w14:textId="541E4294" w:rsidR="00EA3650" w:rsidRDefault="00837BAA">
      <w:pPr>
        <w:rPr>
          <w:rFonts w:ascii="Calibri" w:hAnsi="Calibri" w:cs="Calibri"/>
          <w:sz w:val="24"/>
          <w:szCs w:val="24"/>
        </w:rPr>
      </w:pPr>
      <w:r w:rsidRPr="00837BAA">
        <w:rPr>
          <w:rFonts w:ascii="Calibri" w:hAnsi="Calibri" w:cs="Calibri"/>
          <w:sz w:val="24"/>
          <w:szCs w:val="24"/>
        </w:rPr>
        <w:t xml:space="preserve">One member of the panel will act as Chair and will additionally be expected to present findings of the panel to Council meetings which will require some additional time commitment. </w:t>
      </w:r>
    </w:p>
    <w:p w14:paraId="7109BFA8" w14:textId="77777777" w:rsidR="00EA3650" w:rsidRDefault="00EA3650">
      <w:pPr>
        <w:rPr>
          <w:rFonts w:ascii="Calibri" w:hAnsi="Calibri" w:cs="Calibri"/>
          <w:sz w:val="24"/>
          <w:szCs w:val="24"/>
        </w:rPr>
      </w:pPr>
    </w:p>
    <w:p w14:paraId="12584D12" w14:textId="77777777" w:rsidR="00EA3650" w:rsidRPr="00205D4D" w:rsidRDefault="00837BAA">
      <w:pPr>
        <w:rPr>
          <w:rFonts w:ascii="Calibri" w:hAnsi="Calibri" w:cs="Calibri"/>
          <w:sz w:val="24"/>
          <w:szCs w:val="24"/>
          <w:u w:val="single"/>
        </w:rPr>
      </w:pPr>
      <w:r w:rsidRPr="00205D4D">
        <w:rPr>
          <w:rFonts w:ascii="Calibri" w:hAnsi="Calibri" w:cs="Calibri"/>
          <w:sz w:val="24"/>
          <w:szCs w:val="24"/>
          <w:u w:val="single"/>
        </w:rPr>
        <w:t xml:space="preserve">Skills </w:t>
      </w:r>
    </w:p>
    <w:p w14:paraId="7091CE52" w14:textId="77777777" w:rsidR="00DC7B14" w:rsidRDefault="00837BAA">
      <w:pPr>
        <w:rPr>
          <w:rFonts w:ascii="Calibri" w:hAnsi="Calibri" w:cs="Calibri"/>
          <w:sz w:val="24"/>
          <w:szCs w:val="24"/>
        </w:rPr>
      </w:pPr>
      <w:r w:rsidRPr="00837BAA">
        <w:rPr>
          <w:rFonts w:ascii="Calibri" w:hAnsi="Calibri" w:cs="Calibri"/>
          <w:sz w:val="24"/>
          <w:szCs w:val="24"/>
        </w:rPr>
        <w:t xml:space="preserve">Members of the panel will be required to work in a collaborative manner. The panel will be expected to reach outcomes on a consensual basis. </w:t>
      </w:r>
    </w:p>
    <w:p w14:paraId="69093BA6" w14:textId="598EBE10" w:rsidR="00DC7B14" w:rsidRDefault="00837BAA">
      <w:pPr>
        <w:rPr>
          <w:rFonts w:ascii="Calibri" w:hAnsi="Calibri" w:cs="Calibri"/>
          <w:sz w:val="24"/>
          <w:szCs w:val="24"/>
        </w:rPr>
      </w:pPr>
      <w:r w:rsidRPr="00837BAA">
        <w:rPr>
          <w:rFonts w:ascii="Calibri" w:hAnsi="Calibri" w:cs="Calibri"/>
          <w:sz w:val="24"/>
          <w:szCs w:val="24"/>
        </w:rPr>
        <w:t xml:space="preserve">Candidates should have some experience in undertaking financial and non-financial analysis of proposals and being able to digest information to developing clear outcomes. They should be used to working in a team environment, or at a board level, and willing to actively </w:t>
      </w:r>
      <w:r w:rsidRPr="00837BAA">
        <w:rPr>
          <w:rFonts w:ascii="Calibri" w:hAnsi="Calibri" w:cs="Calibri"/>
          <w:sz w:val="24"/>
          <w:szCs w:val="24"/>
        </w:rPr>
        <w:lastRenderedPageBreak/>
        <w:t xml:space="preserve">participate in challenging debates with an open mind. Panel members should have some experience of presenting findings and conclusion in a confident manner. </w:t>
      </w:r>
    </w:p>
    <w:p w14:paraId="61A6C5CA" w14:textId="77777777" w:rsidR="00DC7B14" w:rsidRDefault="00DC7B14">
      <w:pPr>
        <w:rPr>
          <w:rFonts w:ascii="Calibri" w:hAnsi="Calibri" w:cs="Calibri"/>
          <w:sz w:val="24"/>
          <w:szCs w:val="24"/>
        </w:rPr>
      </w:pPr>
    </w:p>
    <w:p w14:paraId="29648DBB" w14:textId="77777777" w:rsidR="00DC7B14" w:rsidRPr="006D40BC" w:rsidRDefault="00837BAA">
      <w:pPr>
        <w:rPr>
          <w:rFonts w:ascii="Calibri" w:hAnsi="Calibri" w:cs="Calibri"/>
          <w:sz w:val="24"/>
          <w:szCs w:val="24"/>
          <w:u w:val="single"/>
        </w:rPr>
      </w:pPr>
      <w:r w:rsidRPr="006D40BC">
        <w:rPr>
          <w:rFonts w:ascii="Calibri" w:hAnsi="Calibri" w:cs="Calibri"/>
          <w:sz w:val="24"/>
          <w:szCs w:val="24"/>
          <w:u w:val="single"/>
        </w:rPr>
        <w:t xml:space="preserve">Requirements </w:t>
      </w:r>
    </w:p>
    <w:p w14:paraId="767474C4" w14:textId="02627F74" w:rsidR="00DC7B14" w:rsidRDefault="00837BAA">
      <w:pPr>
        <w:rPr>
          <w:rFonts w:ascii="Calibri" w:hAnsi="Calibri" w:cs="Calibri"/>
          <w:sz w:val="24"/>
          <w:szCs w:val="24"/>
        </w:rPr>
      </w:pPr>
      <w:r w:rsidRPr="00837BAA">
        <w:rPr>
          <w:rFonts w:ascii="Calibri" w:hAnsi="Calibri" w:cs="Calibri"/>
          <w:sz w:val="24"/>
          <w:szCs w:val="24"/>
        </w:rPr>
        <w:t xml:space="preserve">IRP members must be able to demonstrate they are committed to high standards of personal integrity and independence from the Council. They should not have a close association with any current political organisation or elected member of </w:t>
      </w:r>
      <w:r w:rsidR="006D40BC">
        <w:rPr>
          <w:rFonts w:ascii="Calibri" w:hAnsi="Calibri" w:cs="Calibri"/>
          <w:sz w:val="24"/>
          <w:szCs w:val="24"/>
        </w:rPr>
        <w:t xml:space="preserve">East </w:t>
      </w:r>
      <w:r w:rsidRPr="00837BAA">
        <w:rPr>
          <w:rFonts w:ascii="Calibri" w:hAnsi="Calibri" w:cs="Calibri"/>
          <w:sz w:val="24"/>
          <w:szCs w:val="24"/>
        </w:rPr>
        <w:t xml:space="preserve">Suffolk. </w:t>
      </w:r>
    </w:p>
    <w:p w14:paraId="49F8E69A" w14:textId="77777777" w:rsidR="00DC7B14" w:rsidRDefault="00837BAA">
      <w:pPr>
        <w:rPr>
          <w:rFonts w:ascii="Calibri" w:hAnsi="Calibri" w:cs="Calibri"/>
          <w:sz w:val="24"/>
          <w:szCs w:val="24"/>
        </w:rPr>
      </w:pPr>
      <w:r w:rsidRPr="00837BAA">
        <w:rPr>
          <w:rFonts w:ascii="Calibri" w:hAnsi="Calibri" w:cs="Calibri"/>
          <w:sz w:val="24"/>
          <w:szCs w:val="24"/>
        </w:rPr>
        <w:t xml:space="preserve">All panel members must not: </w:t>
      </w:r>
    </w:p>
    <w:p w14:paraId="3B3C2FBA" w14:textId="7EC101AE" w:rsidR="00DC7B14" w:rsidRDefault="00837BAA">
      <w:pPr>
        <w:rPr>
          <w:rFonts w:ascii="Calibri" w:hAnsi="Calibri" w:cs="Calibri"/>
          <w:sz w:val="24"/>
          <w:szCs w:val="24"/>
        </w:rPr>
      </w:pPr>
      <w:r w:rsidRPr="00837BAA">
        <w:rPr>
          <w:rFonts w:ascii="Calibri" w:hAnsi="Calibri" w:cs="Calibri"/>
          <w:sz w:val="24"/>
          <w:szCs w:val="24"/>
        </w:rPr>
        <w:t xml:space="preserve">• be a member or officer of a county council, district council or parish / town council within </w:t>
      </w:r>
      <w:r w:rsidR="006D40BC">
        <w:rPr>
          <w:rFonts w:ascii="Calibri" w:hAnsi="Calibri" w:cs="Calibri"/>
          <w:sz w:val="24"/>
          <w:szCs w:val="24"/>
        </w:rPr>
        <w:t>East</w:t>
      </w:r>
      <w:r w:rsidRPr="00837BAA">
        <w:rPr>
          <w:rFonts w:ascii="Calibri" w:hAnsi="Calibri" w:cs="Calibri"/>
          <w:sz w:val="24"/>
          <w:szCs w:val="24"/>
        </w:rPr>
        <w:t xml:space="preserve"> Suffolk, or otherwise employed under the direction of a local </w:t>
      </w:r>
      <w:proofErr w:type="gramStart"/>
      <w:r w:rsidRPr="00837BAA">
        <w:rPr>
          <w:rFonts w:ascii="Calibri" w:hAnsi="Calibri" w:cs="Calibri"/>
          <w:sz w:val="24"/>
          <w:szCs w:val="24"/>
        </w:rPr>
        <w:t>authority;</w:t>
      </w:r>
      <w:proofErr w:type="gramEnd"/>
      <w:r w:rsidRPr="00837BAA">
        <w:rPr>
          <w:rFonts w:ascii="Calibri" w:hAnsi="Calibri" w:cs="Calibri"/>
          <w:sz w:val="24"/>
          <w:szCs w:val="24"/>
        </w:rPr>
        <w:t xml:space="preserve"> </w:t>
      </w:r>
    </w:p>
    <w:p w14:paraId="081D9521" w14:textId="77777777" w:rsidR="00DC7B14" w:rsidRDefault="00837BAA">
      <w:pPr>
        <w:rPr>
          <w:rFonts w:ascii="Calibri" w:hAnsi="Calibri" w:cs="Calibri"/>
          <w:sz w:val="24"/>
          <w:szCs w:val="24"/>
        </w:rPr>
      </w:pPr>
      <w:r w:rsidRPr="00837BAA">
        <w:rPr>
          <w:rFonts w:ascii="Calibri" w:hAnsi="Calibri" w:cs="Calibri"/>
          <w:sz w:val="24"/>
          <w:szCs w:val="24"/>
        </w:rPr>
        <w:t xml:space="preserve">• be an active member, officer or campaigner of a local political association or </w:t>
      </w:r>
      <w:proofErr w:type="gramStart"/>
      <w:r w:rsidRPr="00837BAA">
        <w:rPr>
          <w:rFonts w:ascii="Calibri" w:hAnsi="Calibri" w:cs="Calibri"/>
          <w:sz w:val="24"/>
          <w:szCs w:val="24"/>
        </w:rPr>
        <w:t>party;</w:t>
      </w:r>
      <w:proofErr w:type="gramEnd"/>
      <w:r w:rsidRPr="00837BAA">
        <w:rPr>
          <w:rFonts w:ascii="Calibri" w:hAnsi="Calibri" w:cs="Calibri"/>
          <w:sz w:val="24"/>
          <w:szCs w:val="24"/>
        </w:rPr>
        <w:t xml:space="preserve"> </w:t>
      </w:r>
    </w:p>
    <w:p w14:paraId="6F1B6217" w14:textId="77777777" w:rsidR="00DC7B14" w:rsidRDefault="00837BAA">
      <w:pPr>
        <w:rPr>
          <w:rFonts w:ascii="Calibri" w:hAnsi="Calibri" w:cs="Calibri"/>
          <w:sz w:val="24"/>
          <w:szCs w:val="24"/>
        </w:rPr>
      </w:pPr>
      <w:r w:rsidRPr="00837BAA">
        <w:rPr>
          <w:rFonts w:ascii="Calibri" w:hAnsi="Calibri" w:cs="Calibri"/>
          <w:sz w:val="24"/>
          <w:szCs w:val="24"/>
        </w:rPr>
        <w:t xml:space="preserve">• have made substantial contributions to a local political association or </w:t>
      </w:r>
      <w:proofErr w:type="gramStart"/>
      <w:r w:rsidRPr="00837BAA">
        <w:rPr>
          <w:rFonts w:ascii="Calibri" w:hAnsi="Calibri" w:cs="Calibri"/>
          <w:sz w:val="24"/>
          <w:szCs w:val="24"/>
        </w:rPr>
        <w:t>party;</w:t>
      </w:r>
      <w:proofErr w:type="gramEnd"/>
      <w:r w:rsidRPr="00837BAA">
        <w:rPr>
          <w:rFonts w:ascii="Calibri" w:hAnsi="Calibri" w:cs="Calibri"/>
          <w:sz w:val="24"/>
          <w:szCs w:val="24"/>
        </w:rPr>
        <w:t xml:space="preserve"> </w:t>
      </w:r>
    </w:p>
    <w:p w14:paraId="72911F50" w14:textId="77777777" w:rsidR="00DC7B14" w:rsidRDefault="00837BAA">
      <w:pPr>
        <w:rPr>
          <w:rFonts w:ascii="Calibri" w:hAnsi="Calibri" w:cs="Calibri"/>
          <w:sz w:val="24"/>
          <w:szCs w:val="24"/>
        </w:rPr>
      </w:pPr>
      <w:r w:rsidRPr="00837BAA">
        <w:rPr>
          <w:rFonts w:ascii="Calibri" w:hAnsi="Calibri" w:cs="Calibri"/>
          <w:sz w:val="24"/>
          <w:szCs w:val="24"/>
        </w:rPr>
        <w:t xml:space="preserve">• be subject to a bankruptcy restriction order or interim </w:t>
      </w:r>
      <w:proofErr w:type="gramStart"/>
      <w:r w:rsidRPr="00837BAA">
        <w:rPr>
          <w:rFonts w:ascii="Calibri" w:hAnsi="Calibri" w:cs="Calibri"/>
          <w:sz w:val="24"/>
          <w:szCs w:val="24"/>
        </w:rPr>
        <w:t>order;</w:t>
      </w:r>
      <w:proofErr w:type="gramEnd"/>
      <w:r w:rsidRPr="00837BAA">
        <w:rPr>
          <w:rFonts w:ascii="Calibri" w:hAnsi="Calibri" w:cs="Calibri"/>
          <w:sz w:val="24"/>
          <w:szCs w:val="24"/>
        </w:rPr>
        <w:t xml:space="preserve"> </w:t>
      </w:r>
    </w:p>
    <w:p w14:paraId="6292D6C1" w14:textId="77777777" w:rsidR="00DC7B14" w:rsidRDefault="00837BAA">
      <w:pPr>
        <w:rPr>
          <w:rFonts w:ascii="Calibri" w:hAnsi="Calibri" w:cs="Calibri"/>
          <w:sz w:val="24"/>
          <w:szCs w:val="24"/>
        </w:rPr>
      </w:pPr>
      <w:r w:rsidRPr="00837BAA">
        <w:rPr>
          <w:rFonts w:ascii="Calibri" w:hAnsi="Calibri" w:cs="Calibri"/>
          <w:sz w:val="24"/>
          <w:szCs w:val="24"/>
        </w:rPr>
        <w:t xml:space="preserve">• be subject to a sexual risk order or be on the sexual offenders </w:t>
      </w:r>
      <w:proofErr w:type="gramStart"/>
      <w:r w:rsidRPr="00837BAA">
        <w:rPr>
          <w:rFonts w:ascii="Calibri" w:hAnsi="Calibri" w:cs="Calibri"/>
          <w:sz w:val="24"/>
          <w:szCs w:val="24"/>
        </w:rPr>
        <w:t>register;</w:t>
      </w:r>
      <w:proofErr w:type="gramEnd"/>
      <w:r w:rsidRPr="00837BAA">
        <w:rPr>
          <w:rFonts w:ascii="Calibri" w:hAnsi="Calibri" w:cs="Calibri"/>
          <w:sz w:val="24"/>
          <w:szCs w:val="24"/>
        </w:rPr>
        <w:t xml:space="preserve"> </w:t>
      </w:r>
    </w:p>
    <w:p w14:paraId="2733F32A" w14:textId="77777777" w:rsidR="00DC7B14" w:rsidRDefault="00837BAA">
      <w:pPr>
        <w:rPr>
          <w:rFonts w:ascii="Calibri" w:hAnsi="Calibri" w:cs="Calibri"/>
          <w:sz w:val="24"/>
          <w:szCs w:val="24"/>
        </w:rPr>
      </w:pPr>
      <w:r w:rsidRPr="00837BAA">
        <w:rPr>
          <w:rFonts w:ascii="Calibri" w:hAnsi="Calibri" w:cs="Calibri"/>
          <w:sz w:val="24"/>
          <w:szCs w:val="24"/>
        </w:rPr>
        <w:t xml:space="preserve">• be subject to a civil injunction or criminal behaviour </w:t>
      </w:r>
      <w:proofErr w:type="gramStart"/>
      <w:r w:rsidRPr="00837BAA">
        <w:rPr>
          <w:rFonts w:ascii="Calibri" w:hAnsi="Calibri" w:cs="Calibri"/>
          <w:sz w:val="24"/>
          <w:szCs w:val="24"/>
        </w:rPr>
        <w:t>order;</w:t>
      </w:r>
      <w:proofErr w:type="gramEnd"/>
      <w:r w:rsidRPr="00837BAA">
        <w:rPr>
          <w:rFonts w:ascii="Calibri" w:hAnsi="Calibri" w:cs="Calibri"/>
          <w:sz w:val="24"/>
          <w:szCs w:val="24"/>
        </w:rPr>
        <w:t xml:space="preserve"> </w:t>
      </w:r>
    </w:p>
    <w:p w14:paraId="33ABDB2F" w14:textId="77777777" w:rsidR="00DC7B14" w:rsidRDefault="00837BAA">
      <w:pPr>
        <w:rPr>
          <w:rFonts w:ascii="Calibri" w:hAnsi="Calibri" w:cs="Calibri"/>
          <w:sz w:val="24"/>
          <w:szCs w:val="24"/>
        </w:rPr>
      </w:pPr>
      <w:r w:rsidRPr="00837BAA">
        <w:rPr>
          <w:rFonts w:ascii="Calibri" w:hAnsi="Calibri" w:cs="Calibri"/>
          <w:sz w:val="24"/>
          <w:szCs w:val="24"/>
        </w:rPr>
        <w:t xml:space="preserve">• be disqualified from acting as a director, a charter trustee or charity trustee within five years before the date of submission of application </w:t>
      </w:r>
    </w:p>
    <w:p w14:paraId="3A4D674C" w14:textId="77777777" w:rsidR="00DC7B14" w:rsidRDefault="00837BAA">
      <w:pPr>
        <w:rPr>
          <w:rFonts w:ascii="Calibri" w:hAnsi="Calibri" w:cs="Calibri"/>
          <w:sz w:val="24"/>
          <w:szCs w:val="24"/>
        </w:rPr>
      </w:pPr>
      <w:r w:rsidRPr="00837BAA">
        <w:rPr>
          <w:rFonts w:ascii="Calibri" w:hAnsi="Calibri" w:cs="Calibri"/>
          <w:sz w:val="24"/>
          <w:szCs w:val="24"/>
        </w:rPr>
        <w:t xml:space="preserve">• within five years before the date of submission of application, have been convicted of any offence and have had passed on you a sentence of imprisonment, whether suspended or not, for a period of three months or more without the option of a fine </w:t>
      </w:r>
    </w:p>
    <w:p w14:paraId="69B45739" w14:textId="630462C1" w:rsidR="0050655C" w:rsidRPr="000D6C33" w:rsidRDefault="00837BAA">
      <w:pPr>
        <w:rPr>
          <w:rFonts w:ascii="Calibri" w:hAnsi="Calibri" w:cs="Calibri"/>
          <w:sz w:val="24"/>
          <w:szCs w:val="24"/>
        </w:rPr>
      </w:pPr>
      <w:r w:rsidRPr="00837BAA">
        <w:rPr>
          <w:rFonts w:ascii="Calibri" w:hAnsi="Calibri" w:cs="Calibri"/>
          <w:sz w:val="24"/>
          <w:szCs w:val="24"/>
        </w:rPr>
        <w:t xml:space="preserve">As part of the application, candidates are required to declare any matters that may cause a conflict of interest in performing their role. The Council has the right to remove any candidates or members of the panel (once appointed) who they believe does not meet </w:t>
      </w:r>
      <w:proofErr w:type="gramStart"/>
      <w:r w:rsidRPr="00837BAA">
        <w:rPr>
          <w:rFonts w:ascii="Calibri" w:hAnsi="Calibri" w:cs="Calibri"/>
          <w:sz w:val="24"/>
          <w:szCs w:val="24"/>
        </w:rPr>
        <w:t>this criteria</w:t>
      </w:r>
      <w:proofErr w:type="gramEnd"/>
      <w:r w:rsidRPr="00837BAA">
        <w:rPr>
          <w:rFonts w:ascii="Calibri" w:hAnsi="Calibri" w:cs="Calibri"/>
          <w:sz w:val="24"/>
          <w:szCs w:val="24"/>
        </w:rPr>
        <w:t>; whose interest conflict with the independent requirement, and who they believe have undertaken activities that could call the work of the panel into disrepute.</w:t>
      </w:r>
    </w:p>
    <w:sectPr w:rsidR="0050655C" w:rsidRPr="000D6C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BAA"/>
    <w:rsid w:val="000600B8"/>
    <w:rsid w:val="000D6C33"/>
    <w:rsid w:val="00205D4D"/>
    <w:rsid w:val="002C0C72"/>
    <w:rsid w:val="00333A84"/>
    <w:rsid w:val="0050655C"/>
    <w:rsid w:val="00641A09"/>
    <w:rsid w:val="006D40BC"/>
    <w:rsid w:val="00814504"/>
    <w:rsid w:val="00837BAA"/>
    <w:rsid w:val="00A92093"/>
    <w:rsid w:val="00AA0B8B"/>
    <w:rsid w:val="00DC7B14"/>
    <w:rsid w:val="00EA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9E621"/>
  <w15:chartTrackingRefBased/>
  <w15:docId w15:val="{088B97A6-D1B5-4189-B761-D7EFEDF8F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6C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6C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6C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6C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6C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6C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6C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6C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6C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6C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6C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6C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6C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6C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6C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6C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6C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6C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6C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6C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6C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6C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6C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6C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6C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6C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6C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6C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6C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304046-ffad-4f70-9f4b-bbc776f1b690" xsi:nil="true"/>
    <lcf76f155ced4ddcb4097134ff3c332f xmlns="f6a7de3e-21ee-4223-9186-af3eee5255d7">
      <Terms xmlns="http://schemas.microsoft.com/office/infopath/2007/PartnerControls"/>
    </lcf76f155ced4ddcb4097134ff3c332f>
    <Link xmlns="f6a7de3e-21ee-4223-9186-af3eee5255d7">
      <Url xsi:nil="true"/>
      <Description xsi:nil="true"/>
    </Link>
    <Thumbnail xmlns="f6a7de3e-21ee-4223-9186-af3eee5255d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B804CC57720F408563E6B8F188F407" ma:contentTypeVersion="18" ma:contentTypeDescription="Create a new document." ma:contentTypeScope="" ma:versionID="6fab1109038834c9518c70521a5eb237">
  <xsd:schema xmlns:xsd="http://www.w3.org/2001/XMLSchema" xmlns:xs="http://www.w3.org/2001/XMLSchema" xmlns:p="http://schemas.microsoft.com/office/2006/metadata/properties" xmlns:ns2="f6a7de3e-21ee-4223-9186-af3eee5255d7" xmlns:ns3="75304046-ffad-4f70-9f4b-bbc776f1b690" targetNamespace="http://schemas.microsoft.com/office/2006/metadata/properties" ma:root="true" ma:fieldsID="9d683047bdfd46b6b0090743d446c3f5" ns2:_="" ns3:_="">
    <xsd:import namespace="f6a7de3e-21ee-4223-9186-af3eee5255d7"/>
    <xsd:import namespace="75304046-ffad-4f70-9f4b-bbc776f1b690"/>
    <xsd:element name="properties">
      <xsd:complexType>
        <xsd:sequence>
          <xsd:element name="documentManagement">
            <xsd:complexType>
              <xsd:all>
                <xsd:element ref="ns2:Thumbnail" minOccurs="0"/>
                <xsd:element ref="ns2:Link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7de3e-21ee-4223-9186-af3eee5255d7" elementFormDefault="qualified">
    <xsd:import namespace="http://schemas.microsoft.com/office/2006/documentManagement/types"/>
    <xsd:import namespace="http://schemas.microsoft.com/office/infopath/2007/PartnerControls"/>
    <xsd:element name="Thumbnail" ma:index="2" nillable="true" ma:displayName="Thumbnail" ma:internalName="Thumbnail">
      <xsd:simpleType>
        <xsd:restriction base="dms:Text">
          <xsd:maxLength value="255"/>
        </xsd:restriction>
      </xsd:simpleType>
    </xsd:element>
    <xsd:element name="Link" ma:index="9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06bf4c4-4eb2-40f1-bc0e-6b8189d6f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04046-ffad-4f70-9f4b-bbc776f1b69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d443bfd5-b865-42cb-a136-dad46788d76d}" ma:internalName="TaxCatchAll" ma:showField="CatchAllData" ma:web="a6d87e3d-d9df-4832-a311-66066ac8fd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18CEC7-6D2D-4E6B-B9CB-369DAAF5EB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5FCBA8-B891-489A-AD80-663DFCB29615}">
  <ds:schemaRefs>
    <ds:schemaRef ds:uri="http://schemas.microsoft.com/office/2006/metadata/properties"/>
    <ds:schemaRef ds:uri="http://schemas.microsoft.com/office/infopath/2007/PartnerControls"/>
    <ds:schemaRef ds:uri="911ea0f0-8d30-4ead-bdab-f9f99c4089dd"/>
    <ds:schemaRef ds:uri="9a195da4-002c-4002-b28c-2c2bf94f50e8"/>
  </ds:schemaRefs>
</ds:datastoreItem>
</file>

<file path=customXml/itemProps3.xml><?xml version="1.0" encoding="utf-8"?>
<ds:datastoreItem xmlns:ds="http://schemas.openxmlformats.org/officeDocument/2006/customXml" ds:itemID="{69F2FC52-6426-4B73-BD31-2B703050D9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3483</Characters>
  <Application>Microsoft Office Word</Application>
  <DocSecurity>0</DocSecurity>
  <Lines>29</Lines>
  <Paragraphs>8</Paragraphs>
  <ScaleCrop>false</ScaleCrop>
  <Company>East Suffolk Council</Company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Wotton</dc:creator>
  <cp:keywords/>
  <dc:description/>
  <cp:lastModifiedBy>Nicola Wotton</cp:lastModifiedBy>
  <cp:revision>4</cp:revision>
  <dcterms:created xsi:type="dcterms:W3CDTF">2024-09-06T15:37:00Z</dcterms:created>
  <dcterms:modified xsi:type="dcterms:W3CDTF">2024-09-06T15:38:00Z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0x01010005B804CC57720F408563E6B8F188F407</vt:lpwstr>
  </property>
  <property fmtid="{D5CDD505-2E9C-101B-9397-08002B2CF9AE}" pid="3" name="MediaServiceImageTags">
    <vt:lpwstr/>
  </property>
</Properties>
</file>