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967DA9" w14:textId="77777777" w:rsidR="00B81FBE" w:rsidRPr="00910F46" w:rsidRDefault="00D165E9" w:rsidP="00E664CC">
      <w:pPr>
        <w:spacing w:before="120" w:after="120"/>
        <w:jc w:val="center"/>
        <w:rPr>
          <w:rFonts w:ascii="Calibri" w:hAnsi="Calibri" w:cs="Arial"/>
          <w:b/>
          <w:sz w:val="32"/>
          <w:szCs w:val="32"/>
        </w:rPr>
      </w:pPr>
      <w:r w:rsidRPr="00910F46">
        <w:rPr>
          <w:rFonts w:ascii="Calibri" w:hAnsi="Calibri" w:cs="Arial"/>
          <w:b/>
          <w:sz w:val="32"/>
          <w:szCs w:val="32"/>
        </w:rPr>
        <w:t>Job Description</w:t>
      </w:r>
    </w:p>
    <w:p w14:paraId="525F8081" w14:textId="77777777" w:rsidR="00E664CC" w:rsidRPr="00A92C54" w:rsidRDefault="005A29B6" w:rsidP="00E664CC">
      <w:pPr>
        <w:spacing w:before="120" w:after="120"/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pict w14:anchorId="4DC2FA98">
          <v:rect id="_x0000_i1025" style="width:451.3pt;height:1.5pt" o:hralign="center" o:hrstd="t" o:hrnoshade="t" o:hr="t" fillcolor="#5a9ab0" stroked="f"/>
        </w:pict>
      </w:r>
    </w:p>
    <w:p w14:paraId="34D1B2F9" w14:textId="77777777" w:rsidR="00A92C54" w:rsidRPr="00A92C54" w:rsidRDefault="00A92C54" w:rsidP="00A92C54">
      <w:pPr>
        <w:spacing w:before="100" w:beforeAutospacing="1" w:after="100" w:afterAutospacing="1"/>
        <w:jc w:val="center"/>
        <w:rPr>
          <w:rFonts w:ascii="Calibri" w:hAnsi="Calibri" w:cs="Arial"/>
          <w:i/>
          <w:sz w:val="22"/>
          <w:szCs w:val="22"/>
        </w:rPr>
      </w:pPr>
      <w:r w:rsidRPr="00A92C54">
        <w:rPr>
          <w:rFonts w:ascii="Calibri" w:hAnsi="Calibri" w:cs="Arial"/>
          <w:i/>
          <w:sz w:val="22"/>
          <w:szCs w:val="22"/>
        </w:rPr>
        <w:t xml:space="preserve">‘Individuals and communities who are </w:t>
      </w:r>
      <w:r w:rsidR="00135790" w:rsidRPr="00A92C54">
        <w:rPr>
          <w:rFonts w:ascii="Calibri" w:hAnsi="Calibri" w:cs="Arial"/>
          <w:i/>
          <w:sz w:val="22"/>
          <w:szCs w:val="22"/>
        </w:rPr>
        <w:t>self-sufficient</w:t>
      </w:r>
      <w:r w:rsidRPr="00A92C54">
        <w:rPr>
          <w:rFonts w:ascii="Calibri" w:hAnsi="Calibri" w:cs="Arial"/>
          <w:i/>
          <w:sz w:val="22"/>
          <w:szCs w:val="22"/>
        </w:rPr>
        <w:t xml:space="preserve"> and able to use their own assets to meet their needs and those of others undoubtedly have better outcomes’</w:t>
      </w:r>
    </w:p>
    <w:p w14:paraId="6BCBD9B0" w14:textId="77777777" w:rsidR="00A92C54" w:rsidRPr="00A92C54" w:rsidRDefault="00A92C54" w:rsidP="00A92C54">
      <w:pPr>
        <w:spacing w:before="120"/>
        <w:rPr>
          <w:rFonts w:ascii="Calibri" w:hAnsi="Calibri" w:cs="Arial"/>
          <w:b/>
          <w:sz w:val="24"/>
          <w:szCs w:val="24"/>
        </w:rPr>
      </w:pPr>
      <w:r w:rsidRPr="00A92C54">
        <w:rPr>
          <w:rFonts w:ascii="Calibri" w:hAnsi="Calibri" w:cs="Arial"/>
          <w:b/>
          <w:sz w:val="24"/>
          <w:szCs w:val="24"/>
        </w:rPr>
        <w:t>Main Purpose of Job:</w:t>
      </w:r>
    </w:p>
    <w:p w14:paraId="066B2FF9" w14:textId="77777777" w:rsidR="00910F46" w:rsidRPr="00A92C54" w:rsidRDefault="00910F46" w:rsidP="00D85630">
      <w:pPr>
        <w:numPr>
          <w:ilvl w:val="0"/>
          <w:numId w:val="13"/>
        </w:numPr>
        <w:ind w:left="357" w:hanging="357"/>
        <w:rPr>
          <w:rFonts w:ascii="Calibri" w:hAnsi="Calibri" w:cs="Arial"/>
          <w:sz w:val="24"/>
          <w:szCs w:val="24"/>
        </w:rPr>
      </w:pPr>
      <w:r w:rsidRPr="00A92C54">
        <w:rPr>
          <w:rFonts w:ascii="Calibri" w:hAnsi="Calibri" w:cs="Arial"/>
          <w:sz w:val="24"/>
          <w:szCs w:val="24"/>
        </w:rPr>
        <w:t>To work proactively across Council service areas</w:t>
      </w:r>
      <w:r w:rsidR="00D85630">
        <w:rPr>
          <w:rFonts w:ascii="Calibri" w:hAnsi="Calibri" w:cs="Arial"/>
          <w:sz w:val="24"/>
          <w:szCs w:val="24"/>
        </w:rPr>
        <w:t xml:space="preserve">, </w:t>
      </w:r>
      <w:r>
        <w:rPr>
          <w:rFonts w:ascii="Calibri" w:hAnsi="Calibri" w:cs="Arial"/>
          <w:sz w:val="24"/>
          <w:szCs w:val="24"/>
        </w:rPr>
        <w:t>develop</w:t>
      </w:r>
      <w:r w:rsidR="00D85630">
        <w:rPr>
          <w:rFonts w:ascii="Calibri" w:hAnsi="Calibri" w:cs="Arial"/>
          <w:sz w:val="24"/>
          <w:szCs w:val="24"/>
        </w:rPr>
        <w:t>ing</w:t>
      </w:r>
      <w:r>
        <w:rPr>
          <w:rFonts w:ascii="Calibri" w:hAnsi="Calibri" w:cs="Arial"/>
          <w:sz w:val="24"/>
          <w:szCs w:val="24"/>
        </w:rPr>
        <w:t xml:space="preserve"> active partnerships </w:t>
      </w:r>
      <w:r w:rsidRPr="00A92C54">
        <w:rPr>
          <w:rFonts w:ascii="Calibri" w:hAnsi="Calibri" w:cs="Arial"/>
          <w:sz w:val="24"/>
          <w:szCs w:val="24"/>
        </w:rPr>
        <w:t xml:space="preserve">with partners, </w:t>
      </w:r>
      <w:proofErr w:type="gramStart"/>
      <w:r w:rsidRPr="00A92C54">
        <w:rPr>
          <w:rFonts w:ascii="Calibri" w:hAnsi="Calibri" w:cs="Arial"/>
          <w:sz w:val="24"/>
          <w:szCs w:val="24"/>
        </w:rPr>
        <w:t>businesses</w:t>
      </w:r>
      <w:proofErr w:type="gramEnd"/>
      <w:r w:rsidRPr="00A92C54">
        <w:rPr>
          <w:rFonts w:ascii="Calibri" w:hAnsi="Calibri" w:cs="Arial"/>
          <w:sz w:val="24"/>
          <w:szCs w:val="24"/>
        </w:rPr>
        <w:t xml:space="preserve"> and communities to deliver </w:t>
      </w:r>
      <w:r w:rsidR="00D85630">
        <w:rPr>
          <w:rFonts w:ascii="Calibri" w:hAnsi="Calibri" w:cs="Arial"/>
          <w:sz w:val="24"/>
          <w:szCs w:val="24"/>
        </w:rPr>
        <w:t>the Team’s five key ou</w:t>
      </w:r>
      <w:r w:rsidRPr="00A92C54">
        <w:rPr>
          <w:rFonts w:ascii="Calibri" w:hAnsi="Calibri" w:cs="Arial"/>
          <w:sz w:val="24"/>
          <w:szCs w:val="24"/>
        </w:rPr>
        <w:t>tcomes:</w:t>
      </w:r>
    </w:p>
    <w:p w14:paraId="591C20D2" w14:textId="77777777" w:rsidR="00910F46" w:rsidRPr="00A92C54" w:rsidRDefault="00910F46" w:rsidP="00D04EB8">
      <w:pPr>
        <w:numPr>
          <w:ilvl w:val="0"/>
          <w:numId w:val="21"/>
        </w:numPr>
        <w:rPr>
          <w:rFonts w:ascii="Calibri" w:hAnsi="Calibri" w:cs="Arial"/>
          <w:sz w:val="24"/>
          <w:szCs w:val="24"/>
        </w:rPr>
      </w:pPr>
      <w:r w:rsidRPr="00A92C54">
        <w:rPr>
          <w:rFonts w:ascii="Calibri" w:hAnsi="Calibri" w:cs="Arial"/>
          <w:sz w:val="24"/>
          <w:szCs w:val="24"/>
        </w:rPr>
        <w:t xml:space="preserve">Better outcomes and quality of life for individuals, families, </w:t>
      </w:r>
      <w:proofErr w:type="gramStart"/>
      <w:r w:rsidRPr="00A92C54">
        <w:rPr>
          <w:rFonts w:ascii="Calibri" w:hAnsi="Calibri" w:cs="Arial"/>
          <w:sz w:val="24"/>
          <w:szCs w:val="24"/>
        </w:rPr>
        <w:t>communities</w:t>
      </w:r>
      <w:proofErr w:type="gramEnd"/>
      <w:r w:rsidRPr="00A92C54">
        <w:rPr>
          <w:rFonts w:ascii="Calibri" w:hAnsi="Calibri" w:cs="Arial"/>
          <w:sz w:val="24"/>
          <w:szCs w:val="24"/>
        </w:rPr>
        <w:t xml:space="preserve"> and organisations</w:t>
      </w:r>
    </w:p>
    <w:p w14:paraId="27240F6D" w14:textId="77777777" w:rsidR="00910F46" w:rsidRPr="00A92C54" w:rsidRDefault="00910F46" w:rsidP="00D04EB8">
      <w:pPr>
        <w:numPr>
          <w:ilvl w:val="0"/>
          <w:numId w:val="21"/>
        </w:numPr>
        <w:tabs>
          <w:tab w:val="num" w:pos="1134"/>
        </w:tabs>
        <w:rPr>
          <w:rFonts w:ascii="Calibri" w:hAnsi="Calibri" w:cs="Arial"/>
          <w:sz w:val="24"/>
          <w:szCs w:val="24"/>
        </w:rPr>
      </w:pPr>
      <w:r w:rsidRPr="00A92C54">
        <w:rPr>
          <w:rFonts w:ascii="Calibri" w:hAnsi="Calibri" w:cs="Arial"/>
          <w:sz w:val="24"/>
          <w:szCs w:val="24"/>
        </w:rPr>
        <w:t>Resilient, connected, cohesive and inclusive communities</w:t>
      </w:r>
    </w:p>
    <w:p w14:paraId="2D709B18" w14:textId="77777777" w:rsidR="00910F46" w:rsidRPr="00A92C54" w:rsidRDefault="00910F46" w:rsidP="00D04EB8">
      <w:pPr>
        <w:numPr>
          <w:ilvl w:val="0"/>
          <w:numId w:val="21"/>
        </w:numPr>
        <w:tabs>
          <w:tab w:val="num" w:pos="1134"/>
        </w:tabs>
        <w:rPr>
          <w:rFonts w:ascii="Calibri" w:hAnsi="Calibri" w:cs="Arial"/>
          <w:sz w:val="24"/>
          <w:szCs w:val="24"/>
        </w:rPr>
      </w:pPr>
      <w:r w:rsidRPr="00A92C54">
        <w:rPr>
          <w:rFonts w:ascii="Calibri" w:hAnsi="Calibri" w:cs="Arial"/>
          <w:sz w:val="24"/>
          <w:szCs w:val="24"/>
        </w:rPr>
        <w:t xml:space="preserve">Resilient, </w:t>
      </w:r>
      <w:proofErr w:type="gramStart"/>
      <w:r w:rsidRPr="00A92C54">
        <w:rPr>
          <w:rFonts w:ascii="Calibri" w:hAnsi="Calibri" w:cs="Arial"/>
          <w:sz w:val="24"/>
          <w:szCs w:val="24"/>
        </w:rPr>
        <w:t>independent</w:t>
      </w:r>
      <w:proofErr w:type="gramEnd"/>
      <w:r w:rsidRPr="00A92C54">
        <w:rPr>
          <w:rFonts w:ascii="Calibri" w:hAnsi="Calibri" w:cs="Arial"/>
          <w:sz w:val="24"/>
          <w:szCs w:val="24"/>
        </w:rPr>
        <w:t xml:space="preserve"> and safe individuals and families, particularly those who are vulnerable</w:t>
      </w:r>
    </w:p>
    <w:p w14:paraId="53FAC108" w14:textId="77777777" w:rsidR="00910F46" w:rsidRPr="00A92C54" w:rsidRDefault="00910F46" w:rsidP="00D04EB8">
      <w:pPr>
        <w:numPr>
          <w:ilvl w:val="0"/>
          <w:numId w:val="21"/>
        </w:numPr>
        <w:tabs>
          <w:tab w:val="num" w:pos="1134"/>
        </w:tabs>
        <w:rPr>
          <w:rFonts w:ascii="Calibri" w:hAnsi="Calibri" w:cs="Arial"/>
          <w:sz w:val="24"/>
          <w:szCs w:val="24"/>
        </w:rPr>
      </w:pPr>
      <w:r w:rsidRPr="00A92C54">
        <w:rPr>
          <w:rFonts w:ascii="Calibri" w:hAnsi="Calibri" w:cs="Arial"/>
          <w:sz w:val="24"/>
          <w:szCs w:val="24"/>
        </w:rPr>
        <w:t>Reduced health inequalities and improved mental and physical health and wellbeing</w:t>
      </w:r>
    </w:p>
    <w:p w14:paraId="55CC3D86" w14:textId="77777777" w:rsidR="00910F46" w:rsidRDefault="00910F46" w:rsidP="00D04EB8">
      <w:pPr>
        <w:numPr>
          <w:ilvl w:val="0"/>
          <w:numId w:val="21"/>
        </w:numPr>
        <w:tabs>
          <w:tab w:val="num" w:pos="1134"/>
        </w:tabs>
        <w:rPr>
          <w:rFonts w:ascii="Calibri" w:hAnsi="Calibri" w:cs="Arial"/>
          <w:sz w:val="24"/>
          <w:szCs w:val="24"/>
        </w:rPr>
      </w:pPr>
      <w:r w:rsidRPr="00A92C54">
        <w:rPr>
          <w:rFonts w:ascii="Calibri" w:hAnsi="Calibri" w:cs="Arial"/>
          <w:sz w:val="24"/>
          <w:szCs w:val="24"/>
        </w:rPr>
        <w:t>People and communities do more for themselves and, if necessary, can access the right service</w:t>
      </w:r>
      <w:r>
        <w:rPr>
          <w:rFonts w:ascii="Calibri" w:hAnsi="Calibri" w:cs="Arial"/>
          <w:sz w:val="24"/>
          <w:szCs w:val="24"/>
        </w:rPr>
        <w:t>(s)</w:t>
      </w:r>
      <w:r w:rsidRPr="00A92C54">
        <w:rPr>
          <w:rFonts w:ascii="Calibri" w:hAnsi="Calibri" w:cs="Arial"/>
          <w:sz w:val="24"/>
          <w:szCs w:val="24"/>
        </w:rPr>
        <w:t xml:space="preserve"> at the right time</w:t>
      </w:r>
    </w:p>
    <w:p w14:paraId="176133EB" w14:textId="77777777" w:rsidR="00910F46" w:rsidRDefault="00910F46" w:rsidP="00910F46">
      <w:pPr>
        <w:ind w:left="426"/>
        <w:rPr>
          <w:rFonts w:ascii="Calibri" w:hAnsi="Calibri" w:cs="Arial"/>
          <w:sz w:val="24"/>
          <w:szCs w:val="24"/>
        </w:rPr>
      </w:pPr>
    </w:p>
    <w:p w14:paraId="071189FA" w14:textId="77777777" w:rsidR="00A92C54" w:rsidRPr="00BE6B02" w:rsidRDefault="00A92C54" w:rsidP="00BE6B02">
      <w:pPr>
        <w:pStyle w:val="ListParagraph"/>
        <w:numPr>
          <w:ilvl w:val="0"/>
          <w:numId w:val="13"/>
        </w:numPr>
        <w:tabs>
          <w:tab w:val="clear" w:pos="360"/>
        </w:tabs>
        <w:spacing w:after="0" w:line="240" w:lineRule="auto"/>
        <w:ind w:left="426" w:hanging="567"/>
        <w:rPr>
          <w:rFonts w:cs="Arial"/>
          <w:sz w:val="24"/>
          <w:szCs w:val="24"/>
        </w:rPr>
      </w:pPr>
      <w:r w:rsidRPr="00D04EB8">
        <w:rPr>
          <w:rFonts w:cs="Arial"/>
          <w:sz w:val="24"/>
          <w:szCs w:val="24"/>
        </w:rPr>
        <w:t xml:space="preserve">To act as lead officer for one </w:t>
      </w:r>
      <w:r w:rsidR="001C17E0" w:rsidRPr="00D04EB8">
        <w:rPr>
          <w:rFonts w:cs="Arial"/>
          <w:sz w:val="24"/>
          <w:szCs w:val="24"/>
        </w:rPr>
        <w:t xml:space="preserve">of eight </w:t>
      </w:r>
      <w:r w:rsidR="00D85630" w:rsidRPr="00D04EB8">
        <w:rPr>
          <w:rFonts w:cs="Arial"/>
          <w:sz w:val="24"/>
          <w:szCs w:val="24"/>
        </w:rPr>
        <w:t xml:space="preserve">East Suffolk </w:t>
      </w:r>
      <w:r w:rsidR="00FC079E" w:rsidRPr="00D04EB8">
        <w:rPr>
          <w:rFonts w:cs="Arial"/>
          <w:sz w:val="24"/>
          <w:szCs w:val="24"/>
        </w:rPr>
        <w:t>Community Partnership</w:t>
      </w:r>
      <w:r w:rsidR="001C17E0" w:rsidRPr="00D04EB8">
        <w:rPr>
          <w:rFonts w:cs="Arial"/>
          <w:sz w:val="24"/>
          <w:szCs w:val="24"/>
        </w:rPr>
        <w:t xml:space="preserve"> areas</w:t>
      </w:r>
      <w:r w:rsidR="00FC079E" w:rsidRPr="00D04EB8">
        <w:rPr>
          <w:rFonts w:cs="Arial"/>
          <w:sz w:val="24"/>
          <w:szCs w:val="24"/>
        </w:rPr>
        <w:t xml:space="preserve">, </w:t>
      </w:r>
      <w:r w:rsidR="008A4C7D" w:rsidRPr="008A4C7D">
        <w:rPr>
          <w:rFonts w:cs="Arial"/>
          <w:sz w:val="24"/>
          <w:szCs w:val="24"/>
        </w:rPr>
        <w:t xml:space="preserve">using data and local intelligence to identity community assets and needs </w:t>
      </w:r>
      <w:r w:rsidR="008A4C7D">
        <w:rPr>
          <w:rFonts w:cs="Arial"/>
          <w:sz w:val="24"/>
          <w:szCs w:val="24"/>
        </w:rPr>
        <w:t xml:space="preserve">and </w:t>
      </w:r>
      <w:r w:rsidR="00910F46" w:rsidRPr="00D04EB8">
        <w:rPr>
          <w:rFonts w:cs="Arial"/>
          <w:sz w:val="24"/>
          <w:szCs w:val="24"/>
        </w:rPr>
        <w:t xml:space="preserve">supporting </w:t>
      </w:r>
      <w:r w:rsidR="008A4C7D">
        <w:rPr>
          <w:rFonts w:cs="Arial"/>
          <w:sz w:val="24"/>
          <w:szCs w:val="24"/>
        </w:rPr>
        <w:t>both the</w:t>
      </w:r>
      <w:r w:rsidR="00910F46" w:rsidRPr="00D04EB8">
        <w:rPr>
          <w:rFonts w:cs="Arial"/>
          <w:sz w:val="24"/>
          <w:szCs w:val="24"/>
        </w:rPr>
        <w:t xml:space="preserve"> community and its elected member</w:t>
      </w:r>
      <w:r w:rsidR="00D85630" w:rsidRPr="00D04EB8">
        <w:rPr>
          <w:rFonts w:cs="Arial"/>
          <w:sz w:val="24"/>
          <w:szCs w:val="24"/>
        </w:rPr>
        <w:t>s</w:t>
      </w:r>
      <w:r w:rsidR="00910F46" w:rsidRPr="00D04EB8">
        <w:rPr>
          <w:rFonts w:cs="Arial"/>
          <w:sz w:val="24"/>
          <w:szCs w:val="24"/>
        </w:rPr>
        <w:t xml:space="preserve">, </w:t>
      </w:r>
      <w:r w:rsidR="00D85630" w:rsidRPr="00D04EB8">
        <w:rPr>
          <w:rFonts w:cs="Arial"/>
          <w:sz w:val="24"/>
          <w:szCs w:val="24"/>
        </w:rPr>
        <w:t>with a focus on</w:t>
      </w:r>
      <w:r w:rsidR="00D04EB8" w:rsidRPr="00D04EB8">
        <w:rPr>
          <w:rFonts w:cs="Arial"/>
          <w:sz w:val="24"/>
          <w:szCs w:val="24"/>
        </w:rPr>
        <w:t xml:space="preserve"> Asset Based</w:t>
      </w:r>
      <w:r w:rsidR="00FC079E" w:rsidRPr="00D04EB8">
        <w:rPr>
          <w:rFonts w:cs="Arial"/>
          <w:sz w:val="24"/>
          <w:szCs w:val="24"/>
        </w:rPr>
        <w:t xml:space="preserve"> Community Development</w:t>
      </w:r>
      <w:r w:rsidR="00D04EB8" w:rsidRPr="00D04EB8">
        <w:rPr>
          <w:rFonts w:cs="Arial"/>
          <w:sz w:val="24"/>
          <w:szCs w:val="24"/>
        </w:rPr>
        <w:t xml:space="preserve">, </w:t>
      </w:r>
      <w:r w:rsidR="00FC079E" w:rsidRPr="00D04EB8">
        <w:rPr>
          <w:rFonts w:cs="Arial"/>
          <w:sz w:val="24"/>
          <w:szCs w:val="24"/>
        </w:rPr>
        <w:t xml:space="preserve">Community Safety and </w:t>
      </w:r>
      <w:r w:rsidR="00135790" w:rsidRPr="00D04EB8">
        <w:rPr>
          <w:rFonts w:cs="Arial"/>
          <w:sz w:val="24"/>
          <w:szCs w:val="24"/>
        </w:rPr>
        <w:t>Anti-Social</w:t>
      </w:r>
      <w:r w:rsidR="00FC079E" w:rsidRPr="00D04EB8">
        <w:rPr>
          <w:rFonts w:cs="Arial"/>
          <w:sz w:val="24"/>
          <w:szCs w:val="24"/>
        </w:rPr>
        <w:t xml:space="preserve"> Behaviour Reduction</w:t>
      </w:r>
      <w:r w:rsidR="00D04EB8">
        <w:rPr>
          <w:rFonts w:cs="Arial"/>
          <w:sz w:val="24"/>
          <w:szCs w:val="24"/>
        </w:rPr>
        <w:t xml:space="preserve"> and</w:t>
      </w:r>
      <w:r w:rsidR="00BE6B02">
        <w:rPr>
          <w:rFonts w:cs="Arial"/>
          <w:sz w:val="24"/>
          <w:szCs w:val="24"/>
        </w:rPr>
        <w:t xml:space="preserve"> </w:t>
      </w:r>
      <w:r w:rsidR="00BE6B02" w:rsidRPr="008A4C7D">
        <w:rPr>
          <w:rFonts w:cs="Arial"/>
          <w:sz w:val="24"/>
          <w:szCs w:val="24"/>
        </w:rPr>
        <w:t xml:space="preserve">maximising </w:t>
      </w:r>
      <w:r w:rsidR="00FC079E" w:rsidRPr="00BE6B02">
        <w:rPr>
          <w:rFonts w:cs="Arial"/>
          <w:sz w:val="24"/>
          <w:szCs w:val="24"/>
        </w:rPr>
        <w:t>Community Health and Wellbeing</w:t>
      </w:r>
      <w:r w:rsidR="008A4C7D">
        <w:rPr>
          <w:rFonts w:cs="Arial"/>
          <w:sz w:val="24"/>
          <w:szCs w:val="24"/>
        </w:rPr>
        <w:t>.</w:t>
      </w:r>
    </w:p>
    <w:p w14:paraId="46E6F9DC" w14:textId="77777777" w:rsidR="001C17E0" w:rsidRPr="007935C6" w:rsidRDefault="001C17E0" w:rsidP="001C17E0">
      <w:pPr>
        <w:ind w:left="1134"/>
        <w:rPr>
          <w:rFonts w:ascii="Calibri" w:hAnsi="Calibri" w:cs="Arial"/>
          <w:sz w:val="24"/>
          <w:szCs w:val="24"/>
        </w:rPr>
      </w:pPr>
    </w:p>
    <w:p w14:paraId="260C560C" w14:textId="77777777" w:rsidR="00FC079E" w:rsidRPr="00910F46" w:rsidRDefault="00FC079E" w:rsidP="00910F46">
      <w:pPr>
        <w:numPr>
          <w:ilvl w:val="0"/>
          <w:numId w:val="13"/>
        </w:numPr>
        <w:ind w:left="426" w:hanging="426"/>
        <w:rPr>
          <w:rFonts w:ascii="Calibri" w:hAnsi="Calibri" w:cs="Arial"/>
          <w:sz w:val="24"/>
          <w:szCs w:val="24"/>
        </w:rPr>
      </w:pPr>
      <w:r w:rsidRPr="00910F46">
        <w:rPr>
          <w:rFonts w:ascii="Calibri" w:hAnsi="Calibri" w:cs="Arial"/>
          <w:sz w:val="24"/>
          <w:szCs w:val="24"/>
        </w:rPr>
        <w:t xml:space="preserve">To </w:t>
      </w:r>
      <w:r w:rsidR="00D85630">
        <w:rPr>
          <w:rFonts w:ascii="Calibri" w:hAnsi="Calibri" w:cs="Arial"/>
          <w:sz w:val="24"/>
          <w:szCs w:val="24"/>
        </w:rPr>
        <w:t>lead</w:t>
      </w:r>
      <w:r w:rsidR="00B007DB">
        <w:rPr>
          <w:rFonts w:ascii="Calibri" w:hAnsi="Calibri" w:cs="Arial"/>
          <w:sz w:val="24"/>
          <w:szCs w:val="24"/>
        </w:rPr>
        <w:t>/</w:t>
      </w:r>
      <w:r w:rsidR="00BE6B02" w:rsidRPr="008A4C7D">
        <w:rPr>
          <w:rFonts w:ascii="Calibri" w:hAnsi="Calibri" w:cs="Arial"/>
          <w:sz w:val="24"/>
          <w:szCs w:val="24"/>
        </w:rPr>
        <w:t>provide oversight of</w:t>
      </w:r>
      <w:r w:rsidR="00A92C54" w:rsidRPr="0090635A">
        <w:rPr>
          <w:rFonts w:ascii="Calibri" w:hAnsi="Calibri" w:cs="Arial"/>
          <w:sz w:val="24"/>
          <w:szCs w:val="24"/>
        </w:rPr>
        <w:t xml:space="preserve"> </w:t>
      </w:r>
      <w:r w:rsidRPr="00910F46">
        <w:rPr>
          <w:rFonts w:ascii="Calibri" w:hAnsi="Calibri" w:cs="Arial"/>
          <w:sz w:val="24"/>
          <w:szCs w:val="24"/>
        </w:rPr>
        <w:t xml:space="preserve">at least </w:t>
      </w:r>
      <w:r w:rsidR="00A92C54" w:rsidRPr="00910F46">
        <w:rPr>
          <w:rFonts w:ascii="Calibri" w:hAnsi="Calibri" w:cs="Arial"/>
          <w:sz w:val="24"/>
          <w:szCs w:val="24"/>
        </w:rPr>
        <w:t xml:space="preserve">one </w:t>
      </w:r>
      <w:r w:rsidRPr="00910F46">
        <w:rPr>
          <w:rFonts w:ascii="Calibri" w:hAnsi="Calibri" w:cs="Arial"/>
          <w:sz w:val="24"/>
          <w:szCs w:val="24"/>
        </w:rPr>
        <w:t xml:space="preserve">higher level/specialist area </w:t>
      </w:r>
      <w:r w:rsidR="001C17E0" w:rsidRPr="00910F46">
        <w:rPr>
          <w:rFonts w:ascii="Calibri" w:hAnsi="Calibri" w:cs="Arial"/>
          <w:sz w:val="24"/>
          <w:szCs w:val="24"/>
        </w:rPr>
        <w:t xml:space="preserve">of the Team’s work programme, </w:t>
      </w:r>
      <w:r w:rsidRPr="00910F46">
        <w:rPr>
          <w:rFonts w:ascii="Calibri" w:hAnsi="Calibri" w:cs="Arial"/>
          <w:sz w:val="24"/>
          <w:szCs w:val="24"/>
        </w:rPr>
        <w:t>including</w:t>
      </w:r>
      <w:r w:rsidR="00910F46" w:rsidRPr="00910F46">
        <w:rPr>
          <w:rFonts w:ascii="Calibri" w:hAnsi="Calibri" w:cs="Arial"/>
          <w:sz w:val="24"/>
          <w:szCs w:val="24"/>
        </w:rPr>
        <w:t xml:space="preserve"> </w:t>
      </w:r>
      <w:r w:rsidR="00135790" w:rsidRPr="00910F46">
        <w:rPr>
          <w:rFonts w:ascii="Calibri" w:hAnsi="Calibri" w:cs="Arial"/>
          <w:sz w:val="24"/>
          <w:szCs w:val="24"/>
        </w:rPr>
        <w:t>Anti-Social</w:t>
      </w:r>
      <w:r w:rsidRPr="00910F46">
        <w:rPr>
          <w:rFonts w:ascii="Calibri" w:hAnsi="Calibri" w:cs="Arial"/>
          <w:sz w:val="24"/>
          <w:szCs w:val="24"/>
        </w:rPr>
        <w:t xml:space="preserve"> Behaviour</w:t>
      </w:r>
      <w:r w:rsidR="00910F46" w:rsidRPr="00910F46">
        <w:rPr>
          <w:rFonts w:ascii="Calibri" w:hAnsi="Calibri" w:cs="Arial"/>
          <w:sz w:val="24"/>
          <w:szCs w:val="24"/>
        </w:rPr>
        <w:t xml:space="preserve">, </w:t>
      </w:r>
      <w:r w:rsidRPr="00910F46">
        <w:rPr>
          <w:rFonts w:ascii="Calibri" w:hAnsi="Calibri" w:cs="Arial"/>
          <w:sz w:val="24"/>
          <w:szCs w:val="24"/>
        </w:rPr>
        <w:t>Community Safety</w:t>
      </w:r>
      <w:r w:rsidR="00910F46" w:rsidRPr="00910F46">
        <w:rPr>
          <w:rFonts w:ascii="Calibri" w:hAnsi="Calibri" w:cs="Arial"/>
          <w:sz w:val="24"/>
          <w:szCs w:val="24"/>
        </w:rPr>
        <w:t xml:space="preserve">, </w:t>
      </w:r>
      <w:r w:rsidR="001C17E0" w:rsidRPr="00910F46">
        <w:rPr>
          <w:rFonts w:ascii="Calibri" w:hAnsi="Calibri" w:cs="Arial"/>
          <w:sz w:val="24"/>
          <w:szCs w:val="24"/>
        </w:rPr>
        <w:t>Health and Wellbeing</w:t>
      </w:r>
      <w:r w:rsidR="00910F46" w:rsidRPr="00910F46">
        <w:rPr>
          <w:rFonts w:ascii="Calibri" w:hAnsi="Calibri" w:cs="Arial"/>
          <w:sz w:val="24"/>
          <w:szCs w:val="24"/>
        </w:rPr>
        <w:t xml:space="preserve">, </w:t>
      </w:r>
      <w:r w:rsidR="00B007DB">
        <w:rPr>
          <w:rFonts w:ascii="Calibri" w:hAnsi="Calibri" w:cs="Arial"/>
          <w:sz w:val="24"/>
          <w:szCs w:val="24"/>
        </w:rPr>
        <w:t xml:space="preserve">Asset Based Community Development (including </w:t>
      </w:r>
      <w:r w:rsidRPr="00910F46">
        <w:rPr>
          <w:rFonts w:ascii="Calibri" w:hAnsi="Calibri" w:cs="Arial"/>
          <w:sz w:val="24"/>
          <w:szCs w:val="24"/>
        </w:rPr>
        <w:t>Neighbourhood Planning</w:t>
      </w:r>
      <w:r w:rsidR="00B007DB">
        <w:rPr>
          <w:rFonts w:ascii="Calibri" w:hAnsi="Calibri" w:cs="Arial"/>
          <w:sz w:val="24"/>
          <w:szCs w:val="24"/>
        </w:rPr>
        <w:t xml:space="preserve"> and </w:t>
      </w:r>
      <w:r w:rsidRPr="00910F46">
        <w:rPr>
          <w:rFonts w:ascii="Calibri" w:hAnsi="Calibri" w:cs="Arial"/>
          <w:sz w:val="24"/>
          <w:szCs w:val="24"/>
        </w:rPr>
        <w:t>Community Right</w:t>
      </w:r>
      <w:r w:rsidR="00B007DB">
        <w:rPr>
          <w:rFonts w:ascii="Calibri" w:hAnsi="Calibri" w:cs="Arial"/>
          <w:sz w:val="24"/>
          <w:szCs w:val="24"/>
        </w:rPr>
        <w:t>s)</w:t>
      </w:r>
      <w:r w:rsidR="00910F46" w:rsidRPr="00910F46">
        <w:rPr>
          <w:rFonts w:ascii="Calibri" w:hAnsi="Calibri" w:cs="Arial"/>
          <w:sz w:val="24"/>
          <w:szCs w:val="24"/>
        </w:rPr>
        <w:t xml:space="preserve">, </w:t>
      </w:r>
      <w:r w:rsidRPr="00910F46">
        <w:rPr>
          <w:rFonts w:ascii="Calibri" w:hAnsi="Calibri" w:cs="Arial"/>
          <w:sz w:val="24"/>
          <w:szCs w:val="24"/>
        </w:rPr>
        <w:t>Supporting Suffolk Families</w:t>
      </w:r>
      <w:r w:rsidR="00910F46" w:rsidRPr="00910F46">
        <w:rPr>
          <w:rFonts w:ascii="Calibri" w:hAnsi="Calibri" w:cs="Arial"/>
          <w:sz w:val="24"/>
          <w:szCs w:val="24"/>
        </w:rPr>
        <w:t xml:space="preserve">, </w:t>
      </w:r>
      <w:r w:rsidRPr="00910F46">
        <w:rPr>
          <w:rFonts w:ascii="Calibri" w:hAnsi="Calibri" w:cs="Arial"/>
          <w:sz w:val="24"/>
          <w:szCs w:val="24"/>
        </w:rPr>
        <w:t>Equalities</w:t>
      </w:r>
      <w:r w:rsidR="008A4C7D">
        <w:rPr>
          <w:rFonts w:ascii="Calibri" w:hAnsi="Calibri" w:cs="Arial"/>
          <w:sz w:val="24"/>
          <w:szCs w:val="24"/>
        </w:rPr>
        <w:t xml:space="preserve">, </w:t>
      </w:r>
      <w:r w:rsidRPr="00910F46">
        <w:rPr>
          <w:rFonts w:ascii="Calibri" w:hAnsi="Calibri" w:cs="Arial"/>
          <w:sz w:val="24"/>
          <w:szCs w:val="24"/>
        </w:rPr>
        <w:t>Holiday Activities Fund (HAF)</w:t>
      </w:r>
      <w:r w:rsidR="00910F46" w:rsidRPr="00910F46">
        <w:rPr>
          <w:rFonts w:ascii="Calibri" w:hAnsi="Calibri" w:cs="Arial"/>
          <w:sz w:val="24"/>
          <w:szCs w:val="24"/>
        </w:rPr>
        <w:t xml:space="preserve"> and </w:t>
      </w:r>
      <w:r w:rsidRPr="00910F46">
        <w:rPr>
          <w:rFonts w:ascii="Calibri" w:hAnsi="Calibri" w:cs="Arial"/>
          <w:sz w:val="24"/>
          <w:szCs w:val="24"/>
        </w:rPr>
        <w:t xml:space="preserve">Digital </w:t>
      </w:r>
      <w:r w:rsidR="00910F46">
        <w:rPr>
          <w:rFonts w:ascii="Calibri" w:hAnsi="Calibri" w:cs="Arial"/>
          <w:sz w:val="24"/>
          <w:szCs w:val="24"/>
        </w:rPr>
        <w:t>p</w:t>
      </w:r>
      <w:r w:rsidRPr="00910F46">
        <w:rPr>
          <w:rFonts w:ascii="Calibri" w:hAnsi="Calibri" w:cs="Arial"/>
          <w:sz w:val="24"/>
          <w:szCs w:val="24"/>
        </w:rPr>
        <w:t>rojects</w:t>
      </w:r>
      <w:r w:rsidR="00D85630">
        <w:rPr>
          <w:rFonts w:ascii="Calibri" w:hAnsi="Calibri" w:cs="Arial"/>
          <w:sz w:val="24"/>
          <w:szCs w:val="24"/>
        </w:rPr>
        <w:t>.</w:t>
      </w:r>
    </w:p>
    <w:p w14:paraId="424DDE21" w14:textId="77777777" w:rsidR="001C17E0" w:rsidRDefault="001C17E0" w:rsidP="001C17E0">
      <w:pPr>
        <w:ind w:left="1080"/>
        <w:rPr>
          <w:rFonts w:ascii="Calibri" w:hAnsi="Calibri" w:cs="Arial"/>
          <w:sz w:val="24"/>
          <w:szCs w:val="24"/>
        </w:rPr>
      </w:pPr>
    </w:p>
    <w:p w14:paraId="404F74AD" w14:textId="3FC0E9B7" w:rsidR="00A92C54" w:rsidRDefault="00A92C54" w:rsidP="00910F46">
      <w:pPr>
        <w:numPr>
          <w:ilvl w:val="0"/>
          <w:numId w:val="13"/>
        </w:numPr>
        <w:rPr>
          <w:rFonts w:ascii="Calibri" w:hAnsi="Calibri" w:cs="Arial"/>
          <w:sz w:val="24"/>
          <w:szCs w:val="24"/>
        </w:rPr>
      </w:pPr>
      <w:r w:rsidRPr="00A92C54">
        <w:rPr>
          <w:rFonts w:ascii="Calibri" w:hAnsi="Calibri" w:cs="Arial"/>
          <w:sz w:val="24"/>
          <w:szCs w:val="24"/>
        </w:rPr>
        <w:t xml:space="preserve">To support the delivery of programmes and projects identified within </w:t>
      </w:r>
      <w:r w:rsidR="00FC079E">
        <w:rPr>
          <w:rFonts w:ascii="Calibri" w:hAnsi="Calibri" w:cs="Arial"/>
          <w:sz w:val="24"/>
          <w:szCs w:val="24"/>
        </w:rPr>
        <w:t xml:space="preserve">the </w:t>
      </w:r>
      <w:r w:rsidR="001C17E0">
        <w:rPr>
          <w:rFonts w:ascii="Calibri" w:hAnsi="Calibri" w:cs="Arial"/>
          <w:sz w:val="24"/>
          <w:szCs w:val="24"/>
        </w:rPr>
        <w:t>‘</w:t>
      </w:r>
      <w:r w:rsidR="00B83FBB">
        <w:rPr>
          <w:rFonts w:ascii="Calibri" w:hAnsi="Calibri" w:cs="Arial"/>
          <w:sz w:val="24"/>
          <w:szCs w:val="24"/>
        </w:rPr>
        <w:t xml:space="preserve">East Suffolk Our Direction 2028’ strategy </w:t>
      </w:r>
      <w:r w:rsidR="00FC079E">
        <w:rPr>
          <w:rFonts w:ascii="Calibri" w:hAnsi="Calibri" w:cs="Arial"/>
          <w:sz w:val="24"/>
          <w:szCs w:val="24"/>
        </w:rPr>
        <w:t>and the Enabling Communities Strategy</w:t>
      </w:r>
      <w:r w:rsidRPr="00A92C54">
        <w:rPr>
          <w:rFonts w:ascii="Calibri" w:hAnsi="Calibri" w:cs="Arial"/>
          <w:sz w:val="24"/>
          <w:szCs w:val="24"/>
        </w:rPr>
        <w:t>.</w:t>
      </w:r>
    </w:p>
    <w:p w14:paraId="433BDEC6" w14:textId="77777777" w:rsidR="001C17E0" w:rsidRPr="00A92C54" w:rsidRDefault="001C17E0" w:rsidP="001C17E0">
      <w:pPr>
        <w:ind w:left="360"/>
        <w:rPr>
          <w:rFonts w:ascii="Calibri" w:hAnsi="Calibri" w:cs="Arial"/>
          <w:sz w:val="24"/>
          <w:szCs w:val="24"/>
        </w:rPr>
      </w:pPr>
    </w:p>
    <w:p w14:paraId="6ADE282B" w14:textId="77777777" w:rsidR="00A92C54" w:rsidRDefault="00A92C54" w:rsidP="00910F46">
      <w:pPr>
        <w:numPr>
          <w:ilvl w:val="0"/>
          <w:numId w:val="13"/>
        </w:numPr>
        <w:rPr>
          <w:rFonts w:ascii="Calibri" w:hAnsi="Calibri" w:cs="Arial"/>
          <w:sz w:val="24"/>
          <w:szCs w:val="24"/>
        </w:rPr>
      </w:pPr>
      <w:r w:rsidRPr="00A92C54">
        <w:rPr>
          <w:rFonts w:ascii="Calibri" w:hAnsi="Calibri" w:cs="Arial"/>
          <w:sz w:val="24"/>
          <w:szCs w:val="24"/>
        </w:rPr>
        <w:t>To work effectively as part of the East Suffolk Communities Team</w:t>
      </w:r>
      <w:r w:rsidR="001C17E0">
        <w:rPr>
          <w:rFonts w:ascii="Calibri" w:hAnsi="Calibri" w:cs="Arial"/>
          <w:sz w:val="24"/>
          <w:szCs w:val="24"/>
        </w:rPr>
        <w:t xml:space="preserve"> (ESCT)</w:t>
      </w:r>
      <w:r w:rsidRPr="00A92C54">
        <w:rPr>
          <w:rFonts w:ascii="Calibri" w:hAnsi="Calibri" w:cs="Arial"/>
          <w:sz w:val="24"/>
          <w:szCs w:val="24"/>
        </w:rPr>
        <w:t>, supporting and developing colleagues and embodying the team ethos and East Suffolk</w:t>
      </w:r>
      <w:r w:rsidR="00BE6B02">
        <w:rPr>
          <w:rFonts w:ascii="Calibri" w:hAnsi="Calibri" w:cs="Arial"/>
          <w:sz w:val="24"/>
          <w:szCs w:val="24"/>
        </w:rPr>
        <w:t xml:space="preserve"> </w:t>
      </w:r>
      <w:r w:rsidR="00BE6B02" w:rsidRPr="008A4C7D">
        <w:rPr>
          <w:rFonts w:ascii="Calibri" w:hAnsi="Calibri" w:cs="Arial"/>
          <w:sz w:val="24"/>
          <w:szCs w:val="24"/>
        </w:rPr>
        <w:t>Council</w:t>
      </w:r>
      <w:r w:rsidRPr="0090635A">
        <w:rPr>
          <w:rFonts w:ascii="Calibri" w:hAnsi="Calibri" w:cs="Arial"/>
          <w:sz w:val="24"/>
          <w:szCs w:val="24"/>
        </w:rPr>
        <w:t xml:space="preserve"> </w:t>
      </w:r>
      <w:r w:rsidRPr="00A92C54">
        <w:rPr>
          <w:rFonts w:ascii="Calibri" w:hAnsi="Calibri" w:cs="Arial"/>
          <w:sz w:val="24"/>
          <w:szCs w:val="24"/>
        </w:rPr>
        <w:t>values.</w:t>
      </w:r>
    </w:p>
    <w:p w14:paraId="67B7FC72" w14:textId="77777777" w:rsidR="008A4C7D" w:rsidRDefault="008A4C7D" w:rsidP="008A4C7D">
      <w:pPr>
        <w:pStyle w:val="ListParagraph"/>
        <w:rPr>
          <w:rFonts w:cs="Arial"/>
          <w:sz w:val="24"/>
          <w:szCs w:val="24"/>
        </w:rPr>
      </w:pPr>
    </w:p>
    <w:p w14:paraId="185C80F3" w14:textId="77777777" w:rsidR="008A4C7D" w:rsidRPr="00A92C54" w:rsidRDefault="008A4C7D" w:rsidP="008A4C7D">
      <w:pPr>
        <w:ind w:left="360"/>
        <w:rPr>
          <w:rFonts w:ascii="Calibri" w:hAnsi="Calibri" w:cs="Arial"/>
          <w:sz w:val="24"/>
          <w:szCs w:val="24"/>
        </w:rPr>
      </w:pPr>
    </w:p>
    <w:p w14:paraId="2FCBB475" w14:textId="77777777" w:rsidR="00636572" w:rsidRPr="00A92C54" w:rsidRDefault="005A29B6" w:rsidP="00E664CC">
      <w:pPr>
        <w:spacing w:before="120" w:after="12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pict w14:anchorId="4C1472D5">
          <v:rect id="_x0000_i1026" style="width:451.3pt;height:1.5pt" o:hralign="center" o:hrstd="t" o:hrnoshade="t" o:hr="t" fillcolor="#5a9ab0" stroked="f"/>
        </w:pict>
      </w:r>
    </w:p>
    <w:p w14:paraId="34D6BF9A" w14:textId="77777777" w:rsidR="00636572" w:rsidRPr="00A92C54" w:rsidRDefault="00636572" w:rsidP="00E664CC">
      <w:pPr>
        <w:spacing w:before="120" w:after="120"/>
        <w:rPr>
          <w:rFonts w:ascii="Calibri" w:hAnsi="Calibri" w:cs="Arial"/>
          <w:b/>
          <w:sz w:val="24"/>
          <w:szCs w:val="24"/>
        </w:rPr>
      </w:pPr>
      <w:r w:rsidRPr="00A92C54">
        <w:rPr>
          <w:rFonts w:ascii="Calibri" w:hAnsi="Calibri" w:cs="Arial"/>
          <w:b/>
          <w:sz w:val="24"/>
          <w:szCs w:val="24"/>
        </w:rPr>
        <w:lastRenderedPageBreak/>
        <w:t>Our Values</w:t>
      </w:r>
    </w:p>
    <w:p w14:paraId="2D813B48" w14:textId="77777777" w:rsidR="00636572" w:rsidRPr="00A92C54" w:rsidRDefault="00636572" w:rsidP="00E664CC">
      <w:pPr>
        <w:spacing w:before="120" w:after="120"/>
        <w:rPr>
          <w:rFonts w:ascii="Calibri" w:hAnsi="Calibri" w:cs="Arial"/>
          <w:sz w:val="24"/>
          <w:szCs w:val="24"/>
        </w:rPr>
      </w:pPr>
      <w:r w:rsidRPr="00A92C54">
        <w:rPr>
          <w:rFonts w:ascii="Calibri" w:hAnsi="Calibri" w:cs="Arial"/>
          <w:sz w:val="24"/>
          <w:szCs w:val="24"/>
        </w:rPr>
        <w:t>You will be expected to work in line with our values which are:</w:t>
      </w:r>
    </w:p>
    <w:tbl>
      <w:tblPr>
        <w:tblW w:w="6945" w:type="dxa"/>
        <w:tblInd w:w="1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5"/>
      </w:tblGrid>
      <w:tr w:rsidR="00636572" w:rsidRPr="00A92C54" w14:paraId="1B07A913" w14:textId="77777777" w:rsidTr="00636572">
        <w:trPr>
          <w:trHeight w:val="567"/>
        </w:trPr>
        <w:tc>
          <w:tcPr>
            <w:tcW w:w="6945" w:type="dxa"/>
            <w:tcBorders>
              <w:bottom w:val="nil"/>
            </w:tcBorders>
            <w:shd w:val="clear" w:color="auto" w:fill="FCCDBF"/>
            <w:vAlign w:val="center"/>
          </w:tcPr>
          <w:p w14:paraId="51CC05CF" w14:textId="77777777" w:rsidR="00636572" w:rsidRPr="00A92C54" w:rsidRDefault="00636572" w:rsidP="00B4526E">
            <w:pPr>
              <w:tabs>
                <w:tab w:val="left" w:pos="33"/>
              </w:tabs>
              <w:ind w:left="33"/>
              <w:rPr>
                <w:rFonts w:ascii="Calibri" w:hAnsi="Calibri" w:cs="Arial"/>
                <w:sz w:val="24"/>
                <w:szCs w:val="24"/>
              </w:rPr>
            </w:pPr>
            <w:r w:rsidRPr="00A92C54">
              <w:rPr>
                <w:rFonts w:ascii="Calibri" w:hAnsi="Calibri" w:cs="Arial"/>
                <w:b/>
                <w:sz w:val="24"/>
                <w:szCs w:val="24"/>
              </w:rPr>
              <w:t>Proud</w:t>
            </w:r>
            <w:r w:rsidRPr="00A92C54">
              <w:rPr>
                <w:rFonts w:ascii="Calibri" w:hAnsi="Calibri" w:cs="Arial"/>
                <w:sz w:val="24"/>
                <w:szCs w:val="24"/>
              </w:rPr>
              <w:t xml:space="preserve"> - Believing in who we are, what we do and where we live</w:t>
            </w:r>
            <w:r w:rsidR="008A4C7D">
              <w:rPr>
                <w:rFonts w:ascii="Calibri" w:hAnsi="Calibri" w:cs="Arial"/>
                <w:sz w:val="24"/>
                <w:szCs w:val="24"/>
              </w:rPr>
              <w:t>7</w:t>
            </w:r>
          </w:p>
        </w:tc>
      </w:tr>
      <w:tr w:rsidR="00636572" w:rsidRPr="00A92C54" w14:paraId="35B6AEE5" w14:textId="77777777" w:rsidTr="00636572">
        <w:trPr>
          <w:trHeight w:val="567"/>
        </w:trPr>
        <w:tc>
          <w:tcPr>
            <w:tcW w:w="6945" w:type="dxa"/>
            <w:tcBorders>
              <w:top w:val="nil"/>
              <w:bottom w:val="nil"/>
            </w:tcBorders>
            <w:shd w:val="clear" w:color="auto" w:fill="9ED6E8"/>
            <w:vAlign w:val="center"/>
          </w:tcPr>
          <w:p w14:paraId="0FEDED56" w14:textId="77777777" w:rsidR="00636572" w:rsidRPr="00A92C54" w:rsidRDefault="00636572" w:rsidP="00B4526E">
            <w:pPr>
              <w:tabs>
                <w:tab w:val="left" w:pos="33"/>
              </w:tabs>
              <w:ind w:left="33"/>
              <w:rPr>
                <w:rFonts w:ascii="Calibri" w:hAnsi="Calibri" w:cs="Arial"/>
                <w:sz w:val="24"/>
                <w:szCs w:val="24"/>
              </w:rPr>
            </w:pPr>
            <w:r w:rsidRPr="00A92C54">
              <w:rPr>
                <w:rFonts w:ascii="Calibri" w:hAnsi="Calibri" w:cs="Arial"/>
                <w:b/>
                <w:sz w:val="24"/>
                <w:szCs w:val="24"/>
              </w:rPr>
              <w:t>Dynamic</w:t>
            </w:r>
            <w:r w:rsidRPr="00A92C54">
              <w:rPr>
                <w:rFonts w:ascii="Calibri" w:hAnsi="Calibri" w:cs="Arial"/>
                <w:sz w:val="24"/>
                <w:szCs w:val="24"/>
              </w:rPr>
              <w:t xml:space="preserve"> - Transforming the future with you in mind</w:t>
            </w:r>
          </w:p>
        </w:tc>
      </w:tr>
      <w:tr w:rsidR="00636572" w:rsidRPr="00A92C54" w14:paraId="5740CF8B" w14:textId="77777777" w:rsidTr="00636572">
        <w:trPr>
          <w:trHeight w:val="567"/>
        </w:trPr>
        <w:tc>
          <w:tcPr>
            <w:tcW w:w="6945" w:type="dxa"/>
            <w:tcBorders>
              <w:top w:val="nil"/>
              <w:bottom w:val="nil"/>
            </w:tcBorders>
            <w:shd w:val="clear" w:color="auto" w:fill="FFDA7D"/>
            <w:vAlign w:val="center"/>
          </w:tcPr>
          <w:p w14:paraId="3C6058F0" w14:textId="77777777" w:rsidR="00636572" w:rsidRPr="00A92C54" w:rsidRDefault="00636572" w:rsidP="00B4526E">
            <w:pPr>
              <w:tabs>
                <w:tab w:val="left" w:pos="33"/>
              </w:tabs>
              <w:ind w:left="33"/>
              <w:rPr>
                <w:rFonts w:ascii="Calibri" w:hAnsi="Calibri" w:cs="Arial"/>
                <w:sz w:val="24"/>
                <w:szCs w:val="24"/>
              </w:rPr>
            </w:pPr>
            <w:r w:rsidRPr="00A92C54">
              <w:rPr>
                <w:rFonts w:ascii="Calibri" w:hAnsi="Calibri" w:cs="Arial"/>
                <w:b/>
                <w:sz w:val="24"/>
                <w:szCs w:val="24"/>
              </w:rPr>
              <w:t>Truthful</w:t>
            </w:r>
            <w:r w:rsidRPr="00A92C54">
              <w:rPr>
                <w:rFonts w:ascii="Calibri" w:hAnsi="Calibri" w:cs="Arial"/>
                <w:sz w:val="24"/>
                <w:szCs w:val="24"/>
              </w:rPr>
              <w:t xml:space="preserve"> - Honest and clear in all we do</w:t>
            </w:r>
          </w:p>
        </w:tc>
      </w:tr>
      <w:tr w:rsidR="00636572" w:rsidRPr="00A92C54" w14:paraId="45438ADC" w14:textId="77777777" w:rsidTr="00636572">
        <w:trPr>
          <w:trHeight w:val="567"/>
        </w:trPr>
        <w:tc>
          <w:tcPr>
            <w:tcW w:w="6945" w:type="dxa"/>
            <w:tcBorders>
              <w:top w:val="nil"/>
              <w:bottom w:val="nil"/>
            </w:tcBorders>
            <w:shd w:val="clear" w:color="auto" w:fill="E9B8D5"/>
            <w:vAlign w:val="center"/>
          </w:tcPr>
          <w:p w14:paraId="6C66F7F6" w14:textId="77777777" w:rsidR="00636572" w:rsidRPr="00A92C54" w:rsidRDefault="00636572" w:rsidP="00B4526E">
            <w:pPr>
              <w:tabs>
                <w:tab w:val="left" w:pos="33"/>
              </w:tabs>
              <w:ind w:left="33"/>
              <w:rPr>
                <w:rFonts w:ascii="Calibri" w:hAnsi="Calibri" w:cs="Arial"/>
                <w:sz w:val="24"/>
                <w:szCs w:val="24"/>
              </w:rPr>
            </w:pPr>
            <w:r w:rsidRPr="00A92C54">
              <w:rPr>
                <w:rFonts w:ascii="Calibri" w:hAnsi="Calibri" w:cs="Arial"/>
                <w:b/>
                <w:sz w:val="24"/>
                <w:szCs w:val="24"/>
              </w:rPr>
              <w:t>Good Value</w:t>
            </w:r>
            <w:r w:rsidRPr="00A92C54">
              <w:rPr>
                <w:rFonts w:ascii="Calibri" w:hAnsi="Calibri" w:cs="Arial"/>
                <w:sz w:val="24"/>
                <w:szCs w:val="24"/>
              </w:rPr>
              <w:t xml:space="preserve"> - Delivering outstanding services, smartly &amp; economically</w:t>
            </w:r>
          </w:p>
        </w:tc>
      </w:tr>
      <w:tr w:rsidR="00636572" w:rsidRPr="00A92C54" w14:paraId="7A236F83" w14:textId="77777777" w:rsidTr="00636572">
        <w:trPr>
          <w:trHeight w:val="567"/>
        </w:trPr>
        <w:tc>
          <w:tcPr>
            <w:tcW w:w="6945" w:type="dxa"/>
            <w:tcBorders>
              <w:top w:val="nil"/>
            </w:tcBorders>
            <w:shd w:val="clear" w:color="auto" w:fill="C3E2BC"/>
            <w:vAlign w:val="center"/>
          </w:tcPr>
          <w:p w14:paraId="4B32E261" w14:textId="77777777" w:rsidR="00636572" w:rsidRPr="00A92C54" w:rsidRDefault="00636572" w:rsidP="00B4526E">
            <w:pPr>
              <w:tabs>
                <w:tab w:val="left" w:pos="33"/>
              </w:tabs>
              <w:ind w:left="33"/>
              <w:rPr>
                <w:rFonts w:ascii="Calibri" w:hAnsi="Calibri" w:cs="Arial"/>
                <w:sz w:val="24"/>
                <w:szCs w:val="24"/>
              </w:rPr>
            </w:pPr>
            <w:r w:rsidRPr="00A92C54">
              <w:rPr>
                <w:rFonts w:ascii="Calibri" w:hAnsi="Calibri" w:cs="Arial"/>
                <w:b/>
                <w:sz w:val="24"/>
                <w:szCs w:val="24"/>
              </w:rPr>
              <w:t>United</w:t>
            </w:r>
            <w:r w:rsidRPr="00A92C54">
              <w:rPr>
                <w:rFonts w:ascii="Calibri" w:hAnsi="Calibri" w:cs="Arial"/>
                <w:sz w:val="24"/>
                <w:szCs w:val="24"/>
              </w:rPr>
              <w:t xml:space="preserve"> - Whoever we work with, we work as one team</w:t>
            </w:r>
          </w:p>
        </w:tc>
      </w:tr>
    </w:tbl>
    <w:p w14:paraId="3C79F159" w14:textId="77777777" w:rsidR="00E664CC" w:rsidRPr="00A92C54" w:rsidRDefault="005A29B6" w:rsidP="00E664CC">
      <w:pPr>
        <w:spacing w:before="120" w:after="12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pict w14:anchorId="47863882">
          <v:rect id="_x0000_i1027" style="width:451.3pt;height:1.5pt" o:hralign="center" o:hrstd="t" o:hrnoshade="t" o:hr="t" fillcolor="#5a9ab0" stroked="f"/>
        </w:pict>
      </w:r>
    </w:p>
    <w:p w14:paraId="2D2CA771" w14:textId="77777777" w:rsidR="00A92C54" w:rsidRPr="00A92C54" w:rsidRDefault="00A92C54" w:rsidP="00A92C54">
      <w:pPr>
        <w:spacing w:before="120" w:after="120"/>
        <w:rPr>
          <w:rFonts w:ascii="Calibri" w:hAnsi="Calibri" w:cs="Arial"/>
          <w:b/>
          <w:sz w:val="24"/>
          <w:szCs w:val="24"/>
        </w:rPr>
      </w:pPr>
      <w:r w:rsidRPr="00A92C54">
        <w:rPr>
          <w:rFonts w:ascii="Calibri" w:hAnsi="Calibri" w:cs="Arial"/>
          <w:b/>
          <w:sz w:val="24"/>
          <w:szCs w:val="24"/>
        </w:rPr>
        <w:t>Key Responsibilities:</w:t>
      </w:r>
    </w:p>
    <w:p w14:paraId="2520782A" w14:textId="77777777" w:rsidR="009B2B46" w:rsidRDefault="00FC079E" w:rsidP="00D85630">
      <w:pPr>
        <w:pStyle w:val="ListParagraph"/>
        <w:numPr>
          <w:ilvl w:val="0"/>
          <w:numId w:val="20"/>
        </w:numPr>
        <w:spacing w:after="0" w:line="240" w:lineRule="auto"/>
        <w:ind w:left="714" w:hanging="357"/>
        <w:rPr>
          <w:rFonts w:cs="Arial"/>
          <w:sz w:val="24"/>
          <w:szCs w:val="24"/>
        </w:rPr>
      </w:pPr>
      <w:r w:rsidRPr="00910F46">
        <w:rPr>
          <w:rFonts w:cs="Arial"/>
          <w:sz w:val="24"/>
          <w:szCs w:val="24"/>
        </w:rPr>
        <w:t xml:space="preserve">To </w:t>
      </w:r>
      <w:r w:rsidRPr="00D04EB8">
        <w:rPr>
          <w:rFonts w:cs="Arial"/>
          <w:b/>
          <w:bCs/>
          <w:sz w:val="24"/>
          <w:szCs w:val="24"/>
        </w:rPr>
        <w:t xml:space="preserve">act as lead officer for </w:t>
      </w:r>
      <w:r w:rsidR="00B007DB">
        <w:rPr>
          <w:rFonts w:cs="Arial"/>
          <w:b/>
          <w:bCs/>
          <w:sz w:val="24"/>
          <w:szCs w:val="24"/>
        </w:rPr>
        <w:t>a</w:t>
      </w:r>
      <w:r w:rsidRPr="00D04EB8">
        <w:rPr>
          <w:rFonts w:cs="Arial"/>
          <w:b/>
          <w:bCs/>
          <w:sz w:val="24"/>
          <w:szCs w:val="24"/>
        </w:rPr>
        <w:t xml:space="preserve"> Community Partnership area</w:t>
      </w:r>
      <w:r w:rsidR="009B2B46" w:rsidRPr="00910F46">
        <w:rPr>
          <w:rFonts w:cs="Arial"/>
          <w:sz w:val="24"/>
          <w:szCs w:val="24"/>
        </w:rPr>
        <w:t xml:space="preserve">, </w:t>
      </w:r>
      <w:r w:rsidR="001C17E0" w:rsidRPr="00910F46">
        <w:rPr>
          <w:rFonts w:cs="Arial"/>
          <w:sz w:val="24"/>
          <w:szCs w:val="24"/>
        </w:rPr>
        <w:t xml:space="preserve">supporting the </w:t>
      </w:r>
      <w:r w:rsidR="007935C6" w:rsidRPr="00910F46">
        <w:rPr>
          <w:rFonts w:cs="Arial"/>
          <w:sz w:val="24"/>
          <w:szCs w:val="24"/>
        </w:rPr>
        <w:t xml:space="preserve">effective operation of the Partnership and </w:t>
      </w:r>
      <w:r w:rsidR="00B007DB">
        <w:rPr>
          <w:rFonts w:cs="Arial"/>
          <w:sz w:val="24"/>
          <w:szCs w:val="24"/>
        </w:rPr>
        <w:t xml:space="preserve">any </w:t>
      </w:r>
      <w:r w:rsidR="007935C6" w:rsidRPr="00910F46">
        <w:rPr>
          <w:rFonts w:cs="Arial"/>
          <w:sz w:val="24"/>
          <w:szCs w:val="24"/>
        </w:rPr>
        <w:t xml:space="preserve">Task and Finish Groups and </w:t>
      </w:r>
      <w:r w:rsidR="00B007DB">
        <w:rPr>
          <w:rFonts w:cs="Arial"/>
          <w:sz w:val="24"/>
          <w:szCs w:val="24"/>
        </w:rPr>
        <w:t xml:space="preserve">delivery against the Community Partnership priorities (including through </w:t>
      </w:r>
      <w:r w:rsidR="007935C6" w:rsidRPr="00910F46">
        <w:rPr>
          <w:rFonts w:cs="Arial"/>
          <w:sz w:val="24"/>
          <w:szCs w:val="24"/>
        </w:rPr>
        <w:t xml:space="preserve">allocation of the </w:t>
      </w:r>
      <w:r w:rsidR="00D85630">
        <w:rPr>
          <w:rFonts w:cs="Arial"/>
          <w:sz w:val="24"/>
          <w:szCs w:val="24"/>
        </w:rPr>
        <w:t xml:space="preserve">annual </w:t>
      </w:r>
      <w:r w:rsidR="001C17E0" w:rsidRPr="00910F46">
        <w:rPr>
          <w:rFonts w:cs="Arial"/>
          <w:sz w:val="24"/>
          <w:szCs w:val="24"/>
        </w:rPr>
        <w:t xml:space="preserve">Community </w:t>
      </w:r>
      <w:r w:rsidR="007935C6" w:rsidRPr="00910F46">
        <w:rPr>
          <w:rFonts w:cs="Arial"/>
          <w:sz w:val="24"/>
          <w:szCs w:val="24"/>
        </w:rPr>
        <w:t>Partnership budget</w:t>
      </w:r>
      <w:r w:rsidR="00B007DB">
        <w:rPr>
          <w:rFonts w:cs="Arial"/>
          <w:sz w:val="24"/>
          <w:szCs w:val="24"/>
        </w:rPr>
        <w:t>)</w:t>
      </w:r>
      <w:r w:rsidR="001C17E0" w:rsidRPr="00910F46">
        <w:rPr>
          <w:rFonts w:cs="Arial"/>
          <w:sz w:val="24"/>
          <w:szCs w:val="24"/>
        </w:rPr>
        <w:t xml:space="preserve">. To </w:t>
      </w:r>
      <w:r w:rsidR="00D04EB8">
        <w:rPr>
          <w:rFonts w:cs="Arial"/>
          <w:sz w:val="24"/>
          <w:szCs w:val="24"/>
        </w:rPr>
        <w:t>lead</w:t>
      </w:r>
      <w:r w:rsidR="009B2B46" w:rsidRPr="00910F46">
        <w:rPr>
          <w:rFonts w:cs="Arial"/>
          <w:sz w:val="24"/>
          <w:szCs w:val="24"/>
        </w:rPr>
        <w:t xml:space="preserve"> the following work areas, </w:t>
      </w:r>
      <w:proofErr w:type="gramStart"/>
      <w:r w:rsidR="009B2B46" w:rsidRPr="00910F46">
        <w:rPr>
          <w:rFonts w:cs="Arial"/>
          <w:sz w:val="24"/>
          <w:szCs w:val="24"/>
        </w:rPr>
        <w:t>projects</w:t>
      </w:r>
      <w:proofErr w:type="gramEnd"/>
      <w:r w:rsidR="009B2B46" w:rsidRPr="00910F46">
        <w:rPr>
          <w:rFonts w:cs="Arial"/>
          <w:sz w:val="24"/>
          <w:szCs w:val="24"/>
        </w:rPr>
        <w:t xml:space="preserve"> and activities in that Community Partnership area:</w:t>
      </w:r>
    </w:p>
    <w:p w14:paraId="69AE9C20" w14:textId="77777777" w:rsidR="00D85630" w:rsidRPr="00D764AA" w:rsidRDefault="00D85630" w:rsidP="00D85630">
      <w:pPr>
        <w:pStyle w:val="ListParagraph"/>
        <w:spacing w:after="0"/>
        <w:ind w:left="714"/>
        <w:rPr>
          <w:rFonts w:cs="Arial"/>
          <w:sz w:val="16"/>
          <w:szCs w:val="16"/>
        </w:rPr>
      </w:pPr>
    </w:p>
    <w:p w14:paraId="6AA872A8" w14:textId="77777777" w:rsidR="00C42168" w:rsidRPr="00C42168" w:rsidRDefault="009B2B46" w:rsidP="008A4C7D">
      <w:pPr>
        <w:pStyle w:val="ListParagraph"/>
        <w:numPr>
          <w:ilvl w:val="0"/>
          <w:numId w:val="17"/>
        </w:numPr>
        <w:tabs>
          <w:tab w:val="clear" w:pos="720"/>
          <w:tab w:val="num" w:pos="993"/>
        </w:tabs>
        <w:spacing w:after="0" w:line="240" w:lineRule="auto"/>
        <w:ind w:left="992" w:hanging="357"/>
        <w:rPr>
          <w:rFonts w:cs="Arial"/>
          <w:sz w:val="24"/>
          <w:szCs w:val="24"/>
        </w:rPr>
      </w:pPr>
      <w:r w:rsidRPr="00C42168">
        <w:rPr>
          <w:rFonts w:cs="Arial"/>
          <w:sz w:val="24"/>
          <w:szCs w:val="24"/>
        </w:rPr>
        <w:t>Enabling projects and initiatives</w:t>
      </w:r>
      <w:r w:rsidR="00C42168" w:rsidRPr="00C42168">
        <w:rPr>
          <w:rFonts w:cs="Arial"/>
          <w:sz w:val="24"/>
          <w:szCs w:val="24"/>
        </w:rPr>
        <w:t xml:space="preserve"> that support resilient communities, </w:t>
      </w:r>
      <w:proofErr w:type="gramStart"/>
      <w:r w:rsidR="00C42168" w:rsidRPr="00C42168">
        <w:rPr>
          <w:rFonts w:cs="Arial"/>
          <w:sz w:val="24"/>
          <w:szCs w:val="24"/>
        </w:rPr>
        <w:t>families</w:t>
      </w:r>
      <w:proofErr w:type="gramEnd"/>
      <w:r w:rsidR="00C42168" w:rsidRPr="00C42168">
        <w:rPr>
          <w:rFonts w:cs="Arial"/>
          <w:sz w:val="24"/>
          <w:szCs w:val="24"/>
        </w:rPr>
        <w:t xml:space="preserve"> and individuals by </w:t>
      </w:r>
      <w:r w:rsidRPr="00C42168">
        <w:rPr>
          <w:rFonts w:cs="Arial"/>
          <w:sz w:val="24"/>
          <w:szCs w:val="24"/>
        </w:rPr>
        <w:t xml:space="preserve">taking an Asset Based Community Development (ABCD) </w:t>
      </w:r>
      <w:r w:rsidR="007935C6" w:rsidRPr="00C42168">
        <w:rPr>
          <w:rFonts w:cs="Arial"/>
          <w:sz w:val="24"/>
          <w:szCs w:val="24"/>
        </w:rPr>
        <w:t>approach</w:t>
      </w:r>
      <w:r w:rsidR="00C42168" w:rsidRPr="00C42168">
        <w:rPr>
          <w:rFonts w:cs="Arial"/>
          <w:sz w:val="24"/>
          <w:szCs w:val="24"/>
        </w:rPr>
        <w:t xml:space="preserve"> that includes </w:t>
      </w:r>
      <w:r w:rsidR="00C42168" w:rsidRPr="00C42168">
        <w:rPr>
          <w:rFonts w:eastAsia="Times New Roman" w:cs="Arial"/>
          <w:sz w:val="24"/>
          <w:szCs w:val="24"/>
        </w:rPr>
        <w:t>capacity building activities, community engagement and community conversations</w:t>
      </w:r>
    </w:p>
    <w:p w14:paraId="02B6F2AA" w14:textId="7448CA58" w:rsidR="00730167" w:rsidRPr="00730167" w:rsidRDefault="00730167" w:rsidP="00730167">
      <w:pPr>
        <w:pStyle w:val="ListParagraph"/>
        <w:numPr>
          <w:ilvl w:val="0"/>
          <w:numId w:val="26"/>
        </w:numPr>
        <w:spacing w:after="0" w:line="240" w:lineRule="auto"/>
        <w:ind w:left="993" w:hanging="426"/>
        <w:rPr>
          <w:sz w:val="24"/>
          <w:szCs w:val="24"/>
        </w:rPr>
      </w:pPr>
      <w:r w:rsidRPr="00730167">
        <w:rPr>
          <w:sz w:val="24"/>
          <w:szCs w:val="24"/>
        </w:rPr>
        <w:t xml:space="preserve">Maximising community safety in the Community Partnership area, including compliance with the Crime and Disorder Act 1998, Anti-Social Behaviour, </w:t>
      </w:r>
      <w:r>
        <w:rPr>
          <w:sz w:val="24"/>
          <w:szCs w:val="24"/>
        </w:rPr>
        <w:t xml:space="preserve">Policing and </w:t>
      </w:r>
      <w:r w:rsidRPr="00730167">
        <w:rPr>
          <w:sz w:val="24"/>
          <w:szCs w:val="24"/>
        </w:rPr>
        <w:t>Crime Act 2014 and Domestic Homicide Review Statutory Guidance (2016 update).</w:t>
      </w:r>
    </w:p>
    <w:p w14:paraId="15674619" w14:textId="11835E2D" w:rsidR="00730167" w:rsidRDefault="00730167" w:rsidP="00730167">
      <w:pPr>
        <w:pStyle w:val="ListParagraph"/>
        <w:numPr>
          <w:ilvl w:val="0"/>
          <w:numId w:val="26"/>
        </w:numPr>
        <w:spacing w:after="0" w:line="240" w:lineRule="auto"/>
        <w:ind w:left="992" w:hanging="357"/>
        <w:rPr>
          <w:sz w:val="24"/>
          <w:szCs w:val="24"/>
        </w:rPr>
      </w:pPr>
      <w:r w:rsidRPr="00730167">
        <w:rPr>
          <w:sz w:val="24"/>
          <w:szCs w:val="24"/>
        </w:rPr>
        <w:t>Finding solutions to anti-social behaviour (ASB) by using the relevant tools and powers, under the A</w:t>
      </w:r>
      <w:r>
        <w:rPr>
          <w:sz w:val="24"/>
          <w:szCs w:val="24"/>
        </w:rPr>
        <w:t>nti-Social Behaviour</w:t>
      </w:r>
      <w:r w:rsidRPr="00730167">
        <w:rPr>
          <w:sz w:val="24"/>
          <w:szCs w:val="24"/>
        </w:rPr>
        <w:t>, Policing and Crime Act 2014</w:t>
      </w:r>
    </w:p>
    <w:p w14:paraId="3F882240" w14:textId="37E404C2" w:rsidR="00730167" w:rsidRPr="00730167" w:rsidRDefault="00730167" w:rsidP="00730167">
      <w:pPr>
        <w:pStyle w:val="ListParagraph"/>
        <w:numPr>
          <w:ilvl w:val="0"/>
          <w:numId w:val="26"/>
        </w:numPr>
        <w:spacing w:after="0" w:line="240" w:lineRule="auto"/>
        <w:ind w:left="992" w:hanging="357"/>
        <w:rPr>
          <w:sz w:val="24"/>
          <w:szCs w:val="24"/>
        </w:rPr>
      </w:pPr>
      <w:r>
        <w:rPr>
          <w:sz w:val="24"/>
          <w:szCs w:val="24"/>
        </w:rPr>
        <w:t>Support</w:t>
      </w:r>
      <w:r w:rsidRPr="00730167">
        <w:rPr>
          <w:sz w:val="24"/>
          <w:szCs w:val="24"/>
        </w:rPr>
        <w:t xml:space="preserve"> victims of ASB</w:t>
      </w:r>
      <w:r>
        <w:rPr>
          <w:sz w:val="24"/>
          <w:szCs w:val="24"/>
        </w:rPr>
        <w:t xml:space="preserve">, including </w:t>
      </w:r>
      <w:proofErr w:type="gramStart"/>
      <w:r>
        <w:rPr>
          <w:sz w:val="24"/>
          <w:szCs w:val="24"/>
        </w:rPr>
        <w:t>through the use of</w:t>
      </w:r>
      <w:proofErr w:type="gramEnd"/>
      <w:r>
        <w:rPr>
          <w:sz w:val="24"/>
          <w:szCs w:val="24"/>
        </w:rPr>
        <w:t xml:space="preserve"> a Risk Assessment Matrix (RAM) to assess risk and vulnerability,</w:t>
      </w:r>
      <w:r w:rsidRPr="00730167">
        <w:rPr>
          <w:sz w:val="24"/>
          <w:szCs w:val="24"/>
        </w:rPr>
        <w:t xml:space="preserve"> and exercise delegated powers in respect of the service of legal notices and other instruments</w:t>
      </w:r>
    </w:p>
    <w:p w14:paraId="593F94C0" w14:textId="77777777" w:rsidR="009B2B46" w:rsidRPr="00A92C54" w:rsidRDefault="009B2B46" w:rsidP="008A4C7D">
      <w:pPr>
        <w:numPr>
          <w:ilvl w:val="0"/>
          <w:numId w:val="17"/>
        </w:numPr>
        <w:tabs>
          <w:tab w:val="clear" w:pos="720"/>
          <w:tab w:val="num" w:pos="993"/>
        </w:tabs>
        <w:ind w:left="992" w:hanging="357"/>
        <w:rPr>
          <w:rFonts w:ascii="Calibri" w:hAnsi="Calibri" w:cs="Arial"/>
          <w:sz w:val="24"/>
          <w:szCs w:val="24"/>
        </w:rPr>
      </w:pPr>
      <w:r w:rsidRPr="00A92C54">
        <w:rPr>
          <w:rFonts w:ascii="Calibri" w:hAnsi="Calibri" w:cs="Arial"/>
          <w:sz w:val="24"/>
          <w:szCs w:val="24"/>
        </w:rPr>
        <w:t>Lead</w:t>
      </w:r>
      <w:r w:rsidR="007935C6">
        <w:rPr>
          <w:rFonts w:ascii="Calibri" w:hAnsi="Calibri" w:cs="Arial"/>
          <w:sz w:val="24"/>
          <w:szCs w:val="24"/>
        </w:rPr>
        <w:t>ing</w:t>
      </w:r>
      <w:r w:rsidRPr="00A92C54">
        <w:rPr>
          <w:rFonts w:ascii="Calibri" w:hAnsi="Calibri" w:cs="Arial"/>
          <w:sz w:val="24"/>
          <w:szCs w:val="24"/>
        </w:rPr>
        <w:t xml:space="preserve"> or support</w:t>
      </w:r>
      <w:r w:rsidR="007935C6">
        <w:rPr>
          <w:rFonts w:ascii="Calibri" w:hAnsi="Calibri" w:cs="Arial"/>
          <w:sz w:val="24"/>
          <w:szCs w:val="24"/>
        </w:rPr>
        <w:t>ing</w:t>
      </w:r>
      <w:r w:rsidR="00BE6B02">
        <w:rPr>
          <w:rFonts w:ascii="Calibri" w:hAnsi="Calibri" w:cs="Arial"/>
          <w:sz w:val="24"/>
          <w:szCs w:val="24"/>
        </w:rPr>
        <w:t xml:space="preserve"> </w:t>
      </w:r>
      <w:r w:rsidR="00BE6B02" w:rsidRPr="0090635A">
        <w:rPr>
          <w:rFonts w:ascii="Calibri" w:hAnsi="Calibri" w:cs="Arial"/>
          <w:sz w:val="24"/>
          <w:szCs w:val="24"/>
        </w:rPr>
        <w:t>the delivery of</w:t>
      </w:r>
      <w:r w:rsidRPr="008A4C7D">
        <w:rPr>
          <w:rFonts w:ascii="Calibri" w:hAnsi="Calibri" w:cs="Arial"/>
          <w:sz w:val="24"/>
          <w:szCs w:val="24"/>
        </w:rPr>
        <w:t xml:space="preserve"> </w:t>
      </w:r>
      <w:r w:rsidRPr="00A92C54">
        <w:rPr>
          <w:rFonts w:ascii="Calibri" w:hAnsi="Calibri" w:cs="Arial"/>
          <w:sz w:val="24"/>
          <w:szCs w:val="24"/>
        </w:rPr>
        <w:t>mediation in relation to individual</w:t>
      </w:r>
      <w:r w:rsidR="00BE6B02">
        <w:rPr>
          <w:rFonts w:ascii="Calibri" w:hAnsi="Calibri" w:cs="Arial"/>
          <w:sz w:val="24"/>
          <w:szCs w:val="24"/>
        </w:rPr>
        <w:t>s</w:t>
      </w:r>
      <w:r w:rsidRPr="00A92C54">
        <w:rPr>
          <w:rFonts w:ascii="Calibri" w:hAnsi="Calibri" w:cs="Arial"/>
          <w:sz w:val="24"/>
          <w:szCs w:val="24"/>
        </w:rPr>
        <w:t xml:space="preserve"> and/or community disputes</w:t>
      </w:r>
    </w:p>
    <w:p w14:paraId="773A6250" w14:textId="77777777" w:rsidR="009B2B46" w:rsidRPr="00A92C54" w:rsidRDefault="009B2B46" w:rsidP="008A4C7D">
      <w:pPr>
        <w:numPr>
          <w:ilvl w:val="0"/>
          <w:numId w:val="17"/>
        </w:numPr>
        <w:tabs>
          <w:tab w:val="clear" w:pos="720"/>
          <w:tab w:val="num" w:pos="993"/>
        </w:tabs>
        <w:ind w:left="992" w:hanging="357"/>
        <w:rPr>
          <w:rFonts w:ascii="Calibri" w:hAnsi="Calibri" w:cs="Arial"/>
          <w:sz w:val="24"/>
          <w:szCs w:val="24"/>
        </w:rPr>
      </w:pPr>
      <w:r w:rsidRPr="00A92C54">
        <w:rPr>
          <w:rFonts w:ascii="Calibri" w:hAnsi="Calibri" w:cs="Arial"/>
          <w:sz w:val="24"/>
          <w:szCs w:val="24"/>
        </w:rPr>
        <w:t>Plan</w:t>
      </w:r>
      <w:r w:rsidR="007935C6">
        <w:rPr>
          <w:rFonts w:ascii="Calibri" w:hAnsi="Calibri" w:cs="Arial"/>
          <w:sz w:val="24"/>
          <w:szCs w:val="24"/>
        </w:rPr>
        <w:t>ning</w:t>
      </w:r>
      <w:r w:rsidR="00D85630">
        <w:rPr>
          <w:rFonts w:ascii="Calibri" w:hAnsi="Calibri" w:cs="Arial"/>
          <w:sz w:val="24"/>
          <w:szCs w:val="24"/>
        </w:rPr>
        <w:t xml:space="preserve">, </w:t>
      </w:r>
      <w:proofErr w:type="gramStart"/>
      <w:r w:rsidR="00D85630">
        <w:rPr>
          <w:rFonts w:ascii="Calibri" w:hAnsi="Calibri" w:cs="Arial"/>
          <w:sz w:val="24"/>
          <w:szCs w:val="24"/>
        </w:rPr>
        <w:t>commissioning</w:t>
      </w:r>
      <w:proofErr w:type="gramEnd"/>
      <w:r w:rsidRPr="00A92C54">
        <w:rPr>
          <w:rFonts w:ascii="Calibri" w:hAnsi="Calibri" w:cs="Arial"/>
          <w:sz w:val="24"/>
          <w:szCs w:val="24"/>
        </w:rPr>
        <w:t xml:space="preserve"> and implement</w:t>
      </w:r>
      <w:r w:rsidR="007935C6">
        <w:rPr>
          <w:rFonts w:ascii="Calibri" w:hAnsi="Calibri" w:cs="Arial"/>
          <w:sz w:val="24"/>
          <w:szCs w:val="24"/>
        </w:rPr>
        <w:t>ing</w:t>
      </w:r>
      <w:r w:rsidRPr="00A92C54">
        <w:rPr>
          <w:rFonts w:ascii="Calibri" w:hAnsi="Calibri" w:cs="Arial"/>
          <w:sz w:val="24"/>
          <w:szCs w:val="24"/>
        </w:rPr>
        <w:t xml:space="preserve"> diversionary activities for target areas / communities / groups / families </w:t>
      </w:r>
    </w:p>
    <w:p w14:paraId="15DA8BBB" w14:textId="77777777" w:rsidR="009B2B46" w:rsidRPr="00A92C54" w:rsidRDefault="00D764AA" w:rsidP="008A4C7D">
      <w:pPr>
        <w:numPr>
          <w:ilvl w:val="0"/>
          <w:numId w:val="17"/>
        </w:numPr>
        <w:tabs>
          <w:tab w:val="clear" w:pos="720"/>
          <w:tab w:val="num" w:pos="993"/>
        </w:tabs>
        <w:ind w:left="993" w:hanging="357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Supporting communities to use L</w:t>
      </w:r>
      <w:r w:rsidR="009B2B46" w:rsidRPr="00A92C54">
        <w:rPr>
          <w:rFonts w:ascii="Calibri" w:hAnsi="Calibri" w:cs="Arial"/>
          <w:sz w:val="24"/>
          <w:szCs w:val="24"/>
        </w:rPr>
        <w:t>ocalism Act tools</w:t>
      </w:r>
      <w:r w:rsidR="00D85630">
        <w:rPr>
          <w:rFonts w:ascii="Calibri" w:hAnsi="Calibri" w:cs="Arial"/>
          <w:sz w:val="24"/>
          <w:szCs w:val="24"/>
        </w:rPr>
        <w:t>,</w:t>
      </w:r>
      <w:r w:rsidR="009B2B46" w:rsidRPr="00A92C54">
        <w:rPr>
          <w:rFonts w:ascii="Calibri" w:hAnsi="Calibri" w:cs="Arial"/>
          <w:sz w:val="24"/>
          <w:szCs w:val="24"/>
        </w:rPr>
        <w:t xml:space="preserve"> such as Neighbourhood Planning and Right to Bid, </w:t>
      </w:r>
      <w:r>
        <w:rPr>
          <w:rFonts w:ascii="Calibri" w:hAnsi="Calibri" w:cs="Arial"/>
          <w:sz w:val="24"/>
          <w:szCs w:val="24"/>
        </w:rPr>
        <w:t>t</w:t>
      </w:r>
      <w:r w:rsidR="009B2B46" w:rsidRPr="00A92C54">
        <w:rPr>
          <w:rFonts w:ascii="Calibri" w:hAnsi="Calibri" w:cs="Arial"/>
          <w:sz w:val="24"/>
          <w:szCs w:val="24"/>
        </w:rPr>
        <w:t>o have a say about the future of their community</w:t>
      </w:r>
    </w:p>
    <w:p w14:paraId="7C2F315D" w14:textId="77777777" w:rsidR="009B2B46" w:rsidRDefault="009B2B46" w:rsidP="009B2B46">
      <w:pPr>
        <w:numPr>
          <w:ilvl w:val="0"/>
          <w:numId w:val="17"/>
        </w:numPr>
        <w:tabs>
          <w:tab w:val="clear" w:pos="720"/>
          <w:tab w:val="num" w:pos="993"/>
        </w:tabs>
        <w:ind w:left="993"/>
        <w:rPr>
          <w:rFonts w:ascii="Calibri" w:hAnsi="Calibri" w:cs="Arial"/>
          <w:sz w:val="24"/>
          <w:szCs w:val="24"/>
        </w:rPr>
      </w:pPr>
      <w:r w:rsidRPr="00A92C54">
        <w:rPr>
          <w:rFonts w:ascii="Calibri" w:hAnsi="Calibri" w:cs="Arial"/>
          <w:sz w:val="24"/>
          <w:szCs w:val="24"/>
        </w:rPr>
        <w:lastRenderedPageBreak/>
        <w:t>Support</w:t>
      </w:r>
      <w:r w:rsidR="007935C6">
        <w:rPr>
          <w:rFonts w:ascii="Calibri" w:hAnsi="Calibri" w:cs="Arial"/>
          <w:sz w:val="24"/>
          <w:szCs w:val="24"/>
        </w:rPr>
        <w:t>ing</w:t>
      </w:r>
      <w:r w:rsidRPr="00A92C54">
        <w:rPr>
          <w:rFonts w:ascii="Calibri" w:hAnsi="Calibri" w:cs="Arial"/>
          <w:sz w:val="24"/>
          <w:szCs w:val="24"/>
        </w:rPr>
        <w:t xml:space="preserve"> the promotion of grant schemes</w:t>
      </w:r>
      <w:r>
        <w:rPr>
          <w:rFonts w:ascii="Calibri" w:hAnsi="Calibri" w:cs="Arial"/>
          <w:sz w:val="24"/>
          <w:szCs w:val="24"/>
        </w:rPr>
        <w:t xml:space="preserve">, </w:t>
      </w:r>
      <w:r w:rsidRPr="00A92C54">
        <w:rPr>
          <w:rFonts w:ascii="Calibri" w:hAnsi="Calibri" w:cs="Arial"/>
          <w:sz w:val="24"/>
          <w:szCs w:val="24"/>
        </w:rPr>
        <w:t>development of funding applications</w:t>
      </w:r>
      <w:r>
        <w:rPr>
          <w:rFonts w:ascii="Calibri" w:hAnsi="Calibri" w:cs="Arial"/>
          <w:sz w:val="24"/>
          <w:szCs w:val="24"/>
        </w:rPr>
        <w:t xml:space="preserve"> and assessment of applications </w:t>
      </w:r>
      <w:r w:rsidR="00D85630">
        <w:rPr>
          <w:rFonts w:ascii="Calibri" w:hAnsi="Calibri" w:cs="Arial"/>
          <w:sz w:val="24"/>
          <w:szCs w:val="24"/>
        </w:rPr>
        <w:t xml:space="preserve">from </w:t>
      </w:r>
      <w:r>
        <w:rPr>
          <w:rFonts w:ascii="Calibri" w:hAnsi="Calibri" w:cs="Arial"/>
          <w:sz w:val="24"/>
          <w:szCs w:val="24"/>
        </w:rPr>
        <w:t>the Community Partnership area</w:t>
      </w:r>
    </w:p>
    <w:p w14:paraId="3985B1F9" w14:textId="77777777" w:rsidR="009B2B46" w:rsidRPr="00A92C54" w:rsidRDefault="007935C6" w:rsidP="009B2B46">
      <w:pPr>
        <w:numPr>
          <w:ilvl w:val="0"/>
          <w:numId w:val="17"/>
        </w:numPr>
        <w:tabs>
          <w:tab w:val="clear" w:pos="720"/>
          <w:tab w:val="num" w:pos="993"/>
        </w:tabs>
        <w:ind w:left="993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Providing o</w:t>
      </w:r>
      <w:r w:rsidR="009B2B46">
        <w:rPr>
          <w:rFonts w:ascii="Calibri" w:hAnsi="Calibri" w:cs="Arial"/>
          <w:sz w:val="24"/>
          <w:szCs w:val="24"/>
        </w:rPr>
        <w:t xml:space="preserve">versight </w:t>
      </w:r>
      <w:r w:rsidR="00BE6B02" w:rsidRPr="0090635A">
        <w:rPr>
          <w:rFonts w:ascii="Calibri" w:hAnsi="Calibri" w:cs="Arial"/>
          <w:sz w:val="24"/>
          <w:szCs w:val="24"/>
        </w:rPr>
        <w:t>and support to</w:t>
      </w:r>
      <w:r w:rsidR="009B2B46" w:rsidRPr="008A4C7D">
        <w:rPr>
          <w:rFonts w:ascii="Calibri" w:hAnsi="Calibri" w:cs="Arial"/>
          <w:sz w:val="24"/>
          <w:szCs w:val="24"/>
        </w:rPr>
        <w:t xml:space="preserve"> </w:t>
      </w:r>
      <w:r w:rsidR="009B2B46">
        <w:rPr>
          <w:rFonts w:ascii="Calibri" w:hAnsi="Calibri" w:cs="Arial"/>
          <w:sz w:val="24"/>
          <w:szCs w:val="24"/>
        </w:rPr>
        <w:t>Holiday Activity Fund programmes in the Community Partnership area</w:t>
      </w:r>
    </w:p>
    <w:p w14:paraId="59097A97" w14:textId="77777777" w:rsidR="009B2B46" w:rsidRPr="00A92C54" w:rsidRDefault="009B2B46" w:rsidP="009B2B46">
      <w:pPr>
        <w:numPr>
          <w:ilvl w:val="0"/>
          <w:numId w:val="17"/>
        </w:numPr>
        <w:tabs>
          <w:tab w:val="clear" w:pos="720"/>
          <w:tab w:val="num" w:pos="993"/>
        </w:tabs>
        <w:ind w:left="993"/>
        <w:rPr>
          <w:rFonts w:ascii="Calibri" w:hAnsi="Calibri" w:cs="Arial"/>
          <w:sz w:val="24"/>
          <w:szCs w:val="24"/>
        </w:rPr>
      </w:pPr>
      <w:r w:rsidRPr="00A92C54">
        <w:rPr>
          <w:rFonts w:ascii="Calibri" w:hAnsi="Calibri" w:cs="Arial"/>
          <w:sz w:val="24"/>
          <w:szCs w:val="24"/>
        </w:rPr>
        <w:t>Support</w:t>
      </w:r>
      <w:r w:rsidR="007935C6">
        <w:rPr>
          <w:rFonts w:ascii="Calibri" w:hAnsi="Calibri" w:cs="Arial"/>
          <w:sz w:val="24"/>
          <w:szCs w:val="24"/>
        </w:rPr>
        <w:t>ing</w:t>
      </w:r>
      <w:r w:rsidRPr="00A92C54">
        <w:rPr>
          <w:rFonts w:ascii="Calibri" w:hAnsi="Calibri" w:cs="Arial"/>
          <w:sz w:val="24"/>
          <w:szCs w:val="24"/>
        </w:rPr>
        <w:t xml:space="preserve"> the development and delivery of community and voluntary sector-led projects to improve health and wellbeing</w:t>
      </w:r>
      <w:r w:rsidR="00D85630">
        <w:rPr>
          <w:rFonts w:ascii="Calibri" w:hAnsi="Calibri" w:cs="Arial"/>
          <w:sz w:val="24"/>
          <w:szCs w:val="24"/>
        </w:rPr>
        <w:t xml:space="preserve">, with a focus on reducing health inequalities </w:t>
      </w:r>
      <w:r w:rsidR="00D764AA">
        <w:rPr>
          <w:rFonts w:ascii="Calibri" w:hAnsi="Calibri" w:cs="Arial"/>
          <w:sz w:val="24"/>
          <w:szCs w:val="24"/>
        </w:rPr>
        <w:t xml:space="preserve">and </w:t>
      </w:r>
      <w:r w:rsidRPr="00A92C54">
        <w:rPr>
          <w:rFonts w:ascii="Calibri" w:hAnsi="Calibri" w:cs="Arial"/>
          <w:sz w:val="24"/>
          <w:szCs w:val="24"/>
        </w:rPr>
        <w:t xml:space="preserve">helping people to manage long term conditions </w:t>
      </w:r>
    </w:p>
    <w:p w14:paraId="5BB0EA97" w14:textId="77777777" w:rsidR="009B2B46" w:rsidRPr="00A92C54" w:rsidRDefault="009B2B46" w:rsidP="009B2B46">
      <w:pPr>
        <w:numPr>
          <w:ilvl w:val="0"/>
          <w:numId w:val="17"/>
        </w:numPr>
        <w:tabs>
          <w:tab w:val="clear" w:pos="720"/>
          <w:tab w:val="num" w:pos="993"/>
        </w:tabs>
        <w:ind w:left="993"/>
        <w:rPr>
          <w:rFonts w:ascii="Calibri" w:hAnsi="Calibri" w:cs="Arial"/>
          <w:sz w:val="24"/>
          <w:szCs w:val="24"/>
        </w:rPr>
      </w:pPr>
      <w:r w:rsidRPr="00A92C54">
        <w:rPr>
          <w:rFonts w:ascii="Calibri" w:hAnsi="Calibri" w:cs="Arial"/>
          <w:sz w:val="24"/>
          <w:szCs w:val="24"/>
        </w:rPr>
        <w:t>Promot</w:t>
      </w:r>
      <w:r w:rsidR="007935C6">
        <w:rPr>
          <w:rFonts w:ascii="Calibri" w:hAnsi="Calibri" w:cs="Arial"/>
          <w:sz w:val="24"/>
          <w:szCs w:val="24"/>
        </w:rPr>
        <w:t>ing</w:t>
      </w:r>
      <w:r w:rsidRPr="00A92C54">
        <w:rPr>
          <w:rFonts w:ascii="Calibri" w:hAnsi="Calibri" w:cs="Arial"/>
          <w:sz w:val="24"/>
          <w:szCs w:val="24"/>
        </w:rPr>
        <w:t xml:space="preserve"> improved access to services for all communities, with a particular focus on excluded communities and tackling hidden needs</w:t>
      </w:r>
    </w:p>
    <w:p w14:paraId="2D2486BD" w14:textId="77777777" w:rsidR="00FC079E" w:rsidRDefault="00FC079E" w:rsidP="007935C6">
      <w:pPr>
        <w:ind w:left="360"/>
        <w:rPr>
          <w:rFonts w:ascii="Calibri" w:hAnsi="Calibri" w:cs="Arial"/>
          <w:sz w:val="24"/>
          <w:szCs w:val="24"/>
        </w:rPr>
      </w:pPr>
    </w:p>
    <w:p w14:paraId="6D51B901" w14:textId="77777777" w:rsidR="00A92C54" w:rsidRDefault="00A92C54" w:rsidP="00910F46">
      <w:pPr>
        <w:numPr>
          <w:ilvl w:val="0"/>
          <w:numId w:val="20"/>
        </w:numPr>
        <w:rPr>
          <w:rFonts w:ascii="Calibri" w:hAnsi="Calibri" w:cs="Arial"/>
          <w:sz w:val="24"/>
          <w:szCs w:val="24"/>
        </w:rPr>
      </w:pPr>
      <w:r w:rsidRPr="00A92C54">
        <w:rPr>
          <w:rFonts w:ascii="Calibri" w:hAnsi="Calibri" w:cs="Arial"/>
          <w:sz w:val="24"/>
          <w:szCs w:val="24"/>
        </w:rPr>
        <w:t xml:space="preserve">To operate as a </w:t>
      </w:r>
      <w:r w:rsidRPr="00A92C54">
        <w:rPr>
          <w:rFonts w:ascii="Calibri" w:hAnsi="Calibri" w:cs="Arial"/>
          <w:b/>
          <w:sz w:val="24"/>
          <w:szCs w:val="24"/>
        </w:rPr>
        <w:t>specialist officer</w:t>
      </w:r>
      <w:r w:rsidR="009B2B46">
        <w:rPr>
          <w:rFonts w:ascii="Calibri" w:hAnsi="Calibri" w:cs="Arial"/>
          <w:b/>
          <w:sz w:val="24"/>
          <w:szCs w:val="24"/>
        </w:rPr>
        <w:t xml:space="preserve"> </w:t>
      </w:r>
      <w:r w:rsidR="00B007DB" w:rsidRPr="00B007DB">
        <w:rPr>
          <w:rFonts w:ascii="Calibri" w:hAnsi="Calibri" w:cs="Arial"/>
          <w:bCs/>
          <w:sz w:val="24"/>
          <w:szCs w:val="24"/>
        </w:rPr>
        <w:t>(</w:t>
      </w:r>
      <w:r w:rsidR="00910F46" w:rsidRPr="00B007DB">
        <w:rPr>
          <w:rFonts w:ascii="Calibri" w:hAnsi="Calibri" w:cs="Arial"/>
          <w:bCs/>
          <w:sz w:val="24"/>
          <w:szCs w:val="24"/>
        </w:rPr>
        <w:t>across the whole of East Suffolk</w:t>
      </w:r>
      <w:r w:rsidR="00B007DB" w:rsidRPr="00B007DB">
        <w:rPr>
          <w:rFonts w:ascii="Calibri" w:hAnsi="Calibri" w:cs="Arial"/>
          <w:bCs/>
          <w:sz w:val="24"/>
          <w:szCs w:val="24"/>
        </w:rPr>
        <w:t>)</w:t>
      </w:r>
      <w:r w:rsidR="00910F46">
        <w:rPr>
          <w:rFonts w:ascii="Calibri" w:hAnsi="Calibri" w:cs="Arial"/>
          <w:b/>
          <w:sz w:val="24"/>
          <w:szCs w:val="24"/>
        </w:rPr>
        <w:t xml:space="preserve"> </w:t>
      </w:r>
      <w:r w:rsidR="00910F46" w:rsidRPr="005F39E0">
        <w:rPr>
          <w:rFonts w:ascii="Calibri" w:hAnsi="Calibri" w:cs="Arial"/>
          <w:bCs/>
          <w:sz w:val="24"/>
          <w:szCs w:val="24"/>
        </w:rPr>
        <w:t xml:space="preserve">with </w:t>
      </w:r>
      <w:r w:rsidR="00B007DB">
        <w:rPr>
          <w:rFonts w:ascii="Calibri" w:hAnsi="Calibri" w:cs="Arial"/>
          <w:bCs/>
          <w:sz w:val="24"/>
          <w:szCs w:val="24"/>
        </w:rPr>
        <w:t xml:space="preserve">higher level </w:t>
      </w:r>
      <w:r w:rsidR="009B2B46" w:rsidRPr="005F39E0">
        <w:rPr>
          <w:rFonts w:ascii="Calibri" w:hAnsi="Calibri" w:cs="Arial"/>
          <w:bCs/>
          <w:sz w:val="24"/>
          <w:szCs w:val="24"/>
        </w:rPr>
        <w:t>expertise in relation</w:t>
      </w:r>
      <w:r w:rsidR="009B2B46">
        <w:rPr>
          <w:rFonts w:ascii="Calibri" w:hAnsi="Calibri" w:cs="Arial"/>
          <w:sz w:val="24"/>
          <w:szCs w:val="24"/>
        </w:rPr>
        <w:t xml:space="preserve"> to </w:t>
      </w:r>
      <w:r w:rsidRPr="00A92C54">
        <w:rPr>
          <w:rFonts w:ascii="Calibri" w:hAnsi="Calibri" w:cs="Arial"/>
          <w:sz w:val="24"/>
          <w:szCs w:val="24"/>
        </w:rPr>
        <w:t>at least one of the specific work areas identified below</w:t>
      </w:r>
      <w:r w:rsidR="001C17E0">
        <w:rPr>
          <w:rFonts w:ascii="Calibri" w:hAnsi="Calibri" w:cs="Arial"/>
          <w:sz w:val="24"/>
          <w:szCs w:val="24"/>
        </w:rPr>
        <w:t>:</w:t>
      </w:r>
    </w:p>
    <w:p w14:paraId="73334BFA" w14:textId="77777777" w:rsidR="001C17E0" w:rsidRPr="00D764AA" w:rsidRDefault="001C17E0" w:rsidP="001C17E0">
      <w:pPr>
        <w:ind w:left="360"/>
        <w:rPr>
          <w:rFonts w:ascii="Calibri" w:hAnsi="Calibri" w:cs="Arial"/>
          <w:sz w:val="16"/>
          <w:szCs w:val="16"/>
        </w:rPr>
      </w:pPr>
    </w:p>
    <w:p w14:paraId="11F6B653" w14:textId="77777777" w:rsidR="00A92C54" w:rsidRPr="00A92C54" w:rsidRDefault="00B007DB" w:rsidP="00A92C54">
      <w:pPr>
        <w:numPr>
          <w:ilvl w:val="0"/>
          <w:numId w:val="16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Asset Based </w:t>
      </w:r>
      <w:r w:rsidR="00A92C54" w:rsidRPr="00A92C54">
        <w:rPr>
          <w:rFonts w:ascii="Calibri" w:hAnsi="Calibri" w:cs="Arial"/>
          <w:b/>
          <w:sz w:val="24"/>
          <w:szCs w:val="24"/>
        </w:rPr>
        <w:t>Community Development</w:t>
      </w:r>
      <w:r w:rsidR="00A92C54" w:rsidRPr="00A92C54">
        <w:rPr>
          <w:rFonts w:ascii="Calibri" w:hAnsi="Calibri" w:cs="Arial"/>
          <w:sz w:val="24"/>
          <w:szCs w:val="24"/>
        </w:rPr>
        <w:t xml:space="preserve"> – </w:t>
      </w:r>
      <w:r w:rsidR="00D764AA">
        <w:rPr>
          <w:rFonts w:ascii="Calibri" w:hAnsi="Calibri" w:cs="Arial"/>
          <w:sz w:val="24"/>
          <w:szCs w:val="24"/>
        </w:rPr>
        <w:t xml:space="preserve">providing advice and support to the rest of the team in </w:t>
      </w:r>
      <w:r w:rsidR="00A92C54" w:rsidRPr="00A92C54">
        <w:rPr>
          <w:rFonts w:ascii="Calibri" w:hAnsi="Calibri" w:cs="Arial"/>
          <w:sz w:val="24"/>
          <w:szCs w:val="24"/>
        </w:rPr>
        <w:t xml:space="preserve">enabling communities to have a greater say in the </w:t>
      </w:r>
      <w:r w:rsidR="00910F46">
        <w:rPr>
          <w:rFonts w:ascii="Calibri" w:hAnsi="Calibri" w:cs="Arial"/>
          <w:sz w:val="24"/>
          <w:szCs w:val="24"/>
        </w:rPr>
        <w:t>future</w:t>
      </w:r>
      <w:r w:rsidR="00A92C54" w:rsidRPr="00A92C54">
        <w:rPr>
          <w:rFonts w:ascii="Calibri" w:hAnsi="Calibri" w:cs="Arial"/>
          <w:sz w:val="24"/>
          <w:szCs w:val="24"/>
        </w:rPr>
        <w:t xml:space="preserve"> of their </w:t>
      </w:r>
      <w:r w:rsidR="00910F46">
        <w:rPr>
          <w:rFonts w:ascii="Calibri" w:hAnsi="Calibri" w:cs="Arial"/>
          <w:sz w:val="24"/>
          <w:szCs w:val="24"/>
        </w:rPr>
        <w:t>area</w:t>
      </w:r>
      <w:r w:rsidR="00A92C54" w:rsidRPr="00A92C54">
        <w:rPr>
          <w:rFonts w:ascii="Calibri" w:hAnsi="Calibri" w:cs="Arial"/>
          <w:sz w:val="24"/>
          <w:szCs w:val="24"/>
        </w:rPr>
        <w:t xml:space="preserve">, including </w:t>
      </w:r>
      <w:r w:rsidR="00D764AA">
        <w:rPr>
          <w:rFonts w:ascii="Calibri" w:hAnsi="Calibri" w:cs="Arial"/>
          <w:sz w:val="24"/>
          <w:szCs w:val="24"/>
        </w:rPr>
        <w:t xml:space="preserve">by using </w:t>
      </w:r>
      <w:r>
        <w:rPr>
          <w:rFonts w:ascii="Calibri" w:hAnsi="Calibri" w:cs="Arial"/>
          <w:sz w:val="24"/>
          <w:szCs w:val="24"/>
        </w:rPr>
        <w:t>l</w:t>
      </w:r>
      <w:r w:rsidR="00A92C54" w:rsidRPr="00A92C54">
        <w:rPr>
          <w:rFonts w:ascii="Calibri" w:hAnsi="Calibri" w:cs="Arial"/>
          <w:sz w:val="24"/>
          <w:szCs w:val="24"/>
        </w:rPr>
        <w:t xml:space="preserve">ocalism </w:t>
      </w:r>
      <w:r>
        <w:rPr>
          <w:rFonts w:ascii="Calibri" w:hAnsi="Calibri" w:cs="Arial"/>
          <w:sz w:val="24"/>
          <w:szCs w:val="24"/>
        </w:rPr>
        <w:t>t</w:t>
      </w:r>
      <w:r w:rsidR="00A92C54" w:rsidRPr="00A92C54">
        <w:rPr>
          <w:rFonts w:ascii="Calibri" w:hAnsi="Calibri" w:cs="Arial"/>
          <w:sz w:val="24"/>
          <w:szCs w:val="24"/>
        </w:rPr>
        <w:t xml:space="preserve">ools </w:t>
      </w:r>
      <w:r>
        <w:rPr>
          <w:rFonts w:ascii="Calibri" w:hAnsi="Calibri" w:cs="Arial"/>
          <w:sz w:val="24"/>
          <w:szCs w:val="24"/>
        </w:rPr>
        <w:t>like</w:t>
      </w:r>
      <w:r w:rsidR="00D04EB8">
        <w:rPr>
          <w:rFonts w:ascii="Calibri" w:hAnsi="Calibri" w:cs="Arial"/>
          <w:sz w:val="24"/>
          <w:szCs w:val="24"/>
        </w:rPr>
        <w:t xml:space="preserve"> </w:t>
      </w:r>
      <w:r w:rsidR="00A92C54" w:rsidRPr="00A92C54">
        <w:rPr>
          <w:rFonts w:ascii="Calibri" w:hAnsi="Calibri" w:cs="Arial"/>
          <w:sz w:val="24"/>
          <w:szCs w:val="24"/>
        </w:rPr>
        <w:t xml:space="preserve">Neighbourhood Planning and </w:t>
      </w:r>
      <w:r w:rsidR="00FC079E">
        <w:rPr>
          <w:rFonts w:ascii="Calibri" w:hAnsi="Calibri" w:cs="Arial"/>
          <w:sz w:val="24"/>
          <w:szCs w:val="24"/>
        </w:rPr>
        <w:t xml:space="preserve">Community </w:t>
      </w:r>
      <w:r w:rsidR="00A92C54" w:rsidRPr="00A92C54">
        <w:rPr>
          <w:rFonts w:ascii="Calibri" w:hAnsi="Calibri" w:cs="Arial"/>
          <w:sz w:val="24"/>
          <w:szCs w:val="24"/>
        </w:rPr>
        <w:t>Right to Bid</w:t>
      </w:r>
      <w:r>
        <w:rPr>
          <w:rFonts w:ascii="Calibri" w:hAnsi="Calibri" w:cs="Arial"/>
          <w:sz w:val="24"/>
          <w:szCs w:val="24"/>
        </w:rPr>
        <w:t>,</w:t>
      </w:r>
      <w:r w:rsidR="00D764AA">
        <w:rPr>
          <w:rFonts w:ascii="Calibri" w:hAnsi="Calibri" w:cs="Arial"/>
          <w:sz w:val="24"/>
          <w:szCs w:val="24"/>
        </w:rPr>
        <w:t xml:space="preserve"> and </w:t>
      </w:r>
      <w:r w:rsidR="00A92C54" w:rsidRPr="00A92C54">
        <w:rPr>
          <w:rFonts w:ascii="Calibri" w:hAnsi="Calibri" w:cs="Arial"/>
          <w:sz w:val="24"/>
          <w:szCs w:val="24"/>
        </w:rPr>
        <w:t xml:space="preserve">leading </w:t>
      </w:r>
      <w:r w:rsidR="00D764AA">
        <w:rPr>
          <w:rFonts w:ascii="Calibri" w:hAnsi="Calibri" w:cs="Arial"/>
          <w:sz w:val="24"/>
          <w:szCs w:val="24"/>
        </w:rPr>
        <w:t xml:space="preserve">effective </w:t>
      </w:r>
      <w:r w:rsidR="00A92C54" w:rsidRPr="00A92C54">
        <w:rPr>
          <w:rFonts w:ascii="Calibri" w:hAnsi="Calibri" w:cs="Arial"/>
          <w:sz w:val="24"/>
          <w:szCs w:val="24"/>
        </w:rPr>
        <w:t>engagement activities and events</w:t>
      </w:r>
    </w:p>
    <w:p w14:paraId="40BD5569" w14:textId="77777777" w:rsidR="001C17E0" w:rsidRPr="001C17E0" w:rsidRDefault="00A92C54" w:rsidP="00A92C54">
      <w:pPr>
        <w:numPr>
          <w:ilvl w:val="0"/>
          <w:numId w:val="16"/>
        </w:numPr>
        <w:rPr>
          <w:rFonts w:ascii="Calibri" w:hAnsi="Calibri" w:cs="Arial"/>
          <w:sz w:val="24"/>
          <w:szCs w:val="24"/>
        </w:rPr>
      </w:pPr>
      <w:r w:rsidRPr="00A92C54">
        <w:rPr>
          <w:rFonts w:ascii="Calibri" w:hAnsi="Calibri" w:cs="Arial"/>
          <w:b/>
          <w:sz w:val="24"/>
          <w:szCs w:val="24"/>
        </w:rPr>
        <w:t>Community Safety / Crime</w:t>
      </w:r>
      <w:r w:rsidR="001C17E0">
        <w:rPr>
          <w:rFonts w:ascii="Calibri" w:hAnsi="Calibri" w:cs="Arial"/>
          <w:b/>
          <w:sz w:val="24"/>
          <w:szCs w:val="24"/>
        </w:rPr>
        <w:t xml:space="preserve"> – </w:t>
      </w:r>
      <w:r w:rsidR="001C17E0">
        <w:rPr>
          <w:rFonts w:ascii="Calibri" w:hAnsi="Calibri" w:cs="Arial"/>
          <w:bCs/>
          <w:sz w:val="24"/>
          <w:szCs w:val="24"/>
        </w:rPr>
        <w:t xml:space="preserve">supporting the work of the East Suffolk Community Safety Partnership (CSP) and </w:t>
      </w:r>
      <w:r w:rsidR="00D764AA">
        <w:rPr>
          <w:rFonts w:ascii="Calibri" w:hAnsi="Calibri" w:cs="Arial"/>
          <w:bCs/>
          <w:sz w:val="24"/>
          <w:szCs w:val="24"/>
        </w:rPr>
        <w:t xml:space="preserve">ensuring </w:t>
      </w:r>
      <w:r w:rsidR="001C17E0">
        <w:rPr>
          <w:rFonts w:ascii="Calibri" w:hAnsi="Calibri" w:cs="Arial"/>
          <w:bCs/>
          <w:sz w:val="24"/>
          <w:szCs w:val="24"/>
        </w:rPr>
        <w:t>delivery against the five priority themes of the Suffolk Safer and Stronger Communities Board</w:t>
      </w:r>
      <w:r w:rsidR="00C328F6">
        <w:rPr>
          <w:rFonts w:ascii="Calibri" w:hAnsi="Calibri" w:cs="Arial"/>
          <w:bCs/>
          <w:sz w:val="24"/>
          <w:szCs w:val="24"/>
        </w:rPr>
        <w:t xml:space="preserve"> – Modern Day Slavery, Violence Against Women and Girls, Criminal Exploitation, Prevention</w:t>
      </w:r>
      <w:r w:rsidR="008F654B">
        <w:rPr>
          <w:rFonts w:ascii="Calibri" w:hAnsi="Calibri" w:cs="Arial"/>
          <w:bCs/>
          <w:sz w:val="24"/>
          <w:szCs w:val="24"/>
        </w:rPr>
        <w:t xml:space="preserve"> of</w:t>
      </w:r>
      <w:r w:rsidR="00C328F6">
        <w:rPr>
          <w:rFonts w:ascii="Calibri" w:hAnsi="Calibri" w:cs="Arial"/>
          <w:bCs/>
          <w:sz w:val="24"/>
          <w:szCs w:val="24"/>
        </w:rPr>
        <w:t xml:space="preserve"> Radicalisation and Anti-Social Behaviour</w:t>
      </w:r>
    </w:p>
    <w:p w14:paraId="3A826D05" w14:textId="023D2293" w:rsidR="00A92C54" w:rsidRPr="00A92C54" w:rsidRDefault="00135790" w:rsidP="00A92C54">
      <w:pPr>
        <w:numPr>
          <w:ilvl w:val="0"/>
          <w:numId w:val="16"/>
        </w:numPr>
        <w:rPr>
          <w:rFonts w:ascii="Calibri" w:hAnsi="Calibri" w:cs="Arial"/>
          <w:sz w:val="24"/>
          <w:szCs w:val="24"/>
        </w:rPr>
      </w:pPr>
      <w:r w:rsidRPr="00A92C54">
        <w:rPr>
          <w:rFonts w:ascii="Calibri" w:hAnsi="Calibri" w:cs="Arial"/>
          <w:b/>
          <w:sz w:val="24"/>
          <w:szCs w:val="24"/>
        </w:rPr>
        <w:t>Anti-Social</w:t>
      </w:r>
      <w:r w:rsidR="00A92C54" w:rsidRPr="00A92C54">
        <w:rPr>
          <w:rFonts w:ascii="Calibri" w:hAnsi="Calibri" w:cs="Arial"/>
          <w:b/>
          <w:sz w:val="24"/>
          <w:szCs w:val="24"/>
        </w:rPr>
        <w:t xml:space="preserve"> Behaviour Reduction</w:t>
      </w:r>
      <w:r w:rsidR="00A92C54" w:rsidRPr="00A92C54">
        <w:rPr>
          <w:rFonts w:ascii="Calibri" w:hAnsi="Calibri" w:cs="Arial"/>
          <w:sz w:val="24"/>
          <w:szCs w:val="24"/>
        </w:rPr>
        <w:t xml:space="preserve"> –</w:t>
      </w:r>
      <w:r w:rsidR="00730167">
        <w:rPr>
          <w:rFonts w:ascii="Calibri" w:hAnsi="Calibri" w:cs="Arial"/>
          <w:sz w:val="24"/>
          <w:szCs w:val="24"/>
        </w:rPr>
        <w:t xml:space="preserve"> </w:t>
      </w:r>
      <w:r w:rsidR="00730167" w:rsidRPr="00730167">
        <w:rPr>
          <w:rFonts w:ascii="Calibri" w:hAnsi="Calibri" w:cs="Arial"/>
          <w:sz w:val="24"/>
          <w:szCs w:val="24"/>
        </w:rPr>
        <w:t xml:space="preserve">ensuring the Team is </w:t>
      </w:r>
      <w:r w:rsidR="00730167">
        <w:rPr>
          <w:rFonts w:ascii="Calibri" w:hAnsi="Calibri" w:cs="Arial"/>
          <w:sz w:val="24"/>
          <w:szCs w:val="24"/>
        </w:rPr>
        <w:t xml:space="preserve">up to date and </w:t>
      </w:r>
      <w:r w:rsidR="00730167" w:rsidRPr="00730167">
        <w:rPr>
          <w:rFonts w:ascii="Calibri" w:hAnsi="Calibri" w:cs="Arial"/>
          <w:sz w:val="24"/>
          <w:szCs w:val="24"/>
        </w:rPr>
        <w:t xml:space="preserve">compliant </w:t>
      </w:r>
      <w:r w:rsidR="00730167">
        <w:rPr>
          <w:rFonts w:ascii="Calibri" w:hAnsi="Calibri" w:cs="Arial"/>
          <w:sz w:val="24"/>
          <w:szCs w:val="24"/>
        </w:rPr>
        <w:t>wi</w:t>
      </w:r>
      <w:r w:rsidR="00730167" w:rsidRPr="00730167">
        <w:rPr>
          <w:rFonts w:ascii="Calibri" w:hAnsi="Calibri" w:cs="Arial"/>
          <w:sz w:val="24"/>
          <w:szCs w:val="24"/>
        </w:rPr>
        <w:t xml:space="preserve">th relevant legislation, supporting Team members to develop solutions to anti-social behaviour, offering support with Team cases assessed as high risk against the Risk Assessment Matrix. </w:t>
      </w:r>
      <w:r w:rsidR="00730167">
        <w:rPr>
          <w:rFonts w:ascii="Calibri" w:hAnsi="Calibri" w:cs="Arial"/>
          <w:sz w:val="24"/>
          <w:szCs w:val="24"/>
        </w:rPr>
        <w:t>E</w:t>
      </w:r>
      <w:r w:rsidR="00730167" w:rsidRPr="00730167">
        <w:rPr>
          <w:rFonts w:ascii="Calibri" w:hAnsi="Calibri" w:cs="Arial"/>
          <w:sz w:val="24"/>
          <w:szCs w:val="24"/>
        </w:rPr>
        <w:t>nabl</w:t>
      </w:r>
      <w:r w:rsidR="00730167">
        <w:rPr>
          <w:rFonts w:ascii="Calibri" w:hAnsi="Calibri" w:cs="Arial"/>
          <w:sz w:val="24"/>
          <w:szCs w:val="24"/>
        </w:rPr>
        <w:t>e</w:t>
      </w:r>
      <w:r w:rsidR="00730167" w:rsidRPr="00730167">
        <w:rPr>
          <w:rFonts w:ascii="Calibri" w:hAnsi="Calibri" w:cs="Arial"/>
          <w:sz w:val="24"/>
          <w:szCs w:val="24"/>
        </w:rPr>
        <w:t xml:space="preserve"> the other Communities Officers to lead the exercise of delegated powers in respect of the service of legal notices/other instruments under the Policing and Crime Act 2014 and provide support to the Team through any legal or Court process </w:t>
      </w:r>
      <w:proofErr w:type="gramStart"/>
      <w:r w:rsidR="00730167" w:rsidRPr="00730167">
        <w:rPr>
          <w:rFonts w:ascii="Calibri" w:hAnsi="Calibri" w:cs="Arial"/>
          <w:sz w:val="24"/>
          <w:szCs w:val="24"/>
        </w:rPr>
        <w:t>as a result of</w:t>
      </w:r>
      <w:proofErr w:type="gramEnd"/>
      <w:r w:rsidR="00730167" w:rsidRPr="00730167">
        <w:rPr>
          <w:rFonts w:ascii="Calibri" w:hAnsi="Calibri" w:cs="Arial"/>
          <w:sz w:val="24"/>
          <w:szCs w:val="24"/>
        </w:rPr>
        <w:t xml:space="preserve"> potential enforcement action.</w:t>
      </w:r>
    </w:p>
    <w:p w14:paraId="7F8B0145" w14:textId="77777777" w:rsidR="009B2B46" w:rsidRDefault="009B2B46" w:rsidP="00A92C54">
      <w:pPr>
        <w:numPr>
          <w:ilvl w:val="0"/>
          <w:numId w:val="16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Equalities </w:t>
      </w:r>
      <w:r>
        <w:rPr>
          <w:rFonts w:ascii="Calibri" w:hAnsi="Calibri" w:cs="Arial"/>
          <w:sz w:val="24"/>
          <w:szCs w:val="24"/>
        </w:rPr>
        <w:t xml:space="preserve">– act as lead officer and ‘champion’ for one or more of the ten East Suffolk </w:t>
      </w:r>
      <w:r w:rsidR="00D764AA">
        <w:rPr>
          <w:rFonts w:ascii="Calibri" w:hAnsi="Calibri" w:cs="Arial"/>
          <w:sz w:val="24"/>
          <w:szCs w:val="24"/>
        </w:rPr>
        <w:t>‘p</w:t>
      </w:r>
      <w:r>
        <w:rPr>
          <w:rFonts w:ascii="Calibri" w:hAnsi="Calibri" w:cs="Arial"/>
          <w:sz w:val="24"/>
          <w:szCs w:val="24"/>
        </w:rPr>
        <w:t>rotected characteristic</w:t>
      </w:r>
      <w:r w:rsidR="00D764AA">
        <w:rPr>
          <w:rFonts w:ascii="Calibri" w:hAnsi="Calibri" w:cs="Arial"/>
          <w:sz w:val="24"/>
          <w:szCs w:val="24"/>
        </w:rPr>
        <w:t>’</w:t>
      </w:r>
      <w:r>
        <w:rPr>
          <w:rFonts w:ascii="Calibri" w:hAnsi="Calibri" w:cs="Arial"/>
          <w:sz w:val="24"/>
          <w:szCs w:val="24"/>
        </w:rPr>
        <w:t xml:space="preserve"> groups, support</w:t>
      </w:r>
      <w:r w:rsidR="00B32D74">
        <w:rPr>
          <w:rFonts w:ascii="Calibri" w:hAnsi="Calibri" w:cs="Arial"/>
          <w:sz w:val="24"/>
          <w:szCs w:val="24"/>
        </w:rPr>
        <w:t>ing</w:t>
      </w:r>
      <w:r>
        <w:rPr>
          <w:rFonts w:ascii="Calibri" w:hAnsi="Calibri" w:cs="Arial"/>
          <w:sz w:val="24"/>
          <w:szCs w:val="24"/>
        </w:rPr>
        <w:t xml:space="preserve"> the two Disability Forums and help</w:t>
      </w:r>
      <w:r w:rsidR="00B32D74">
        <w:rPr>
          <w:rFonts w:ascii="Calibri" w:hAnsi="Calibri" w:cs="Arial"/>
          <w:sz w:val="24"/>
          <w:szCs w:val="24"/>
        </w:rPr>
        <w:t>ing</w:t>
      </w:r>
      <w:r>
        <w:rPr>
          <w:rFonts w:ascii="Calibri" w:hAnsi="Calibri" w:cs="Arial"/>
          <w:sz w:val="24"/>
          <w:szCs w:val="24"/>
        </w:rPr>
        <w:t xml:space="preserve"> manage </w:t>
      </w:r>
      <w:r w:rsidR="00D764AA">
        <w:rPr>
          <w:rFonts w:ascii="Calibri" w:hAnsi="Calibri" w:cs="Arial"/>
          <w:sz w:val="24"/>
          <w:szCs w:val="24"/>
        </w:rPr>
        <w:t xml:space="preserve">grant agreements </w:t>
      </w:r>
      <w:r>
        <w:rPr>
          <w:rFonts w:ascii="Calibri" w:hAnsi="Calibri" w:cs="Arial"/>
          <w:sz w:val="24"/>
          <w:szCs w:val="24"/>
        </w:rPr>
        <w:t>with our VCSE Disability Support organisations</w:t>
      </w:r>
      <w:r w:rsidR="00D764AA">
        <w:rPr>
          <w:rFonts w:ascii="Calibri" w:hAnsi="Calibri" w:cs="Arial"/>
          <w:sz w:val="24"/>
          <w:szCs w:val="24"/>
        </w:rPr>
        <w:t xml:space="preserve">, </w:t>
      </w:r>
      <w:r>
        <w:rPr>
          <w:rFonts w:ascii="Calibri" w:hAnsi="Calibri" w:cs="Arial"/>
          <w:sz w:val="24"/>
          <w:szCs w:val="24"/>
        </w:rPr>
        <w:t>support</w:t>
      </w:r>
      <w:r w:rsidR="00B32D74">
        <w:rPr>
          <w:rFonts w:ascii="Calibri" w:hAnsi="Calibri" w:cs="Arial"/>
          <w:sz w:val="24"/>
          <w:szCs w:val="24"/>
        </w:rPr>
        <w:t>ing</w:t>
      </w:r>
      <w:r>
        <w:rPr>
          <w:rFonts w:ascii="Calibri" w:hAnsi="Calibri" w:cs="Arial"/>
          <w:sz w:val="24"/>
          <w:szCs w:val="24"/>
        </w:rPr>
        <w:t xml:space="preserve"> Youth Voice, the Youth </w:t>
      </w:r>
      <w:proofErr w:type="gramStart"/>
      <w:r>
        <w:rPr>
          <w:rFonts w:ascii="Calibri" w:hAnsi="Calibri" w:cs="Arial"/>
          <w:sz w:val="24"/>
          <w:szCs w:val="24"/>
        </w:rPr>
        <w:t>Council</w:t>
      </w:r>
      <w:proofErr w:type="gramEnd"/>
      <w:r>
        <w:rPr>
          <w:rFonts w:ascii="Calibri" w:hAnsi="Calibri" w:cs="Arial"/>
          <w:sz w:val="24"/>
          <w:szCs w:val="24"/>
        </w:rPr>
        <w:t xml:space="preserve"> and the East Suffolk Youth Priority Action Group</w:t>
      </w:r>
    </w:p>
    <w:p w14:paraId="12BCC38F" w14:textId="77777777" w:rsidR="009B2B46" w:rsidRDefault="009B2B46" w:rsidP="00A92C54">
      <w:pPr>
        <w:numPr>
          <w:ilvl w:val="0"/>
          <w:numId w:val="16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Holiday Activity Fund</w:t>
      </w:r>
      <w:r w:rsidR="00D764AA">
        <w:rPr>
          <w:rFonts w:ascii="Calibri" w:hAnsi="Calibri" w:cs="Arial"/>
          <w:b/>
          <w:sz w:val="24"/>
          <w:szCs w:val="24"/>
        </w:rPr>
        <w:t xml:space="preserve"> (HAF) </w:t>
      </w:r>
      <w:r>
        <w:rPr>
          <w:rFonts w:ascii="Calibri" w:hAnsi="Calibri" w:cs="Arial"/>
          <w:sz w:val="24"/>
          <w:szCs w:val="24"/>
        </w:rPr>
        <w:t>– co-ordinat</w:t>
      </w:r>
      <w:r w:rsidR="00B32D74">
        <w:rPr>
          <w:rFonts w:ascii="Calibri" w:hAnsi="Calibri" w:cs="Arial"/>
          <w:sz w:val="24"/>
          <w:szCs w:val="24"/>
        </w:rPr>
        <w:t>ing</w:t>
      </w:r>
      <w:r>
        <w:rPr>
          <w:rFonts w:ascii="Calibri" w:hAnsi="Calibri" w:cs="Arial"/>
          <w:sz w:val="24"/>
          <w:szCs w:val="24"/>
        </w:rPr>
        <w:t xml:space="preserve"> the HAF across East Suffolk, working with </w:t>
      </w:r>
      <w:r w:rsidR="00B007DB">
        <w:rPr>
          <w:rFonts w:ascii="Calibri" w:hAnsi="Calibri" w:cs="Arial"/>
          <w:sz w:val="24"/>
          <w:szCs w:val="24"/>
        </w:rPr>
        <w:t xml:space="preserve">SCC and </w:t>
      </w:r>
      <w:r>
        <w:rPr>
          <w:rFonts w:ascii="Calibri" w:hAnsi="Calibri" w:cs="Arial"/>
          <w:sz w:val="24"/>
          <w:szCs w:val="24"/>
        </w:rPr>
        <w:t>each of the eight Communities Officers to ensure a</w:t>
      </w:r>
      <w:r w:rsidR="00D764AA">
        <w:rPr>
          <w:rFonts w:ascii="Calibri" w:hAnsi="Calibri" w:cs="Arial"/>
          <w:sz w:val="24"/>
          <w:szCs w:val="24"/>
        </w:rPr>
        <w:t xml:space="preserve"> comprehensive and</w:t>
      </w:r>
      <w:r>
        <w:rPr>
          <w:rFonts w:ascii="Calibri" w:hAnsi="Calibri" w:cs="Arial"/>
          <w:sz w:val="24"/>
          <w:szCs w:val="24"/>
        </w:rPr>
        <w:t xml:space="preserve"> co-ordinated programme in each area and joined up promotion of holiday activities</w:t>
      </w:r>
      <w:r w:rsidR="00B32D74">
        <w:rPr>
          <w:rFonts w:ascii="Calibri" w:hAnsi="Calibri" w:cs="Arial"/>
          <w:sz w:val="24"/>
          <w:szCs w:val="24"/>
        </w:rPr>
        <w:t xml:space="preserve"> in East Suffolk</w:t>
      </w:r>
    </w:p>
    <w:p w14:paraId="6EA6F26E" w14:textId="77777777" w:rsidR="007935C6" w:rsidRPr="007935C6" w:rsidRDefault="007935C6" w:rsidP="00A92C54">
      <w:pPr>
        <w:numPr>
          <w:ilvl w:val="0"/>
          <w:numId w:val="16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Digital </w:t>
      </w:r>
      <w:r>
        <w:rPr>
          <w:rFonts w:ascii="Calibri" w:hAnsi="Calibri" w:cs="Arial"/>
          <w:bCs/>
          <w:sz w:val="24"/>
          <w:szCs w:val="24"/>
        </w:rPr>
        <w:t>– support</w:t>
      </w:r>
      <w:r w:rsidR="00B32D74">
        <w:rPr>
          <w:rFonts w:ascii="Calibri" w:hAnsi="Calibri" w:cs="Arial"/>
          <w:bCs/>
          <w:sz w:val="24"/>
          <w:szCs w:val="24"/>
        </w:rPr>
        <w:t>ing</w:t>
      </w:r>
      <w:r>
        <w:rPr>
          <w:rFonts w:ascii="Calibri" w:hAnsi="Calibri" w:cs="Arial"/>
          <w:bCs/>
          <w:sz w:val="24"/>
          <w:szCs w:val="24"/>
        </w:rPr>
        <w:t xml:space="preserve"> the development of digital projects to enable people to access services, community support/activities and reduce social isolation, including the East Suffolk </w:t>
      </w:r>
      <w:proofErr w:type="spellStart"/>
      <w:r>
        <w:rPr>
          <w:rFonts w:ascii="Calibri" w:hAnsi="Calibri" w:cs="Arial"/>
          <w:bCs/>
          <w:sz w:val="24"/>
          <w:szCs w:val="24"/>
        </w:rPr>
        <w:t>Grandpads</w:t>
      </w:r>
      <w:proofErr w:type="spellEnd"/>
    </w:p>
    <w:p w14:paraId="15AF499E" w14:textId="77777777" w:rsidR="007935C6" w:rsidRDefault="007935C6" w:rsidP="007935C6">
      <w:pPr>
        <w:ind w:left="720"/>
        <w:rPr>
          <w:rFonts w:ascii="Calibri" w:hAnsi="Calibri" w:cs="Arial"/>
          <w:sz w:val="24"/>
          <w:szCs w:val="24"/>
        </w:rPr>
      </w:pPr>
    </w:p>
    <w:p w14:paraId="00A7FC5B" w14:textId="77777777" w:rsidR="00D04EB8" w:rsidRPr="00DB079C" w:rsidRDefault="00D04EB8" w:rsidP="00DB079C">
      <w:pPr>
        <w:ind w:left="360"/>
        <w:rPr>
          <w:rFonts w:ascii="Calibri" w:hAnsi="Calibri" w:cs="Arial"/>
          <w:i/>
          <w:iCs/>
          <w:sz w:val="24"/>
          <w:szCs w:val="24"/>
          <w:u w:val="single"/>
        </w:rPr>
      </w:pPr>
      <w:r w:rsidRPr="00DB079C">
        <w:rPr>
          <w:rFonts w:ascii="Calibri" w:hAnsi="Calibri" w:cs="Arial"/>
          <w:i/>
          <w:iCs/>
          <w:sz w:val="24"/>
          <w:szCs w:val="24"/>
          <w:u w:val="single"/>
        </w:rPr>
        <w:lastRenderedPageBreak/>
        <w:t>Progression to Band 7</w:t>
      </w:r>
    </w:p>
    <w:p w14:paraId="4788ED40" w14:textId="61462B22" w:rsidR="00D04EB8" w:rsidRPr="00D04EB8" w:rsidRDefault="00D04EB8" w:rsidP="00DB079C">
      <w:pPr>
        <w:ind w:left="360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In order to be appointed to or progress from Band 6 to Band 7 </w:t>
      </w:r>
      <w:r w:rsidR="00DB079C">
        <w:rPr>
          <w:rFonts w:ascii="Calibri" w:hAnsi="Calibri" w:cs="Arial"/>
          <w:sz w:val="24"/>
          <w:szCs w:val="24"/>
        </w:rPr>
        <w:t xml:space="preserve">individuals </w:t>
      </w:r>
      <w:r>
        <w:rPr>
          <w:rFonts w:ascii="Calibri" w:hAnsi="Calibri" w:cs="Arial"/>
          <w:sz w:val="24"/>
          <w:szCs w:val="24"/>
        </w:rPr>
        <w:t xml:space="preserve">need to be able to clearly demonstrate </w:t>
      </w:r>
      <w:r w:rsidR="00D46D52">
        <w:rPr>
          <w:rFonts w:ascii="Calibri" w:hAnsi="Calibri" w:cs="Arial"/>
          <w:sz w:val="24"/>
          <w:szCs w:val="24"/>
        </w:rPr>
        <w:t xml:space="preserve">that they </w:t>
      </w:r>
      <w:r w:rsidR="00D46D52" w:rsidRPr="00D46D52">
        <w:rPr>
          <w:rFonts w:ascii="Calibri" w:hAnsi="Calibri" w:cs="Arial"/>
          <w:sz w:val="24"/>
          <w:szCs w:val="24"/>
        </w:rPr>
        <w:t xml:space="preserve">have </w:t>
      </w:r>
      <w:r w:rsidR="00D46D52">
        <w:rPr>
          <w:rFonts w:ascii="Calibri" w:hAnsi="Calibri" w:cs="Arial"/>
          <w:sz w:val="24"/>
          <w:szCs w:val="24"/>
        </w:rPr>
        <w:t>considerable/significant</w:t>
      </w:r>
      <w:r w:rsidRPr="00D46D52">
        <w:rPr>
          <w:rFonts w:ascii="Calibri" w:eastAsia="Calibri" w:hAnsi="Calibri" w:cs="Calibri"/>
          <w:sz w:val="24"/>
          <w:szCs w:val="24"/>
        </w:rPr>
        <w:t xml:space="preserve"> </w:t>
      </w:r>
      <w:r w:rsidRPr="00D04EB8">
        <w:rPr>
          <w:rFonts w:ascii="Calibri" w:eastAsia="Calibri" w:hAnsi="Calibri" w:cs="Calibri"/>
          <w:b/>
          <w:bCs/>
          <w:sz w:val="24"/>
          <w:szCs w:val="24"/>
        </w:rPr>
        <w:t>directly relevant</w:t>
      </w:r>
      <w:r w:rsidRPr="00D04EB8">
        <w:rPr>
          <w:rFonts w:ascii="Calibri" w:eastAsia="Calibri" w:hAnsi="Calibri" w:cs="Calibri"/>
          <w:sz w:val="24"/>
          <w:szCs w:val="24"/>
        </w:rPr>
        <w:t xml:space="preserve"> experience (in the Team or in a relevant organisation </w:t>
      </w:r>
      <w:r w:rsidR="007C6884">
        <w:rPr>
          <w:rFonts w:ascii="Calibri" w:eastAsia="Calibri" w:hAnsi="Calibri" w:cs="Calibri"/>
          <w:sz w:val="24"/>
          <w:szCs w:val="24"/>
        </w:rPr>
        <w:t xml:space="preserve">in an equivalent role </w:t>
      </w:r>
      <w:r w:rsidRPr="00D04EB8">
        <w:rPr>
          <w:rFonts w:ascii="Calibri" w:eastAsia="Calibri" w:hAnsi="Calibri" w:cs="Calibri"/>
          <w:sz w:val="24"/>
          <w:szCs w:val="24"/>
        </w:rPr>
        <w:t>prior to joining the Team)</w:t>
      </w:r>
      <w:r>
        <w:rPr>
          <w:rFonts w:ascii="Calibri" w:eastAsia="Calibri" w:hAnsi="Calibri" w:cs="Calibri"/>
          <w:sz w:val="24"/>
          <w:szCs w:val="24"/>
        </w:rPr>
        <w:t xml:space="preserve"> where </w:t>
      </w:r>
      <w:r w:rsidR="00DB079C">
        <w:rPr>
          <w:rFonts w:ascii="Calibri" w:eastAsia="Calibri" w:hAnsi="Calibri" w:cs="Calibri"/>
          <w:sz w:val="24"/>
          <w:szCs w:val="24"/>
        </w:rPr>
        <w:t xml:space="preserve">they </w:t>
      </w:r>
      <w:r>
        <w:rPr>
          <w:rFonts w:ascii="Calibri" w:eastAsia="Calibri" w:hAnsi="Calibri" w:cs="Calibri"/>
          <w:sz w:val="24"/>
          <w:szCs w:val="24"/>
        </w:rPr>
        <w:t xml:space="preserve">have taken a lead role and have the specialist knowledge to </w:t>
      </w:r>
      <w:r w:rsidRPr="00D04EB8">
        <w:rPr>
          <w:rFonts w:ascii="Calibri" w:eastAsia="Calibri" w:hAnsi="Calibri" w:cs="Calibri"/>
          <w:sz w:val="24"/>
          <w:szCs w:val="24"/>
        </w:rPr>
        <w:t>work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151C86">
        <w:rPr>
          <w:rFonts w:ascii="Calibri" w:eastAsia="Calibri" w:hAnsi="Calibri" w:cs="Calibri"/>
          <w:sz w:val="24"/>
          <w:szCs w:val="24"/>
        </w:rPr>
        <w:t xml:space="preserve">independently </w:t>
      </w:r>
      <w:r>
        <w:rPr>
          <w:rFonts w:ascii="Calibri" w:eastAsia="Calibri" w:hAnsi="Calibri" w:cs="Calibri"/>
          <w:sz w:val="24"/>
          <w:szCs w:val="24"/>
        </w:rPr>
        <w:t xml:space="preserve">and </w:t>
      </w:r>
      <w:r w:rsidR="00151C86">
        <w:rPr>
          <w:rFonts w:ascii="Calibri" w:eastAsia="Calibri" w:hAnsi="Calibri" w:cs="Calibri"/>
          <w:sz w:val="24"/>
          <w:szCs w:val="24"/>
        </w:rPr>
        <w:t xml:space="preserve">to </w:t>
      </w:r>
      <w:r w:rsidRPr="00D04EB8">
        <w:rPr>
          <w:rFonts w:ascii="Calibri" w:eastAsia="Calibri" w:hAnsi="Calibri" w:cs="Calibri"/>
          <w:sz w:val="24"/>
          <w:szCs w:val="24"/>
        </w:rPr>
        <w:t xml:space="preserve">make </w:t>
      </w:r>
      <w:r w:rsidR="00151C86">
        <w:rPr>
          <w:rFonts w:ascii="Calibri" w:eastAsia="Calibri" w:hAnsi="Calibri" w:cs="Calibri"/>
          <w:sz w:val="24"/>
          <w:szCs w:val="24"/>
        </w:rPr>
        <w:t xml:space="preserve">appropriate </w:t>
      </w:r>
      <w:r w:rsidRPr="00D04EB8">
        <w:rPr>
          <w:rFonts w:ascii="Calibri" w:eastAsia="Calibri" w:hAnsi="Calibri" w:cs="Calibri"/>
          <w:sz w:val="24"/>
          <w:szCs w:val="24"/>
        </w:rPr>
        <w:t>recommendations</w:t>
      </w:r>
      <w:r w:rsidR="00B007DB">
        <w:rPr>
          <w:rFonts w:ascii="Calibri" w:eastAsia="Calibri" w:hAnsi="Calibri" w:cs="Calibri"/>
          <w:sz w:val="24"/>
          <w:szCs w:val="24"/>
        </w:rPr>
        <w:t>,</w:t>
      </w:r>
      <w:r w:rsidRPr="00D04EB8">
        <w:rPr>
          <w:rFonts w:ascii="Calibri" w:eastAsia="Calibri" w:hAnsi="Calibri" w:cs="Calibri"/>
          <w:sz w:val="24"/>
          <w:szCs w:val="24"/>
        </w:rPr>
        <w:t xml:space="preserve"> </w:t>
      </w:r>
      <w:r w:rsidR="00151C86">
        <w:rPr>
          <w:rFonts w:ascii="Calibri" w:eastAsia="Calibri" w:hAnsi="Calibri" w:cs="Calibri"/>
          <w:sz w:val="24"/>
          <w:szCs w:val="24"/>
        </w:rPr>
        <w:t xml:space="preserve">including to Cabinet and Ward Councillors and senior </w:t>
      </w:r>
      <w:proofErr w:type="gramStart"/>
      <w:r w:rsidR="00151C86">
        <w:rPr>
          <w:rFonts w:ascii="Calibri" w:eastAsia="Calibri" w:hAnsi="Calibri" w:cs="Calibri"/>
          <w:sz w:val="24"/>
          <w:szCs w:val="24"/>
        </w:rPr>
        <w:t>officers</w:t>
      </w:r>
      <w:r w:rsidR="008A4C7D">
        <w:rPr>
          <w:rFonts w:ascii="Calibri" w:eastAsia="Calibri" w:hAnsi="Calibri" w:cs="Calibri"/>
          <w:sz w:val="24"/>
          <w:szCs w:val="24"/>
        </w:rPr>
        <w:t>;</w:t>
      </w:r>
      <w:proofErr w:type="gramEnd"/>
    </w:p>
    <w:p w14:paraId="6B0280F2" w14:textId="77777777" w:rsidR="00D04EB8" w:rsidRPr="00D04EB8" w:rsidRDefault="00D04EB8" w:rsidP="00DB079C">
      <w:pPr>
        <w:ind w:left="1080"/>
        <w:rPr>
          <w:rFonts w:ascii="Calibri" w:eastAsia="Calibri" w:hAnsi="Calibri" w:cs="Calibri"/>
          <w:sz w:val="24"/>
          <w:szCs w:val="24"/>
          <w:lang w:eastAsia="en-GB"/>
        </w:rPr>
      </w:pPr>
      <w:r w:rsidRPr="00D04EB8">
        <w:rPr>
          <w:rFonts w:ascii="Calibri" w:eastAsia="Calibri" w:hAnsi="Calibri" w:cs="Calibri"/>
          <w:sz w:val="24"/>
          <w:szCs w:val="24"/>
          <w:lang w:eastAsia="en-GB"/>
        </w:rPr>
        <w:t>AND</w:t>
      </w:r>
    </w:p>
    <w:p w14:paraId="5A19C145" w14:textId="62AF7723" w:rsidR="00D04EB8" w:rsidRPr="00D04EB8" w:rsidRDefault="00D04EB8" w:rsidP="00DB079C">
      <w:pPr>
        <w:numPr>
          <w:ilvl w:val="0"/>
          <w:numId w:val="22"/>
        </w:numPr>
        <w:ind w:left="1080"/>
        <w:rPr>
          <w:rFonts w:ascii="Calibri" w:hAnsi="Calibri" w:cs="Calibri"/>
          <w:sz w:val="24"/>
          <w:szCs w:val="24"/>
          <w:lang w:eastAsia="en-GB"/>
        </w:rPr>
      </w:pPr>
      <w:r w:rsidRPr="00D04EB8">
        <w:rPr>
          <w:rFonts w:ascii="Calibri" w:hAnsi="Calibri" w:cs="Calibri"/>
          <w:sz w:val="24"/>
          <w:szCs w:val="24"/>
          <w:lang w:eastAsia="en-GB"/>
        </w:rPr>
        <w:t xml:space="preserve">Line Manage </w:t>
      </w:r>
      <w:r w:rsidR="00B007DB">
        <w:rPr>
          <w:rFonts w:ascii="Calibri" w:hAnsi="Calibri" w:cs="Calibri"/>
          <w:sz w:val="24"/>
          <w:szCs w:val="24"/>
          <w:lang w:eastAsia="en-GB"/>
        </w:rPr>
        <w:t>one</w:t>
      </w:r>
      <w:r w:rsidRPr="00D04EB8">
        <w:rPr>
          <w:rFonts w:ascii="Calibri" w:hAnsi="Calibri" w:cs="Calibri"/>
          <w:sz w:val="24"/>
          <w:szCs w:val="24"/>
          <w:lang w:eastAsia="en-GB"/>
        </w:rPr>
        <w:t xml:space="preserve"> or more staff, including </w:t>
      </w:r>
      <w:r w:rsidR="00B007DB">
        <w:rPr>
          <w:rFonts w:ascii="Calibri" w:hAnsi="Calibri" w:cs="Calibri"/>
          <w:sz w:val="24"/>
          <w:szCs w:val="24"/>
          <w:lang w:eastAsia="en-GB"/>
        </w:rPr>
        <w:t xml:space="preserve">coaching, </w:t>
      </w:r>
      <w:r w:rsidRPr="00D04EB8">
        <w:rPr>
          <w:rFonts w:ascii="Calibri" w:hAnsi="Calibri" w:cs="Calibri"/>
          <w:sz w:val="24"/>
          <w:szCs w:val="24"/>
          <w:lang w:eastAsia="en-GB"/>
        </w:rPr>
        <w:t xml:space="preserve">work planning, performance management and </w:t>
      </w:r>
      <w:proofErr w:type="gramStart"/>
      <w:r w:rsidRPr="00D04EB8">
        <w:rPr>
          <w:rFonts w:ascii="Calibri" w:hAnsi="Calibri" w:cs="Calibri"/>
          <w:sz w:val="24"/>
          <w:szCs w:val="24"/>
          <w:lang w:eastAsia="en-GB"/>
        </w:rPr>
        <w:t>development</w:t>
      </w:r>
      <w:r w:rsidR="008A4C7D">
        <w:rPr>
          <w:rFonts w:ascii="Calibri" w:hAnsi="Calibri" w:cs="Calibri"/>
          <w:sz w:val="24"/>
          <w:szCs w:val="24"/>
          <w:lang w:eastAsia="en-GB"/>
        </w:rPr>
        <w:t>;</w:t>
      </w:r>
      <w:proofErr w:type="gramEnd"/>
    </w:p>
    <w:p w14:paraId="29184990" w14:textId="77777777" w:rsidR="00D04EB8" w:rsidRPr="00D04EB8" w:rsidRDefault="00D04EB8" w:rsidP="00DB079C">
      <w:pPr>
        <w:ind w:left="1080"/>
        <w:rPr>
          <w:rFonts w:ascii="Calibri" w:eastAsia="Calibri" w:hAnsi="Calibri" w:cs="Calibri"/>
          <w:sz w:val="24"/>
          <w:szCs w:val="24"/>
          <w:lang w:eastAsia="en-GB"/>
        </w:rPr>
      </w:pPr>
      <w:r w:rsidRPr="00DB079C">
        <w:rPr>
          <w:rFonts w:ascii="Calibri" w:eastAsia="Calibri" w:hAnsi="Calibri" w:cs="Calibri"/>
          <w:sz w:val="24"/>
          <w:szCs w:val="24"/>
          <w:lang w:eastAsia="en-GB"/>
        </w:rPr>
        <w:t>AND/OR</w:t>
      </w:r>
    </w:p>
    <w:p w14:paraId="23CAD675" w14:textId="731F8633" w:rsidR="00D04EB8" w:rsidRPr="00D04EB8" w:rsidRDefault="00D04EB8" w:rsidP="00DB079C">
      <w:pPr>
        <w:numPr>
          <w:ilvl w:val="0"/>
          <w:numId w:val="22"/>
        </w:numPr>
        <w:ind w:left="1080"/>
        <w:rPr>
          <w:rFonts w:ascii="Calibri" w:hAnsi="Calibri" w:cs="Calibri"/>
          <w:sz w:val="24"/>
          <w:szCs w:val="24"/>
          <w:lang w:eastAsia="en-GB"/>
        </w:rPr>
      </w:pPr>
      <w:r w:rsidRPr="00D04EB8">
        <w:rPr>
          <w:rFonts w:ascii="Calibri" w:hAnsi="Calibri" w:cs="Calibri"/>
          <w:sz w:val="24"/>
          <w:szCs w:val="24"/>
          <w:lang w:eastAsia="en-GB"/>
        </w:rPr>
        <w:t xml:space="preserve">Subject matter expertise – extensive knowledge, </w:t>
      </w:r>
      <w:r>
        <w:rPr>
          <w:rFonts w:ascii="Calibri" w:hAnsi="Calibri" w:cs="Calibri"/>
          <w:sz w:val="24"/>
          <w:szCs w:val="24"/>
          <w:lang w:eastAsia="en-GB"/>
        </w:rPr>
        <w:t>ha</w:t>
      </w:r>
      <w:r w:rsidR="008A4C7D">
        <w:rPr>
          <w:rFonts w:ascii="Calibri" w:hAnsi="Calibri" w:cs="Calibri"/>
          <w:sz w:val="24"/>
          <w:szCs w:val="24"/>
          <w:lang w:eastAsia="en-GB"/>
        </w:rPr>
        <w:t>s produced</w:t>
      </w:r>
      <w:r w:rsidRPr="00D04EB8">
        <w:rPr>
          <w:rFonts w:ascii="Calibri" w:hAnsi="Calibri" w:cs="Calibri"/>
          <w:sz w:val="24"/>
          <w:szCs w:val="24"/>
          <w:lang w:eastAsia="en-GB"/>
        </w:rPr>
        <w:t xml:space="preserve"> detailed reports</w:t>
      </w:r>
      <w:r w:rsidR="00B007DB">
        <w:rPr>
          <w:rFonts w:ascii="Calibri" w:hAnsi="Calibri" w:cs="Calibri"/>
          <w:sz w:val="24"/>
          <w:szCs w:val="24"/>
          <w:lang w:eastAsia="en-GB"/>
        </w:rPr>
        <w:t xml:space="preserve">/briefings </w:t>
      </w:r>
      <w:r w:rsidRPr="00D04EB8">
        <w:rPr>
          <w:rFonts w:ascii="Calibri" w:hAnsi="Calibri" w:cs="Calibri"/>
          <w:sz w:val="24"/>
          <w:szCs w:val="24"/>
          <w:lang w:eastAsia="en-GB"/>
        </w:rPr>
        <w:t xml:space="preserve">to Councillors and senior officers on the subject, </w:t>
      </w:r>
      <w:r>
        <w:rPr>
          <w:rFonts w:ascii="Calibri" w:hAnsi="Calibri" w:cs="Calibri"/>
          <w:sz w:val="24"/>
          <w:szCs w:val="24"/>
          <w:lang w:eastAsia="en-GB"/>
        </w:rPr>
        <w:t>demonstrate</w:t>
      </w:r>
      <w:r w:rsidR="00B007DB">
        <w:rPr>
          <w:rFonts w:ascii="Calibri" w:hAnsi="Calibri" w:cs="Calibri"/>
          <w:sz w:val="24"/>
          <w:szCs w:val="24"/>
          <w:lang w:eastAsia="en-GB"/>
        </w:rPr>
        <w:t>s</w:t>
      </w:r>
      <w:r>
        <w:rPr>
          <w:rFonts w:ascii="Calibri" w:hAnsi="Calibri" w:cs="Calibri"/>
          <w:sz w:val="24"/>
          <w:szCs w:val="24"/>
          <w:lang w:eastAsia="en-GB"/>
        </w:rPr>
        <w:t xml:space="preserve"> </w:t>
      </w:r>
      <w:r w:rsidRPr="00D04EB8">
        <w:rPr>
          <w:rFonts w:ascii="Calibri" w:hAnsi="Calibri" w:cs="Calibri"/>
          <w:sz w:val="24"/>
          <w:szCs w:val="24"/>
          <w:lang w:eastAsia="en-GB"/>
        </w:rPr>
        <w:t>the</w:t>
      </w:r>
      <w:r w:rsidR="007C6884">
        <w:rPr>
          <w:rFonts w:ascii="Calibri" w:hAnsi="Calibri" w:cs="Calibri"/>
          <w:sz w:val="24"/>
          <w:szCs w:val="24"/>
          <w:lang w:eastAsia="en-GB"/>
        </w:rPr>
        <w:t>ir</w:t>
      </w:r>
      <w:r w:rsidRPr="00D04EB8">
        <w:rPr>
          <w:rFonts w:ascii="Calibri" w:hAnsi="Calibri" w:cs="Calibri"/>
          <w:sz w:val="24"/>
          <w:szCs w:val="24"/>
          <w:lang w:eastAsia="en-GB"/>
        </w:rPr>
        <w:t xml:space="preserve"> skills </w:t>
      </w:r>
      <w:r w:rsidR="007C6884">
        <w:rPr>
          <w:rFonts w:ascii="Calibri" w:hAnsi="Calibri" w:cs="Calibri"/>
          <w:sz w:val="24"/>
          <w:szCs w:val="24"/>
          <w:lang w:eastAsia="en-GB"/>
        </w:rPr>
        <w:t>in coaching</w:t>
      </w:r>
      <w:r>
        <w:rPr>
          <w:rFonts w:ascii="Calibri" w:hAnsi="Calibri" w:cs="Calibri"/>
          <w:sz w:val="24"/>
          <w:szCs w:val="24"/>
          <w:lang w:eastAsia="en-GB"/>
        </w:rPr>
        <w:t>, advis</w:t>
      </w:r>
      <w:r w:rsidR="007C6884">
        <w:rPr>
          <w:rFonts w:ascii="Calibri" w:hAnsi="Calibri" w:cs="Calibri"/>
          <w:sz w:val="24"/>
          <w:szCs w:val="24"/>
          <w:lang w:eastAsia="en-GB"/>
        </w:rPr>
        <w:t>ing</w:t>
      </w:r>
      <w:r w:rsidRPr="00D04EB8">
        <w:rPr>
          <w:rFonts w:ascii="Calibri" w:hAnsi="Calibri" w:cs="Calibri"/>
          <w:sz w:val="24"/>
          <w:szCs w:val="24"/>
          <w:lang w:eastAsia="en-GB"/>
        </w:rPr>
        <w:t xml:space="preserve"> and support others in the Team in order to develop their confidence and expertise</w:t>
      </w:r>
      <w:r w:rsidR="00B007DB">
        <w:rPr>
          <w:rFonts w:ascii="Calibri" w:hAnsi="Calibri" w:cs="Calibri"/>
          <w:sz w:val="24"/>
          <w:szCs w:val="24"/>
          <w:lang w:eastAsia="en-GB"/>
        </w:rPr>
        <w:t xml:space="preserve"> in this subject </w:t>
      </w:r>
      <w:proofErr w:type="gramStart"/>
      <w:r w:rsidR="00B007DB">
        <w:rPr>
          <w:rFonts w:ascii="Calibri" w:hAnsi="Calibri" w:cs="Calibri"/>
          <w:sz w:val="24"/>
          <w:szCs w:val="24"/>
          <w:lang w:eastAsia="en-GB"/>
        </w:rPr>
        <w:t>area</w:t>
      </w:r>
      <w:r w:rsidR="008A4C7D">
        <w:rPr>
          <w:rFonts w:ascii="Calibri" w:hAnsi="Calibri" w:cs="Calibri"/>
          <w:sz w:val="24"/>
          <w:szCs w:val="24"/>
          <w:lang w:eastAsia="en-GB"/>
        </w:rPr>
        <w:t>;</w:t>
      </w:r>
      <w:proofErr w:type="gramEnd"/>
    </w:p>
    <w:p w14:paraId="3792025F" w14:textId="77777777" w:rsidR="00DB079C" w:rsidRDefault="00D04EB8" w:rsidP="00DB079C">
      <w:pPr>
        <w:ind w:left="1080"/>
        <w:rPr>
          <w:rFonts w:ascii="Calibri" w:eastAsia="Calibri" w:hAnsi="Calibri" w:cs="Calibri"/>
          <w:sz w:val="24"/>
          <w:szCs w:val="24"/>
          <w:lang w:eastAsia="en-GB"/>
        </w:rPr>
      </w:pPr>
      <w:r w:rsidRPr="00DB079C">
        <w:rPr>
          <w:rFonts w:ascii="Calibri" w:eastAsia="Calibri" w:hAnsi="Calibri" w:cs="Calibri"/>
          <w:sz w:val="24"/>
          <w:szCs w:val="24"/>
          <w:lang w:eastAsia="en-GB"/>
        </w:rPr>
        <w:t>AND/OR</w:t>
      </w:r>
      <w:r w:rsidR="00F60DC1">
        <w:rPr>
          <w:rFonts w:ascii="Calibri" w:eastAsia="Calibri" w:hAnsi="Calibri" w:cs="Calibri"/>
          <w:sz w:val="24"/>
          <w:szCs w:val="24"/>
          <w:lang w:eastAsia="en-GB"/>
        </w:rPr>
        <w:t xml:space="preserve"> </w:t>
      </w:r>
    </w:p>
    <w:p w14:paraId="651375B3" w14:textId="76EA3DCC" w:rsidR="00D04EB8" w:rsidRPr="00A92C54" w:rsidRDefault="00DB079C" w:rsidP="007935C6">
      <w:pPr>
        <w:ind w:left="720"/>
        <w:rPr>
          <w:rFonts w:ascii="Calibri" w:hAnsi="Calibri" w:cs="Aria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eastAsia="en-GB"/>
        </w:rPr>
        <w:t xml:space="preserve">3.  </w:t>
      </w:r>
      <w:r w:rsidR="00D04EB8" w:rsidRPr="00D04EB8">
        <w:rPr>
          <w:rFonts w:ascii="Calibri" w:hAnsi="Calibri" w:cs="Calibri"/>
          <w:sz w:val="24"/>
          <w:szCs w:val="24"/>
          <w:lang w:eastAsia="en-GB"/>
        </w:rPr>
        <w:t xml:space="preserve">Responsible for delivery of </w:t>
      </w:r>
      <w:r w:rsidR="00B007DB">
        <w:rPr>
          <w:rFonts w:ascii="Calibri" w:hAnsi="Calibri" w:cs="Calibri"/>
          <w:sz w:val="24"/>
          <w:szCs w:val="24"/>
          <w:lang w:eastAsia="en-GB"/>
        </w:rPr>
        <w:t xml:space="preserve">a </w:t>
      </w:r>
      <w:r w:rsidR="00D04EB8" w:rsidRPr="00D04EB8">
        <w:rPr>
          <w:rFonts w:ascii="Calibri" w:hAnsi="Calibri" w:cs="Calibri"/>
          <w:sz w:val="24"/>
          <w:szCs w:val="24"/>
          <w:lang w:eastAsia="en-GB"/>
        </w:rPr>
        <w:t>statutory role/service</w:t>
      </w:r>
    </w:p>
    <w:p w14:paraId="6D7EA526" w14:textId="77777777" w:rsidR="007C6884" w:rsidRPr="007C6884" w:rsidRDefault="007C6884" w:rsidP="007C6884">
      <w:pPr>
        <w:pStyle w:val="ListParagraph"/>
        <w:spacing w:after="0" w:line="240" w:lineRule="auto"/>
        <w:ind w:left="426"/>
        <w:rPr>
          <w:rFonts w:eastAsia="Times New Roman" w:cs="Arial"/>
          <w:sz w:val="24"/>
          <w:szCs w:val="24"/>
        </w:rPr>
      </w:pPr>
    </w:p>
    <w:p w14:paraId="36974C4A" w14:textId="33BCCFDA" w:rsidR="00B32D74" w:rsidRDefault="00A92C54" w:rsidP="00D764AA">
      <w:pPr>
        <w:pStyle w:val="ListParagraph"/>
        <w:numPr>
          <w:ilvl w:val="0"/>
          <w:numId w:val="20"/>
        </w:numPr>
        <w:spacing w:after="0" w:line="240" w:lineRule="auto"/>
        <w:ind w:left="426" w:hanging="426"/>
        <w:rPr>
          <w:rFonts w:eastAsia="Times New Roman" w:cs="Arial"/>
          <w:sz w:val="24"/>
          <w:szCs w:val="24"/>
        </w:rPr>
      </w:pPr>
      <w:r w:rsidRPr="00B32D74">
        <w:rPr>
          <w:rFonts w:cs="Arial"/>
          <w:sz w:val="24"/>
          <w:szCs w:val="24"/>
        </w:rPr>
        <w:t>To contribute to the development</w:t>
      </w:r>
      <w:r w:rsidR="005F39E0">
        <w:rPr>
          <w:rFonts w:cs="Arial"/>
          <w:sz w:val="24"/>
          <w:szCs w:val="24"/>
        </w:rPr>
        <w:t>, implementation</w:t>
      </w:r>
      <w:r w:rsidRPr="00B32D74">
        <w:rPr>
          <w:rFonts w:cs="Arial"/>
          <w:sz w:val="24"/>
          <w:szCs w:val="24"/>
        </w:rPr>
        <w:t xml:space="preserve"> and review of strategic documents including the East Suffolk </w:t>
      </w:r>
      <w:r w:rsidR="007935C6" w:rsidRPr="00B32D74">
        <w:rPr>
          <w:rFonts w:cs="Arial"/>
          <w:sz w:val="24"/>
          <w:szCs w:val="24"/>
        </w:rPr>
        <w:t>Strategic Plan,</w:t>
      </w:r>
      <w:r w:rsidRPr="00B32D74">
        <w:rPr>
          <w:rFonts w:cs="Arial"/>
          <w:sz w:val="24"/>
          <w:szCs w:val="24"/>
        </w:rPr>
        <w:t xml:space="preserve"> Team </w:t>
      </w:r>
      <w:r w:rsidR="007935C6" w:rsidRPr="00B32D74">
        <w:rPr>
          <w:rFonts w:cs="Arial"/>
          <w:sz w:val="24"/>
          <w:szCs w:val="24"/>
        </w:rPr>
        <w:t xml:space="preserve">Service </w:t>
      </w:r>
      <w:r w:rsidRPr="00B32D74">
        <w:rPr>
          <w:rFonts w:cs="Arial"/>
          <w:sz w:val="24"/>
          <w:szCs w:val="24"/>
        </w:rPr>
        <w:t>Plan and Enabling Communities Strategy</w:t>
      </w:r>
      <w:r w:rsidR="00C42168">
        <w:rPr>
          <w:rFonts w:cs="Arial"/>
          <w:sz w:val="24"/>
          <w:szCs w:val="24"/>
        </w:rPr>
        <w:t>, a</w:t>
      </w:r>
      <w:r w:rsidR="00B32D74" w:rsidRPr="00B32D74">
        <w:rPr>
          <w:rFonts w:cs="Arial"/>
          <w:sz w:val="24"/>
          <w:szCs w:val="24"/>
        </w:rPr>
        <w:t>nd</w:t>
      </w:r>
      <w:r w:rsidR="00B32D74" w:rsidRPr="00B32D74">
        <w:rPr>
          <w:rFonts w:eastAsia="Times New Roman" w:cs="Arial"/>
          <w:sz w:val="24"/>
          <w:szCs w:val="24"/>
        </w:rPr>
        <w:t xml:space="preserve"> a performance management culture/approach that ensures that we can </w:t>
      </w:r>
      <w:r w:rsidR="00B007DB">
        <w:rPr>
          <w:rFonts w:eastAsia="Times New Roman" w:cs="Arial"/>
          <w:sz w:val="24"/>
          <w:szCs w:val="24"/>
        </w:rPr>
        <w:t>m</w:t>
      </w:r>
      <w:r w:rsidR="00B32D74" w:rsidRPr="00B32D74">
        <w:rPr>
          <w:rFonts w:eastAsia="Times New Roman" w:cs="Arial"/>
          <w:sz w:val="24"/>
          <w:szCs w:val="24"/>
        </w:rPr>
        <w:t>easure and evidence our impact</w:t>
      </w:r>
      <w:r w:rsidR="005F39E0">
        <w:rPr>
          <w:rFonts w:eastAsia="Times New Roman" w:cs="Arial"/>
          <w:sz w:val="24"/>
          <w:szCs w:val="24"/>
        </w:rPr>
        <w:t>.</w:t>
      </w:r>
    </w:p>
    <w:p w14:paraId="65567AD0" w14:textId="77777777" w:rsidR="007935C6" w:rsidRDefault="007935C6" w:rsidP="00D764AA">
      <w:pPr>
        <w:ind w:left="360"/>
        <w:rPr>
          <w:rFonts w:ascii="Calibri" w:hAnsi="Calibri" w:cs="Arial"/>
          <w:sz w:val="24"/>
          <w:szCs w:val="24"/>
        </w:rPr>
      </w:pPr>
    </w:p>
    <w:p w14:paraId="41B265CA" w14:textId="77777777" w:rsidR="00A92C54" w:rsidRPr="00A92C54" w:rsidRDefault="00A92C54" w:rsidP="00D764AA">
      <w:pPr>
        <w:numPr>
          <w:ilvl w:val="0"/>
          <w:numId w:val="20"/>
        </w:numPr>
        <w:ind w:left="426" w:hanging="426"/>
        <w:rPr>
          <w:rFonts w:ascii="Calibri" w:hAnsi="Calibri" w:cs="Arial"/>
          <w:sz w:val="24"/>
          <w:szCs w:val="24"/>
        </w:rPr>
      </w:pPr>
      <w:r w:rsidRPr="00A92C54">
        <w:rPr>
          <w:rFonts w:ascii="Calibri" w:hAnsi="Calibri" w:cs="Arial"/>
          <w:sz w:val="24"/>
          <w:szCs w:val="24"/>
        </w:rPr>
        <w:t>To bring innovation to the way that services are designed and delivered in East Suffolk by working with internal and external partners to achieve more.</w:t>
      </w:r>
    </w:p>
    <w:p w14:paraId="73F7C342" w14:textId="77777777" w:rsidR="007935C6" w:rsidRDefault="007935C6" w:rsidP="00D764AA">
      <w:pPr>
        <w:ind w:left="426" w:hanging="426"/>
        <w:rPr>
          <w:rFonts w:ascii="Calibri" w:hAnsi="Calibri" w:cs="Arial"/>
          <w:sz w:val="24"/>
          <w:szCs w:val="24"/>
        </w:rPr>
      </w:pPr>
    </w:p>
    <w:p w14:paraId="030AA2C2" w14:textId="77777777" w:rsidR="00A92C54" w:rsidRPr="00B007DB" w:rsidRDefault="00A92C54" w:rsidP="00E77BBA">
      <w:pPr>
        <w:numPr>
          <w:ilvl w:val="0"/>
          <w:numId w:val="20"/>
        </w:numPr>
        <w:ind w:left="426" w:hanging="426"/>
        <w:rPr>
          <w:rFonts w:ascii="Calibri" w:hAnsi="Calibri" w:cs="Arial"/>
          <w:sz w:val="24"/>
          <w:szCs w:val="24"/>
        </w:rPr>
      </w:pPr>
      <w:r w:rsidRPr="00B007DB">
        <w:rPr>
          <w:rFonts w:ascii="Calibri" w:hAnsi="Calibri" w:cs="Arial"/>
          <w:sz w:val="24"/>
          <w:szCs w:val="24"/>
        </w:rPr>
        <w:t>To work with the Head of Communities and Communities Manager to maintain and monitor budgets and ensure that income and expenditure are within financial targets</w:t>
      </w:r>
      <w:r w:rsidR="00B007DB" w:rsidRPr="00B007DB">
        <w:rPr>
          <w:rFonts w:ascii="Calibri" w:hAnsi="Calibri" w:cs="Arial"/>
          <w:sz w:val="24"/>
          <w:szCs w:val="24"/>
        </w:rPr>
        <w:t xml:space="preserve"> and to </w:t>
      </w:r>
      <w:r w:rsidRPr="00B007DB">
        <w:rPr>
          <w:rFonts w:ascii="Calibri" w:hAnsi="Calibri" w:cs="Arial"/>
          <w:sz w:val="24"/>
          <w:szCs w:val="24"/>
        </w:rPr>
        <w:t xml:space="preserve">maximise external funding streams and opportunities and secure additional funding for </w:t>
      </w:r>
      <w:r w:rsidR="00534762">
        <w:rPr>
          <w:rFonts w:ascii="Calibri" w:hAnsi="Calibri" w:cs="Arial"/>
          <w:sz w:val="24"/>
          <w:szCs w:val="24"/>
        </w:rPr>
        <w:t xml:space="preserve">team </w:t>
      </w:r>
      <w:r w:rsidRPr="00B007DB">
        <w:rPr>
          <w:rFonts w:ascii="Calibri" w:hAnsi="Calibri" w:cs="Arial"/>
          <w:sz w:val="24"/>
          <w:szCs w:val="24"/>
        </w:rPr>
        <w:t>projects where required</w:t>
      </w:r>
      <w:r w:rsidR="00534762">
        <w:rPr>
          <w:rFonts w:ascii="Calibri" w:hAnsi="Calibri" w:cs="Arial"/>
          <w:sz w:val="24"/>
          <w:szCs w:val="24"/>
        </w:rPr>
        <w:t>.</w:t>
      </w:r>
    </w:p>
    <w:p w14:paraId="4A128F9E" w14:textId="77777777" w:rsidR="007935C6" w:rsidRPr="00A92C54" w:rsidRDefault="007935C6" w:rsidP="00D764AA">
      <w:pPr>
        <w:ind w:left="426" w:hanging="426"/>
        <w:rPr>
          <w:rFonts w:ascii="Calibri" w:hAnsi="Calibri" w:cs="Arial"/>
          <w:sz w:val="24"/>
          <w:szCs w:val="24"/>
        </w:rPr>
      </w:pPr>
    </w:p>
    <w:p w14:paraId="451C8182" w14:textId="77777777" w:rsidR="00A92C54" w:rsidRPr="00A92C54" w:rsidRDefault="00A92C54" w:rsidP="00D764AA">
      <w:pPr>
        <w:numPr>
          <w:ilvl w:val="0"/>
          <w:numId w:val="20"/>
        </w:numPr>
        <w:ind w:left="426" w:hanging="426"/>
        <w:rPr>
          <w:rFonts w:ascii="Calibri" w:hAnsi="Calibri" w:cs="Arial"/>
          <w:sz w:val="24"/>
          <w:szCs w:val="24"/>
        </w:rPr>
      </w:pPr>
      <w:r w:rsidRPr="00A92C54">
        <w:rPr>
          <w:rFonts w:ascii="Calibri" w:hAnsi="Calibri" w:cs="Arial"/>
          <w:sz w:val="24"/>
          <w:szCs w:val="24"/>
        </w:rPr>
        <w:t>To use appropriate systems to collect, monitor and analyse data (</w:t>
      </w:r>
      <w:r w:rsidR="00B007DB">
        <w:rPr>
          <w:rFonts w:ascii="Calibri" w:hAnsi="Calibri" w:cs="Arial"/>
          <w:sz w:val="24"/>
          <w:szCs w:val="24"/>
        </w:rPr>
        <w:t xml:space="preserve">including </w:t>
      </w:r>
      <w:proofErr w:type="spellStart"/>
      <w:r w:rsidR="00B007DB">
        <w:rPr>
          <w:rFonts w:ascii="Calibri" w:hAnsi="Calibri" w:cs="Arial"/>
          <w:sz w:val="24"/>
          <w:szCs w:val="24"/>
        </w:rPr>
        <w:t>E</w:t>
      </w:r>
      <w:r w:rsidRPr="00A92C54">
        <w:rPr>
          <w:rFonts w:ascii="Calibri" w:hAnsi="Calibri" w:cs="Arial"/>
          <w:sz w:val="24"/>
          <w:szCs w:val="24"/>
        </w:rPr>
        <w:t>Cin</w:t>
      </w:r>
      <w:r w:rsidR="007935C6">
        <w:rPr>
          <w:rFonts w:ascii="Calibri" w:hAnsi="Calibri" w:cs="Arial"/>
          <w:sz w:val="24"/>
          <w:szCs w:val="24"/>
        </w:rPr>
        <w:t>s</w:t>
      </w:r>
      <w:proofErr w:type="spellEnd"/>
      <w:r w:rsidRPr="00A92C54">
        <w:rPr>
          <w:rFonts w:ascii="Calibri" w:hAnsi="Calibri" w:cs="Arial"/>
          <w:sz w:val="24"/>
          <w:szCs w:val="24"/>
        </w:rPr>
        <w:t xml:space="preserve"> and other relevant partnership IT systems), maintain appropriate and secure records about communities, families and individuals and share information with partners about communities, </w:t>
      </w:r>
      <w:proofErr w:type="gramStart"/>
      <w:r w:rsidRPr="00A92C54">
        <w:rPr>
          <w:rFonts w:ascii="Calibri" w:hAnsi="Calibri" w:cs="Arial"/>
          <w:sz w:val="24"/>
          <w:szCs w:val="24"/>
        </w:rPr>
        <w:t>families</w:t>
      </w:r>
      <w:proofErr w:type="gramEnd"/>
      <w:r w:rsidRPr="00A92C54">
        <w:rPr>
          <w:rFonts w:ascii="Calibri" w:hAnsi="Calibri" w:cs="Arial"/>
          <w:sz w:val="24"/>
          <w:szCs w:val="24"/>
        </w:rPr>
        <w:t xml:space="preserve"> and individuals in a timely, appropriate and </w:t>
      </w:r>
      <w:r w:rsidR="00D764AA">
        <w:rPr>
          <w:rFonts w:ascii="Calibri" w:hAnsi="Calibri" w:cs="Arial"/>
          <w:sz w:val="24"/>
          <w:szCs w:val="24"/>
        </w:rPr>
        <w:t>safe</w:t>
      </w:r>
      <w:r w:rsidRPr="00A92C54">
        <w:rPr>
          <w:rFonts w:ascii="Calibri" w:hAnsi="Calibri" w:cs="Arial"/>
          <w:sz w:val="24"/>
          <w:szCs w:val="24"/>
        </w:rPr>
        <w:t xml:space="preserve"> way in order to promote joined up working and reduce duplication</w:t>
      </w:r>
    </w:p>
    <w:p w14:paraId="71A1324A" w14:textId="77777777" w:rsidR="007935C6" w:rsidRDefault="007935C6" w:rsidP="00D764AA">
      <w:pPr>
        <w:ind w:left="426" w:hanging="426"/>
        <w:rPr>
          <w:rFonts w:ascii="Calibri" w:hAnsi="Calibri" w:cs="Arial"/>
          <w:sz w:val="24"/>
          <w:szCs w:val="24"/>
        </w:rPr>
      </w:pPr>
    </w:p>
    <w:p w14:paraId="50132776" w14:textId="77777777" w:rsidR="00A92C54" w:rsidRPr="00A92C54" w:rsidRDefault="00A92C54" w:rsidP="00D764AA">
      <w:pPr>
        <w:numPr>
          <w:ilvl w:val="0"/>
          <w:numId w:val="20"/>
        </w:numPr>
        <w:ind w:left="426" w:hanging="426"/>
        <w:rPr>
          <w:rFonts w:ascii="Calibri" w:hAnsi="Calibri" w:cs="Arial"/>
          <w:sz w:val="24"/>
          <w:szCs w:val="24"/>
        </w:rPr>
      </w:pPr>
      <w:r w:rsidRPr="00A92C54">
        <w:rPr>
          <w:rFonts w:ascii="Calibri" w:hAnsi="Calibri" w:cs="Arial"/>
          <w:sz w:val="24"/>
          <w:szCs w:val="24"/>
        </w:rPr>
        <w:t>To keep up to date with relevant legislation</w:t>
      </w:r>
      <w:r w:rsidR="00B32D74">
        <w:rPr>
          <w:rFonts w:ascii="Calibri" w:hAnsi="Calibri" w:cs="Arial"/>
          <w:sz w:val="24"/>
          <w:szCs w:val="24"/>
        </w:rPr>
        <w:t xml:space="preserve"> (</w:t>
      </w:r>
      <w:r w:rsidR="00D764AA">
        <w:rPr>
          <w:rFonts w:ascii="Calibri" w:hAnsi="Calibri" w:cs="Arial"/>
          <w:sz w:val="24"/>
          <w:szCs w:val="24"/>
        </w:rPr>
        <w:t xml:space="preserve">including </w:t>
      </w:r>
      <w:r w:rsidR="00B32D74">
        <w:rPr>
          <w:rFonts w:ascii="Calibri" w:hAnsi="Calibri" w:cs="Arial"/>
          <w:sz w:val="24"/>
          <w:szCs w:val="24"/>
        </w:rPr>
        <w:t>data protection</w:t>
      </w:r>
      <w:r w:rsidR="00D764AA">
        <w:rPr>
          <w:rFonts w:ascii="Calibri" w:hAnsi="Calibri" w:cs="Arial"/>
          <w:sz w:val="24"/>
          <w:szCs w:val="24"/>
        </w:rPr>
        <w:t xml:space="preserve"> and </w:t>
      </w:r>
      <w:r w:rsidR="00B32D74">
        <w:rPr>
          <w:rFonts w:ascii="Calibri" w:hAnsi="Calibri" w:cs="Arial"/>
          <w:sz w:val="24"/>
          <w:szCs w:val="24"/>
        </w:rPr>
        <w:t>safeguarding)</w:t>
      </w:r>
      <w:r w:rsidRPr="00A92C54">
        <w:rPr>
          <w:rFonts w:ascii="Calibri" w:hAnsi="Calibri" w:cs="Arial"/>
          <w:sz w:val="24"/>
          <w:szCs w:val="24"/>
        </w:rPr>
        <w:t xml:space="preserve">, national, </w:t>
      </w:r>
      <w:proofErr w:type="gramStart"/>
      <w:r w:rsidRPr="00A92C54">
        <w:rPr>
          <w:rFonts w:ascii="Calibri" w:hAnsi="Calibri" w:cs="Arial"/>
          <w:sz w:val="24"/>
          <w:szCs w:val="24"/>
        </w:rPr>
        <w:t>regional</w:t>
      </w:r>
      <w:proofErr w:type="gramEnd"/>
      <w:r w:rsidRPr="00A92C54">
        <w:rPr>
          <w:rFonts w:ascii="Calibri" w:hAnsi="Calibri" w:cs="Arial"/>
          <w:sz w:val="24"/>
          <w:szCs w:val="24"/>
        </w:rPr>
        <w:t xml:space="preserve"> and local initiatives and best practice, and use these to inform ESCT policy and practice</w:t>
      </w:r>
    </w:p>
    <w:p w14:paraId="09DDA6F9" w14:textId="77777777" w:rsidR="007935C6" w:rsidRDefault="007935C6" w:rsidP="00D764AA">
      <w:pPr>
        <w:ind w:left="426" w:hanging="426"/>
        <w:rPr>
          <w:rFonts w:ascii="Calibri" w:hAnsi="Calibri" w:cs="Arial"/>
          <w:sz w:val="24"/>
          <w:szCs w:val="24"/>
        </w:rPr>
      </w:pPr>
    </w:p>
    <w:p w14:paraId="175B4E6A" w14:textId="77777777" w:rsidR="00A92C54" w:rsidRPr="00A92C54" w:rsidRDefault="00A92C54" w:rsidP="00D764AA">
      <w:pPr>
        <w:numPr>
          <w:ilvl w:val="0"/>
          <w:numId w:val="20"/>
        </w:numPr>
        <w:ind w:left="426" w:hanging="426"/>
        <w:rPr>
          <w:rFonts w:ascii="Calibri" w:hAnsi="Calibri" w:cs="Arial"/>
          <w:sz w:val="24"/>
          <w:szCs w:val="24"/>
        </w:rPr>
      </w:pPr>
      <w:r w:rsidRPr="00A92C54">
        <w:rPr>
          <w:rFonts w:ascii="Calibri" w:hAnsi="Calibri" w:cs="Arial"/>
          <w:sz w:val="24"/>
          <w:szCs w:val="24"/>
        </w:rPr>
        <w:t xml:space="preserve">To promote Equality, Diversity and Human Rights across East Suffolk, with </w:t>
      </w:r>
      <w:proofErr w:type="gramStart"/>
      <w:r w:rsidRPr="00A92C54">
        <w:rPr>
          <w:rFonts w:ascii="Calibri" w:hAnsi="Calibri" w:cs="Arial"/>
          <w:sz w:val="24"/>
          <w:szCs w:val="24"/>
        </w:rPr>
        <w:t>particular regard</w:t>
      </w:r>
      <w:proofErr w:type="gramEnd"/>
      <w:r w:rsidRPr="00A92C54">
        <w:rPr>
          <w:rFonts w:ascii="Calibri" w:hAnsi="Calibri" w:cs="Arial"/>
          <w:sz w:val="24"/>
          <w:szCs w:val="24"/>
        </w:rPr>
        <w:t xml:space="preserve"> to vulnerable communities, families and individuals. Ensure that staff and Councillors are aware of our statutory responsibilities under the Equality Act 2010, including through advice, </w:t>
      </w:r>
      <w:proofErr w:type="gramStart"/>
      <w:r w:rsidRPr="00A92C54">
        <w:rPr>
          <w:rFonts w:ascii="Calibri" w:hAnsi="Calibri" w:cs="Arial"/>
          <w:sz w:val="24"/>
          <w:szCs w:val="24"/>
        </w:rPr>
        <w:t>training</w:t>
      </w:r>
      <w:proofErr w:type="gramEnd"/>
      <w:r w:rsidR="00D764AA">
        <w:rPr>
          <w:rFonts w:ascii="Calibri" w:hAnsi="Calibri" w:cs="Arial"/>
          <w:sz w:val="24"/>
          <w:szCs w:val="24"/>
        </w:rPr>
        <w:t xml:space="preserve"> and</w:t>
      </w:r>
      <w:r w:rsidRPr="00A92C54">
        <w:rPr>
          <w:rFonts w:ascii="Calibri" w:hAnsi="Calibri" w:cs="Arial"/>
          <w:sz w:val="24"/>
          <w:szCs w:val="24"/>
        </w:rPr>
        <w:t xml:space="preserve"> information</w:t>
      </w:r>
      <w:r w:rsidR="00D764AA">
        <w:rPr>
          <w:rFonts w:ascii="Calibri" w:hAnsi="Calibri" w:cs="Arial"/>
          <w:sz w:val="24"/>
          <w:szCs w:val="24"/>
        </w:rPr>
        <w:t>.</w:t>
      </w:r>
    </w:p>
    <w:p w14:paraId="24DBF594" w14:textId="77777777" w:rsidR="007935C6" w:rsidRDefault="007935C6" w:rsidP="00D764AA">
      <w:pPr>
        <w:ind w:left="426" w:hanging="426"/>
        <w:rPr>
          <w:rFonts w:ascii="Calibri" w:hAnsi="Calibri" w:cs="Arial"/>
          <w:sz w:val="24"/>
          <w:szCs w:val="24"/>
        </w:rPr>
      </w:pPr>
    </w:p>
    <w:p w14:paraId="2568E3AB" w14:textId="77777777" w:rsidR="00A92C54" w:rsidRPr="00A92C54" w:rsidRDefault="00A92C54" w:rsidP="00D764AA">
      <w:pPr>
        <w:numPr>
          <w:ilvl w:val="0"/>
          <w:numId w:val="20"/>
        </w:numPr>
        <w:ind w:left="426" w:hanging="426"/>
        <w:rPr>
          <w:rFonts w:ascii="Calibri" w:hAnsi="Calibri" w:cs="Arial"/>
          <w:sz w:val="24"/>
          <w:szCs w:val="24"/>
        </w:rPr>
      </w:pPr>
      <w:r w:rsidRPr="00A92C54">
        <w:rPr>
          <w:rFonts w:ascii="Calibri" w:hAnsi="Calibri" w:cs="Arial"/>
          <w:sz w:val="24"/>
          <w:szCs w:val="24"/>
        </w:rPr>
        <w:t xml:space="preserve">Ensure that elected members </w:t>
      </w:r>
      <w:r w:rsidR="00B32D74">
        <w:rPr>
          <w:rFonts w:ascii="Calibri" w:hAnsi="Calibri" w:cs="Arial"/>
          <w:sz w:val="24"/>
          <w:szCs w:val="24"/>
        </w:rPr>
        <w:t xml:space="preserve">(including Cabinet Members and </w:t>
      </w:r>
      <w:r w:rsidR="005F39E0">
        <w:rPr>
          <w:rFonts w:ascii="Calibri" w:hAnsi="Calibri" w:cs="Arial"/>
          <w:sz w:val="24"/>
          <w:szCs w:val="24"/>
        </w:rPr>
        <w:t>Ward</w:t>
      </w:r>
      <w:r w:rsidR="00B32D74">
        <w:rPr>
          <w:rFonts w:ascii="Calibri" w:hAnsi="Calibri" w:cs="Arial"/>
          <w:sz w:val="24"/>
          <w:szCs w:val="24"/>
        </w:rPr>
        <w:t xml:space="preserve"> members) </w:t>
      </w:r>
      <w:r w:rsidRPr="00A92C54">
        <w:rPr>
          <w:rFonts w:ascii="Calibri" w:hAnsi="Calibri" w:cs="Arial"/>
          <w:sz w:val="24"/>
          <w:szCs w:val="24"/>
        </w:rPr>
        <w:t xml:space="preserve">across </w:t>
      </w:r>
      <w:r w:rsidR="007935C6">
        <w:rPr>
          <w:rFonts w:ascii="Calibri" w:hAnsi="Calibri" w:cs="Arial"/>
          <w:sz w:val="24"/>
          <w:szCs w:val="24"/>
        </w:rPr>
        <w:t xml:space="preserve">the </w:t>
      </w:r>
      <w:r w:rsidRPr="00A92C54">
        <w:rPr>
          <w:rFonts w:ascii="Calibri" w:hAnsi="Calibri" w:cs="Arial"/>
          <w:sz w:val="24"/>
          <w:szCs w:val="24"/>
        </w:rPr>
        <w:t>District are provided with the appropriate levels of advice, information, briefing and support</w:t>
      </w:r>
      <w:r w:rsidR="005F39E0">
        <w:rPr>
          <w:rFonts w:ascii="Calibri" w:hAnsi="Calibri" w:cs="Arial"/>
          <w:sz w:val="24"/>
          <w:szCs w:val="24"/>
        </w:rPr>
        <w:t xml:space="preserve"> in their role as community leaders and can enable key community interventions</w:t>
      </w:r>
      <w:r w:rsidRPr="00A92C54">
        <w:rPr>
          <w:rFonts w:ascii="Calibri" w:hAnsi="Calibri" w:cs="Arial"/>
          <w:sz w:val="24"/>
          <w:szCs w:val="24"/>
        </w:rPr>
        <w:t>.</w:t>
      </w:r>
    </w:p>
    <w:p w14:paraId="43F2D3BD" w14:textId="77777777" w:rsidR="007935C6" w:rsidRDefault="007935C6" w:rsidP="00D764AA">
      <w:pPr>
        <w:ind w:left="360"/>
        <w:rPr>
          <w:rFonts w:ascii="Calibri" w:hAnsi="Calibri" w:cs="Arial"/>
          <w:sz w:val="24"/>
          <w:szCs w:val="24"/>
        </w:rPr>
      </w:pPr>
    </w:p>
    <w:p w14:paraId="55B1D17A" w14:textId="77777777" w:rsidR="00A92C54" w:rsidRPr="00A92C54" w:rsidRDefault="00A92C54" w:rsidP="00D764AA">
      <w:pPr>
        <w:numPr>
          <w:ilvl w:val="0"/>
          <w:numId w:val="20"/>
        </w:numPr>
        <w:ind w:left="426" w:hanging="426"/>
        <w:rPr>
          <w:rFonts w:ascii="Calibri" w:hAnsi="Calibri" w:cs="Arial"/>
          <w:sz w:val="24"/>
          <w:szCs w:val="24"/>
        </w:rPr>
      </w:pPr>
      <w:r w:rsidRPr="00A92C54">
        <w:rPr>
          <w:rFonts w:ascii="Calibri" w:hAnsi="Calibri" w:cs="Arial"/>
          <w:sz w:val="24"/>
          <w:szCs w:val="24"/>
        </w:rPr>
        <w:t>Deputise for the Communities Manager and Head of Communities as required</w:t>
      </w:r>
      <w:r w:rsidR="00D764AA">
        <w:rPr>
          <w:rFonts w:ascii="Calibri" w:hAnsi="Calibri" w:cs="Arial"/>
          <w:sz w:val="24"/>
          <w:szCs w:val="24"/>
        </w:rPr>
        <w:t>.</w:t>
      </w:r>
    </w:p>
    <w:p w14:paraId="21BE0AAA" w14:textId="77777777" w:rsidR="007935C6" w:rsidRDefault="007935C6" w:rsidP="00C42168">
      <w:pPr>
        <w:ind w:left="426" w:hanging="284"/>
        <w:rPr>
          <w:rFonts w:ascii="Calibri" w:hAnsi="Calibri" w:cs="Arial"/>
          <w:sz w:val="24"/>
          <w:szCs w:val="24"/>
        </w:rPr>
      </w:pPr>
    </w:p>
    <w:p w14:paraId="12ABF154" w14:textId="77777777" w:rsidR="00A92C54" w:rsidRPr="00A92C54" w:rsidRDefault="00694CF0" w:rsidP="00C42168">
      <w:pPr>
        <w:numPr>
          <w:ilvl w:val="0"/>
          <w:numId w:val="20"/>
        </w:numPr>
        <w:ind w:left="426" w:hanging="426"/>
        <w:rPr>
          <w:rFonts w:ascii="Calibri" w:hAnsi="Calibri" w:cs="Arial"/>
          <w:sz w:val="24"/>
          <w:szCs w:val="24"/>
        </w:rPr>
      </w:pPr>
      <w:r w:rsidRPr="00A92C54">
        <w:rPr>
          <w:rFonts w:ascii="Calibri" w:hAnsi="Calibri" w:cs="Arial"/>
          <w:sz w:val="24"/>
          <w:szCs w:val="24"/>
        </w:rPr>
        <w:t xml:space="preserve">To undertake such other duties </w:t>
      </w:r>
      <w:r w:rsidR="005F39E0">
        <w:rPr>
          <w:rFonts w:ascii="Calibri" w:hAnsi="Calibri" w:cs="Arial"/>
          <w:sz w:val="24"/>
          <w:szCs w:val="24"/>
        </w:rPr>
        <w:t xml:space="preserve">commensurate with the grade as </w:t>
      </w:r>
      <w:r w:rsidRPr="00A92C54">
        <w:rPr>
          <w:rFonts w:ascii="Calibri" w:hAnsi="Calibri" w:cs="Arial"/>
          <w:sz w:val="24"/>
          <w:szCs w:val="24"/>
        </w:rPr>
        <w:t xml:space="preserve">may reasonably be required </w:t>
      </w:r>
      <w:r w:rsidR="005F39E0">
        <w:rPr>
          <w:rFonts w:ascii="Calibri" w:hAnsi="Calibri" w:cs="Arial"/>
          <w:sz w:val="24"/>
          <w:szCs w:val="24"/>
        </w:rPr>
        <w:t>by the Head of Communities and Communities Manager</w:t>
      </w:r>
      <w:r w:rsidRPr="00A92C54">
        <w:rPr>
          <w:rFonts w:ascii="Calibri" w:hAnsi="Calibri" w:cs="Arial"/>
          <w:sz w:val="24"/>
          <w:szCs w:val="24"/>
        </w:rPr>
        <w:t>.</w:t>
      </w:r>
    </w:p>
    <w:p w14:paraId="6955E7A0" w14:textId="77777777" w:rsidR="00E664CC" w:rsidRPr="00A92C54" w:rsidRDefault="005A29B6" w:rsidP="00E664CC">
      <w:pPr>
        <w:pStyle w:val="Header"/>
        <w:tabs>
          <w:tab w:val="clear" w:pos="4153"/>
          <w:tab w:val="clear" w:pos="8306"/>
        </w:tabs>
        <w:spacing w:before="120" w:after="12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pict w14:anchorId="0332B8FC">
          <v:rect id="_x0000_i1028" style="width:451.3pt;height:1.5pt" o:hralign="center" o:hrstd="t" o:hrnoshade="t" o:hr="t" fillcolor="#5a9ab0" stroked="f"/>
        </w:pict>
      </w:r>
    </w:p>
    <w:p w14:paraId="1FA3C33D" w14:textId="77777777" w:rsidR="002E1396" w:rsidRPr="00A92C54" w:rsidRDefault="00E664CC" w:rsidP="00E664CC">
      <w:pPr>
        <w:pStyle w:val="Header"/>
        <w:tabs>
          <w:tab w:val="clear" w:pos="4153"/>
          <w:tab w:val="clear" w:pos="8306"/>
        </w:tabs>
        <w:spacing w:before="120" w:after="120"/>
        <w:rPr>
          <w:rFonts w:ascii="Calibri" w:hAnsi="Calibri" w:cs="Arial"/>
          <w:b/>
          <w:sz w:val="24"/>
          <w:szCs w:val="24"/>
        </w:rPr>
      </w:pPr>
      <w:r w:rsidRPr="00A92C54">
        <w:rPr>
          <w:rFonts w:ascii="Calibri" w:hAnsi="Calibri" w:cs="Arial"/>
          <w:b/>
          <w:sz w:val="24"/>
          <w:szCs w:val="24"/>
        </w:rPr>
        <w:t>Line Manager:</w:t>
      </w:r>
      <w:r w:rsidR="00A92C54" w:rsidRPr="00A92C54">
        <w:rPr>
          <w:rFonts w:ascii="Calibri" w:hAnsi="Calibri" w:cs="Arial"/>
          <w:b/>
          <w:sz w:val="24"/>
          <w:szCs w:val="24"/>
        </w:rPr>
        <w:tab/>
      </w:r>
      <w:r w:rsidR="00A92C54" w:rsidRPr="00A92C54">
        <w:rPr>
          <w:rFonts w:ascii="Calibri" w:hAnsi="Calibri" w:cs="Arial"/>
          <w:b/>
          <w:sz w:val="24"/>
          <w:szCs w:val="24"/>
        </w:rPr>
        <w:tab/>
        <w:t>Communities Manager</w:t>
      </w:r>
    </w:p>
    <w:p w14:paraId="6885B407" w14:textId="77777777" w:rsidR="00A40E3C" w:rsidRPr="00A92C54" w:rsidRDefault="00A40E3C" w:rsidP="00E664CC">
      <w:pPr>
        <w:pStyle w:val="Header"/>
        <w:tabs>
          <w:tab w:val="clear" w:pos="4153"/>
          <w:tab w:val="clear" w:pos="8306"/>
        </w:tabs>
        <w:spacing w:before="120" w:after="120"/>
        <w:rPr>
          <w:rFonts w:ascii="Calibri" w:hAnsi="Calibri" w:cs="Arial"/>
          <w:sz w:val="24"/>
          <w:szCs w:val="24"/>
        </w:rPr>
      </w:pPr>
      <w:r w:rsidRPr="00A92C54">
        <w:rPr>
          <w:rFonts w:ascii="Calibri" w:hAnsi="Calibri" w:cs="Arial"/>
          <w:b/>
          <w:sz w:val="24"/>
          <w:szCs w:val="24"/>
        </w:rPr>
        <w:t>Responsible for:</w:t>
      </w:r>
      <w:r w:rsidR="00E52126" w:rsidRPr="00A92C54">
        <w:rPr>
          <w:rFonts w:ascii="Calibri" w:hAnsi="Calibri" w:cs="Arial"/>
          <w:b/>
          <w:sz w:val="24"/>
          <w:szCs w:val="24"/>
        </w:rPr>
        <w:t xml:space="preserve">  </w:t>
      </w:r>
      <w:r w:rsidR="00A92C54" w:rsidRPr="00A92C54">
        <w:rPr>
          <w:rFonts w:ascii="Calibri" w:hAnsi="Calibri" w:cs="Arial"/>
          <w:b/>
          <w:sz w:val="24"/>
          <w:szCs w:val="24"/>
        </w:rPr>
        <w:tab/>
        <w:t>NA</w:t>
      </w:r>
    </w:p>
    <w:p w14:paraId="6C586B93" w14:textId="77777777" w:rsidR="002E1396" w:rsidRPr="00A92C54" w:rsidRDefault="005A29B6" w:rsidP="00E664CC">
      <w:pPr>
        <w:spacing w:before="120" w:after="120"/>
        <w:rPr>
          <w:rFonts w:ascii="Calibri" w:hAnsi="Calibri"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pict w14:anchorId="4BEF4249">
          <v:rect id="_x0000_i1029" style="width:451.3pt;height:1.5pt" o:hralign="center" o:hrstd="t" o:hrnoshade="t" o:hr="t" fillcolor="#5a9ab0" stroked="f"/>
        </w:pict>
      </w:r>
    </w:p>
    <w:p w14:paraId="1723C9FC" w14:textId="77777777" w:rsidR="00E52126" w:rsidRPr="00A92C54" w:rsidRDefault="001C3229" w:rsidP="00E664CC">
      <w:pPr>
        <w:spacing w:before="120" w:after="120"/>
        <w:rPr>
          <w:rFonts w:ascii="Calibri" w:hAnsi="Calibri"/>
          <w:sz w:val="24"/>
          <w:szCs w:val="24"/>
        </w:rPr>
      </w:pPr>
      <w:r w:rsidRPr="00A92C54">
        <w:rPr>
          <w:rFonts w:ascii="Calibri" w:hAnsi="Calibri"/>
          <w:b/>
          <w:sz w:val="24"/>
          <w:szCs w:val="24"/>
        </w:rPr>
        <w:t xml:space="preserve">Political Restriction: </w:t>
      </w:r>
      <w:r w:rsidR="00E52126" w:rsidRPr="00A92C54">
        <w:rPr>
          <w:rFonts w:ascii="Calibri" w:hAnsi="Calibri"/>
          <w:sz w:val="24"/>
          <w:szCs w:val="24"/>
        </w:rPr>
        <w:t>This post is not politically restricted.</w:t>
      </w:r>
    </w:p>
    <w:p w14:paraId="53088B75" w14:textId="77777777" w:rsidR="002E1396" w:rsidRPr="00A92C54" w:rsidRDefault="005A29B6" w:rsidP="00E664CC">
      <w:pPr>
        <w:spacing w:before="120" w:after="120"/>
        <w:rPr>
          <w:rFonts w:ascii="Calibri" w:hAnsi="Calibri"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pict w14:anchorId="34CEC0D7">
          <v:rect id="_x0000_i1030" style="width:451.3pt;height:1.5pt" o:hralign="center" o:hrstd="t" o:hrnoshade="t" o:hr="t" fillcolor="#5a9ab0" stroked="f"/>
        </w:pict>
      </w:r>
    </w:p>
    <w:p w14:paraId="09DAE937" w14:textId="77777777" w:rsidR="00E664CC" w:rsidRPr="00A92C54" w:rsidRDefault="00643D73" w:rsidP="00E664CC">
      <w:pPr>
        <w:spacing w:before="120" w:after="120"/>
        <w:ind w:left="720" w:hanging="720"/>
        <w:jc w:val="both"/>
        <w:rPr>
          <w:rFonts w:ascii="Calibri" w:hAnsi="Calibri"/>
          <w:sz w:val="16"/>
          <w:szCs w:val="24"/>
        </w:rPr>
      </w:pPr>
      <w:r w:rsidRPr="00A92C54">
        <w:rPr>
          <w:rFonts w:ascii="Calibri" w:hAnsi="Calibri"/>
          <w:sz w:val="16"/>
          <w:szCs w:val="24"/>
        </w:rPr>
        <w:t>Note:</w:t>
      </w:r>
      <w:r w:rsidRPr="00A92C54">
        <w:rPr>
          <w:rFonts w:ascii="Calibri" w:hAnsi="Calibri"/>
          <w:sz w:val="16"/>
          <w:szCs w:val="24"/>
        </w:rPr>
        <w:tab/>
        <w:t>This is a description of the</w:t>
      </w:r>
      <w:r w:rsidR="002A43CA" w:rsidRPr="00A92C54">
        <w:rPr>
          <w:rFonts w:ascii="Calibri" w:hAnsi="Calibri"/>
          <w:sz w:val="16"/>
          <w:szCs w:val="24"/>
        </w:rPr>
        <w:t xml:space="preserve"> job as it is constituted </w:t>
      </w:r>
      <w:r w:rsidR="00135790" w:rsidRPr="00A92C54">
        <w:rPr>
          <w:rFonts w:ascii="Calibri" w:hAnsi="Calibri"/>
          <w:sz w:val="16"/>
          <w:szCs w:val="24"/>
        </w:rPr>
        <w:t>in</w:t>
      </w:r>
      <w:r w:rsidR="002A43CA" w:rsidRPr="00A92C54">
        <w:rPr>
          <w:rFonts w:ascii="Calibri" w:hAnsi="Calibri"/>
          <w:sz w:val="16"/>
          <w:szCs w:val="24"/>
        </w:rPr>
        <w:t xml:space="preserve"> </w:t>
      </w:r>
      <w:r w:rsidR="007935C6">
        <w:rPr>
          <w:rFonts w:ascii="Calibri" w:hAnsi="Calibri"/>
          <w:sz w:val="16"/>
          <w:szCs w:val="24"/>
        </w:rPr>
        <w:t>August 2021</w:t>
      </w:r>
      <w:r w:rsidR="00835C84" w:rsidRPr="00A92C54">
        <w:rPr>
          <w:rFonts w:ascii="Calibri" w:hAnsi="Calibri"/>
          <w:sz w:val="16"/>
          <w:szCs w:val="24"/>
        </w:rPr>
        <w:t xml:space="preserve"> </w:t>
      </w:r>
      <w:r w:rsidRPr="00A92C54">
        <w:rPr>
          <w:rFonts w:ascii="Calibri" w:hAnsi="Calibri"/>
          <w:sz w:val="16"/>
          <w:szCs w:val="24"/>
        </w:rPr>
        <w:t xml:space="preserve">but, as the organisation develops, it may be necessary to vary the duties and responsibilities from time to time.  It is the practice of </w:t>
      </w:r>
      <w:r w:rsidR="00405CA0" w:rsidRPr="00A92C54">
        <w:rPr>
          <w:rFonts w:ascii="Calibri" w:hAnsi="Calibri"/>
          <w:sz w:val="16"/>
          <w:szCs w:val="24"/>
        </w:rPr>
        <w:t>the Council</w:t>
      </w:r>
      <w:r w:rsidRPr="00A92C54">
        <w:rPr>
          <w:rFonts w:ascii="Calibri" w:hAnsi="Calibri"/>
          <w:sz w:val="16"/>
          <w:szCs w:val="24"/>
        </w:rPr>
        <w:t xml:space="preserve"> to periodically review Job Descriptions to ensure that they relate to the job as being performed or to incorporate whatever chang</w:t>
      </w:r>
      <w:r w:rsidR="00405CA0" w:rsidRPr="00A92C54">
        <w:rPr>
          <w:rFonts w:ascii="Calibri" w:hAnsi="Calibri"/>
          <w:sz w:val="16"/>
          <w:szCs w:val="24"/>
        </w:rPr>
        <w:t xml:space="preserve">es may be necessary.  It is the Council’s </w:t>
      </w:r>
      <w:r w:rsidRPr="00A92C54">
        <w:rPr>
          <w:rFonts w:ascii="Calibri" w:hAnsi="Calibri"/>
          <w:sz w:val="16"/>
          <w:szCs w:val="24"/>
        </w:rPr>
        <w:t>aim to reach agreement to such reasonable changes with the postholder but if agreem</w:t>
      </w:r>
      <w:r w:rsidR="00405CA0" w:rsidRPr="00A92C54">
        <w:rPr>
          <w:rFonts w:ascii="Calibri" w:hAnsi="Calibri"/>
          <w:sz w:val="16"/>
          <w:szCs w:val="24"/>
        </w:rPr>
        <w:t xml:space="preserve">ent is not possible the Council reserves </w:t>
      </w:r>
      <w:r w:rsidRPr="00A92C54">
        <w:rPr>
          <w:rFonts w:ascii="Calibri" w:hAnsi="Calibri"/>
          <w:sz w:val="16"/>
          <w:szCs w:val="24"/>
        </w:rPr>
        <w:t>the right to insist on changes to the Job Description after consultation with the postholder.</w:t>
      </w:r>
    </w:p>
    <w:p w14:paraId="2E319110" w14:textId="77777777" w:rsidR="00E664CC" w:rsidRPr="00A92C54" w:rsidRDefault="00E664CC" w:rsidP="00E664CC">
      <w:pPr>
        <w:spacing w:before="120" w:after="120"/>
        <w:ind w:left="720" w:hanging="720"/>
        <w:jc w:val="center"/>
        <w:rPr>
          <w:rFonts w:ascii="Calibri" w:hAnsi="Calibri"/>
          <w:b/>
          <w:sz w:val="24"/>
          <w:szCs w:val="24"/>
        </w:rPr>
      </w:pPr>
      <w:r w:rsidRPr="00A92C54">
        <w:rPr>
          <w:rFonts w:ascii="Calibri" w:hAnsi="Calibri"/>
          <w:sz w:val="16"/>
          <w:szCs w:val="24"/>
        </w:rPr>
        <w:br w:type="page"/>
      </w:r>
      <w:r w:rsidRPr="00A92C54">
        <w:rPr>
          <w:rFonts w:ascii="Calibri" w:hAnsi="Calibri"/>
          <w:b/>
          <w:sz w:val="24"/>
          <w:szCs w:val="24"/>
        </w:rPr>
        <w:lastRenderedPageBreak/>
        <w:t>Person Specification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9"/>
        <w:gridCol w:w="3608"/>
        <w:gridCol w:w="3544"/>
      </w:tblGrid>
      <w:tr w:rsidR="00B74DB3" w:rsidRPr="00A92C54" w14:paraId="6E3CA4A6" w14:textId="77777777" w:rsidTr="00B32D74">
        <w:tc>
          <w:tcPr>
            <w:tcW w:w="2199" w:type="dxa"/>
            <w:shd w:val="clear" w:color="auto" w:fill="AEC8D2"/>
          </w:tcPr>
          <w:p w14:paraId="3E96E17D" w14:textId="77777777" w:rsidR="00B74DB3" w:rsidRPr="00A92C54" w:rsidRDefault="00B74DB3" w:rsidP="00B74DB3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608" w:type="dxa"/>
            <w:shd w:val="clear" w:color="auto" w:fill="AEC8D2"/>
          </w:tcPr>
          <w:p w14:paraId="3D55479C" w14:textId="77777777" w:rsidR="00B74DB3" w:rsidRPr="00A92C54" w:rsidRDefault="00B74DB3" w:rsidP="00B74DB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A92C54">
              <w:rPr>
                <w:rFonts w:ascii="Calibri" w:hAnsi="Calibri" w:cs="Arial"/>
                <w:b/>
                <w:sz w:val="24"/>
                <w:szCs w:val="24"/>
              </w:rPr>
              <w:t>Essential</w:t>
            </w:r>
          </w:p>
        </w:tc>
        <w:tc>
          <w:tcPr>
            <w:tcW w:w="3544" w:type="dxa"/>
            <w:shd w:val="clear" w:color="auto" w:fill="AEC8D2"/>
          </w:tcPr>
          <w:p w14:paraId="0BA9054A" w14:textId="77777777" w:rsidR="00B74DB3" w:rsidRPr="00A92C54" w:rsidRDefault="00B74DB3" w:rsidP="00B74DB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A92C54">
              <w:rPr>
                <w:rFonts w:ascii="Calibri" w:hAnsi="Calibri" w:cs="Arial"/>
                <w:b/>
                <w:sz w:val="24"/>
                <w:szCs w:val="24"/>
              </w:rPr>
              <w:t>Desirable</w:t>
            </w:r>
          </w:p>
        </w:tc>
      </w:tr>
      <w:tr w:rsidR="00A92C54" w:rsidRPr="00A92C54" w14:paraId="2729C357" w14:textId="77777777" w:rsidTr="00B32D74">
        <w:tc>
          <w:tcPr>
            <w:tcW w:w="2199" w:type="dxa"/>
            <w:shd w:val="clear" w:color="auto" w:fill="auto"/>
          </w:tcPr>
          <w:p w14:paraId="27855A0F" w14:textId="77777777" w:rsidR="00A92C54" w:rsidRPr="00A92C54" w:rsidRDefault="00D04EB8" w:rsidP="001E5610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Education, K</w:t>
            </w:r>
            <w:r w:rsidR="00A92C54" w:rsidRPr="00A92C54">
              <w:rPr>
                <w:rFonts w:ascii="Calibri" w:hAnsi="Calibri" w:cs="Arial"/>
                <w:b/>
                <w:sz w:val="24"/>
                <w:szCs w:val="24"/>
              </w:rPr>
              <w:t>nowledge and Experience</w:t>
            </w:r>
          </w:p>
        </w:tc>
        <w:tc>
          <w:tcPr>
            <w:tcW w:w="3608" w:type="dxa"/>
            <w:shd w:val="clear" w:color="auto" w:fill="auto"/>
          </w:tcPr>
          <w:p w14:paraId="41DCBEB3" w14:textId="77777777" w:rsidR="00D04EB8" w:rsidRPr="00D04EB8" w:rsidRDefault="00D04EB8" w:rsidP="00151C86">
            <w:pPr>
              <w:tabs>
                <w:tab w:val="left" w:pos="273"/>
              </w:tabs>
              <w:ind w:left="273"/>
              <w:rPr>
                <w:rFonts w:ascii="Calibri" w:hAnsi="Calibri" w:cs="Arial"/>
                <w:b/>
                <w:bCs/>
                <w:sz w:val="24"/>
                <w:szCs w:val="24"/>
                <w:u w:val="single"/>
              </w:rPr>
            </w:pPr>
            <w:r w:rsidRPr="00D04EB8">
              <w:rPr>
                <w:rFonts w:ascii="Calibri" w:hAnsi="Calibri" w:cs="Arial"/>
                <w:b/>
                <w:bCs/>
                <w:sz w:val="24"/>
                <w:szCs w:val="24"/>
                <w:u w:val="single"/>
              </w:rPr>
              <w:t>Band 6</w:t>
            </w:r>
            <w:r w:rsidR="0090635A">
              <w:rPr>
                <w:rFonts w:ascii="Calibri" w:hAnsi="Calibri" w:cs="Arial"/>
                <w:b/>
                <w:bCs/>
                <w:sz w:val="24"/>
                <w:szCs w:val="24"/>
                <w:u w:val="single"/>
              </w:rPr>
              <w:t xml:space="preserve"> and 7</w:t>
            </w:r>
          </w:p>
          <w:p w14:paraId="4C8CBD48" w14:textId="77777777" w:rsidR="00D04EB8" w:rsidRPr="00A92C54" w:rsidRDefault="00D04EB8" w:rsidP="00151C86">
            <w:pPr>
              <w:numPr>
                <w:ilvl w:val="0"/>
                <w:numId w:val="23"/>
              </w:numPr>
              <w:tabs>
                <w:tab w:val="left" w:pos="525"/>
              </w:tabs>
              <w:ind w:left="242" w:hanging="242"/>
              <w:rPr>
                <w:rFonts w:ascii="Calibri" w:hAnsi="Calibri" w:cs="Arial"/>
                <w:sz w:val="24"/>
                <w:szCs w:val="24"/>
              </w:rPr>
            </w:pPr>
            <w:r w:rsidRPr="00A92C54">
              <w:rPr>
                <w:rFonts w:ascii="Calibri" w:hAnsi="Calibri" w:cs="Arial"/>
                <w:sz w:val="24"/>
                <w:szCs w:val="24"/>
              </w:rPr>
              <w:t xml:space="preserve">A relevant degree (or appropriate professional qualification) or </w:t>
            </w:r>
            <w:r>
              <w:rPr>
                <w:rFonts w:ascii="Calibri" w:hAnsi="Calibri" w:cs="Arial"/>
                <w:sz w:val="24"/>
                <w:szCs w:val="24"/>
              </w:rPr>
              <w:t xml:space="preserve">the </w:t>
            </w:r>
            <w:r w:rsidRPr="00A92C54">
              <w:rPr>
                <w:rFonts w:ascii="Calibri" w:hAnsi="Calibri" w:cs="Arial"/>
                <w:sz w:val="24"/>
                <w:szCs w:val="24"/>
              </w:rPr>
              <w:t xml:space="preserve">equivalent </w:t>
            </w:r>
            <w:r>
              <w:rPr>
                <w:rFonts w:ascii="Calibri" w:hAnsi="Calibri" w:cs="Arial"/>
                <w:sz w:val="24"/>
                <w:szCs w:val="24"/>
              </w:rPr>
              <w:t xml:space="preserve">level of practical </w:t>
            </w:r>
            <w:r w:rsidRPr="00A92C54">
              <w:rPr>
                <w:rFonts w:ascii="Calibri" w:hAnsi="Calibri" w:cs="Arial"/>
                <w:sz w:val="24"/>
                <w:szCs w:val="24"/>
              </w:rPr>
              <w:t>experience</w:t>
            </w:r>
            <w:r w:rsidR="00151C86">
              <w:rPr>
                <w:rFonts w:ascii="Calibri" w:hAnsi="Calibri" w:cs="Arial"/>
                <w:sz w:val="24"/>
                <w:szCs w:val="24"/>
              </w:rPr>
              <w:t xml:space="preserve"> (see below)</w:t>
            </w:r>
            <w:r w:rsidRPr="00A92C54">
              <w:rPr>
                <w:rFonts w:ascii="Calibri" w:hAnsi="Calibri" w:cs="Arial"/>
                <w:sz w:val="24"/>
                <w:szCs w:val="24"/>
              </w:rPr>
              <w:t>.</w:t>
            </w:r>
          </w:p>
          <w:p w14:paraId="4E464E58" w14:textId="77777777" w:rsidR="00A92C54" w:rsidRPr="00A92C54" w:rsidRDefault="00A92C54" w:rsidP="00151C86">
            <w:pPr>
              <w:numPr>
                <w:ilvl w:val="0"/>
                <w:numId w:val="23"/>
              </w:numPr>
              <w:tabs>
                <w:tab w:val="left" w:pos="525"/>
              </w:tabs>
              <w:ind w:left="242" w:hanging="242"/>
              <w:rPr>
                <w:rFonts w:ascii="Calibri" w:hAnsi="Calibri" w:cs="Arial"/>
                <w:sz w:val="24"/>
                <w:szCs w:val="24"/>
              </w:rPr>
            </w:pPr>
            <w:r w:rsidRPr="00A92C54">
              <w:rPr>
                <w:rFonts w:ascii="Calibri" w:hAnsi="Calibri" w:cs="Arial"/>
                <w:sz w:val="24"/>
                <w:szCs w:val="24"/>
              </w:rPr>
              <w:t xml:space="preserve">Relevant experience in community development/enabling, community safety/ASB and/or health/wellbeing in the public, </w:t>
            </w:r>
            <w:proofErr w:type="gramStart"/>
            <w:r w:rsidRPr="00A92C54">
              <w:rPr>
                <w:rFonts w:ascii="Calibri" w:hAnsi="Calibri" w:cs="Arial"/>
                <w:sz w:val="24"/>
                <w:szCs w:val="24"/>
              </w:rPr>
              <w:t>private</w:t>
            </w:r>
            <w:proofErr w:type="gramEnd"/>
            <w:r w:rsidRPr="00A92C54">
              <w:rPr>
                <w:rFonts w:ascii="Calibri" w:hAnsi="Calibri" w:cs="Arial"/>
                <w:sz w:val="24"/>
                <w:szCs w:val="24"/>
              </w:rPr>
              <w:t xml:space="preserve"> or voluntary sector</w:t>
            </w:r>
          </w:p>
          <w:p w14:paraId="7A3861FA" w14:textId="77777777" w:rsidR="00A92C54" w:rsidRPr="00A92C54" w:rsidRDefault="00A92C54" w:rsidP="00151C86">
            <w:pPr>
              <w:numPr>
                <w:ilvl w:val="0"/>
                <w:numId w:val="23"/>
              </w:numPr>
              <w:tabs>
                <w:tab w:val="left" w:pos="525"/>
              </w:tabs>
              <w:ind w:left="242" w:hanging="242"/>
              <w:rPr>
                <w:rFonts w:ascii="Calibri" w:hAnsi="Calibri" w:cs="Arial"/>
                <w:sz w:val="24"/>
                <w:szCs w:val="24"/>
              </w:rPr>
            </w:pPr>
            <w:r w:rsidRPr="00A92C54">
              <w:rPr>
                <w:rFonts w:ascii="Calibri" w:hAnsi="Calibri" w:cs="Arial"/>
                <w:sz w:val="24"/>
                <w:szCs w:val="24"/>
              </w:rPr>
              <w:t xml:space="preserve">Experience of </w:t>
            </w:r>
            <w:r w:rsidR="00B32D74">
              <w:rPr>
                <w:rFonts w:ascii="Calibri" w:hAnsi="Calibri" w:cs="Arial"/>
                <w:sz w:val="24"/>
                <w:szCs w:val="24"/>
              </w:rPr>
              <w:t xml:space="preserve">leading </w:t>
            </w:r>
            <w:r w:rsidRPr="00A92C54">
              <w:rPr>
                <w:rFonts w:ascii="Calibri" w:hAnsi="Calibri" w:cs="Arial"/>
                <w:sz w:val="24"/>
                <w:szCs w:val="24"/>
              </w:rPr>
              <w:t>the development</w:t>
            </w:r>
            <w:r w:rsidR="00C42168">
              <w:rPr>
                <w:rFonts w:ascii="Calibri" w:hAnsi="Calibri" w:cs="Arial"/>
                <w:sz w:val="24"/>
                <w:szCs w:val="24"/>
              </w:rPr>
              <w:t xml:space="preserve">, </w:t>
            </w:r>
            <w:r w:rsidRPr="00A92C54">
              <w:rPr>
                <w:rFonts w:ascii="Calibri" w:hAnsi="Calibri" w:cs="Arial"/>
                <w:sz w:val="24"/>
                <w:szCs w:val="24"/>
              </w:rPr>
              <w:t xml:space="preserve">delivery </w:t>
            </w:r>
            <w:r w:rsidR="00C42168">
              <w:rPr>
                <w:rFonts w:ascii="Calibri" w:hAnsi="Calibri" w:cs="Arial"/>
                <w:sz w:val="24"/>
                <w:szCs w:val="24"/>
              </w:rPr>
              <w:t xml:space="preserve">and management </w:t>
            </w:r>
            <w:r w:rsidRPr="00A92C54">
              <w:rPr>
                <w:rFonts w:ascii="Calibri" w:hAnsi="Calibri" w:cs="Arial"/>
                <w:sz w:val="24"/>
                <w:szCs w:val="24"/>
              </w:rPr>
              <w:t xml:space="preserve">of </w:t>
            </w:r>
            <w:r w:rsidR="00C42168">
              <w:rPr>
                <w:rFonts w:ascii="Calibri" w:hAnsi="Calibri" w:cs="Arial"/>
                <w:sz w:val="24"/>
                <w:szCs w:val="24"/>
              </w:rPr>
              <w:t xml:space="preserve">programmes and </w:t>
            </w:r>
            <w:r w:rsidR="00135790" w:rsidRPr="00A92C54">
              <w:rPr>
                <w:rFonts w:ascii="Calibri" w:hAnsi="Calibri" w:cs="Arial"/>
                <w:sz w:val="24"/>
                <w:szCs w:val="24"/>
              </w:rPr>
              <w:t>projects based</w:t>
            </w:r>
            <w:r w:rsidRPr="00A92C54">
              <w:rPr>
                <w:rFonts w:ascii="Calibri" w:hAnsi="Calibri" w:cs="Arial"/>
                <w:sz w:val="24"/>
                <w:szCs w:val="24"/>
              </w:rPr>
              <w:t xml:space="preserve"> on evidence of need</w:t>
            </w:r>
            <w:r w:rsidR="00C42168">
              <w:rPr>
                <w:rFonts w:ascii="Calibri" w:hAnsi="Calibri" w:cs="Arial"/>
                <w:sz w:val="24"/>
                <w:szCs w:val="24"/>
              </w:rPr>
              <w:t xml:space="preserve"> and </w:t>
            </w:r>
            <w:r w:rsidR="00C42168" w:rsidRPr="00C42168">
              <w:rPr>
                <w:rFonts w:ascii="Calibri" w:hAnsi="Calibri" w:cs="Arial"/>
                <w:sz w:val="24"/>
                <w:szCs w:val="24"/>
              </w:rPr>
              <w:t xml:space="preserve">awareness of </w:t>
            </w:r>
            <w:r w:rsidR="00C42168">
              <w:rPr>
                <w:rFonts w:ascii="Calibri" w:hAnsi="Calibri" w:cs="Arial"/>
                <w:sz w:val="24"/>
                <w:szCs w:val="24"/>
              </w:rPr>
              <w:t xml:space="preserve">project </w:t>
            </w:r>
            <w:r w:rsidR="00C42168" w:rsidRPr="00C42168">
              <w:rPr>
                <w:rFonts w:ascii="Calibri" w:hAnsi="Calibri" w:cs="Arial"/>
                <w:sz w:val="24"/>
                <w:szCs w:val="24"/>
              </w:rPr>
              <w:t xml:space="preserve">structures, roles, </w:t>
            </w:r>
            <w:proofErr w:type="gramStart"/>
            <w:r w:rsidR="00C42168" w:rsidRPr="00C42168">
              <w:rPr>
                <w:rFonts w:ascii="Calibri" w:hAnsi="Calibri" w:cs="Arial"/>
                <w:sz w:val="24"/>
                <w:szCs w:val="24"/>
              </w:rPr>
              <w:t>processes</w:t>
            </w:r>
            <w:proofErr w:type="gramEnd"/>
            <w:r w:rsidR="00C42168" w:rsidRPr="00C42168">
              <w:rPr>
                <w:rFonts w:ascii="Calibri" w:hAnsi="Calibri" w:cs="Arial"/>
                <w:sz w:val="24"/>
                <w:szCs w:val="24"/>
              </w:rPr>
              <w:t xml:space="preserve"> and documentation</w:t>
            </w:r>
          </w:p>
          <w:p w14:paraId="6013B61E" w14:textId="77777777" w:rsidR="00A92C54" w:rsidRDefault="00A92C54" w:rsidP="00151C86">
            <w:pPr>
              <w:numPr>
                <w:ilvl w:val="0"/>
                <w:numId w:val="23"/>
              </w:numPr>
              <w:tabs>
                <w:tab w:val="left" w:pos="525"/>
              </w:tabs>
              <w:ind w:left="242" w:hanging="242"/>
              <w:rPr>
                <w:rFonts w:ascii="Calibri" w:hAnsi="Calibri" w:cs="Arial"/>
                <w:sz w:val="24"/>
                <w:szCs w:val="24"/>
              </w:rPr>
            </w:pPr>
            <w:r w:rsidRPr="00A92C54">
              <w:rPr>
                <w:rFonts w:ascii="Calibri" w:hAnsi="Calibri" w:cs="Arial"/>
                <w:sz w:val="24"/>
                <w:szCs w:val="24"/>
              </w:rPr>
              <w:t xml:space="preserve">Experience of working collaboratively with partners across sectors </w:t>
            </w:r>
            <w:proofErr w:type="gramStart"/>
            <w:r w:rsidRPr="00A92C54">
              <w:rPr>
                <w:rFonts w:ascii="Calibri" w:hAnsi="Calibri" w:cs="Arial"/>
                <w:sz w:val="24"/>
                <w:szCs w:val="24"/>
              </w:rPr>
              <w:t>in order to</w:t>
            </w:r>
            <w:proofErr w:type="gramEnd"/>
            <w:r w:rsidRPr="00A92C54">
              <w:rPr>
                <w:rFonts w:ascii="Calibri" w:hAnsi="Calibri" w:cs="Arial"/>
                <w:sz w:val="24"/>
                <w:szCs w:val="24"/>
              </w:rPr>
              <w:t xml:space="preserve"> deliver shared goals, better services and improved outcomes</w:t>
            </w:r>
          </w:p>
          <w:p w14:paraId="6F3E984E" w14:textId="77777777" w:rsidR="005F39E0" w:rsidRPr="00A92C54" w:rsidRDefault="005F39E0" w:rsidP="00151C86">
            <w:pPr>
              <w:numPr>
                <w:ilvl w:val="0"/>
                <w:numId w:val="23"/>
              </w:numPr>
              <w:tabs>
                <w:tab w:val="left" w:pos="525"/>
              </w:tabs>
              <w:ind w:left="242" w:hanging="242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Experience of effective community en</w:t>
            </w:r>
            <w:r w:rsidR="00C42168">
              <w:rPr>
                <w:rFonts w:ascii="Calibri" w:hAnsi="Calibri" w:cs="Arial"/>
                <w:sz w:val="24"/>
                <w:szCs w:val="24"/>
              </w:rPr>
              <w:t>g</w:t>
            </w:r>
            <w:r>
              <w:rPr>
                <w:rFonts w:ascii="Calibri" w:hAnsi="Calibri" w:cs="Arial"/>
                <w:sz w:val="24"/>
                <w:szCs w:val="24"/>
              </w:rPr>
              <w:t>agement</w:t>
            </w:r>
          </w:p>
          <w:p w14:paraId="4F65C865" w14:textId="77777777" w:rsidR="00A92C54" w:rsidRPr="00135790" w:rsidRDefault="00A92C54" w:rsidP="00151C86">
            <w:pPr>
              <w:numPr>
                <w:ilvl w:val="0"/>
                <w:numId w:val="23"/>
              </w:numPr>
              <w:tabs>
                <w:tab w:val="left" w:pos="525"/>
              </w:tabs>
              <w:ind w:left="242" w:hanging="242"/>
              <w:rPr>
                <w:rFonts w:ascii="Calibri" w:hAnsi="Calibri" w:cs="Arial"/>
                <w:sz w:val="24"/>
                <w:szCs w:val="24"/>
              </w:rPr>
            </w:pPr>
            <w:r w:rsidRPr="00135790">
              <w:rPr>
                <w:rFonts w:ascii="Calibri" w:hAnsi="Calibri" w:cs="Arial"/>
                <w:sz w:val="24"/>
                <w:szCs w:val="24"/>
              </w:rPr>
              <w:t xml:space="preserve">Working knowledge of relevant legislation </w:t>
            </w:r>
            <w:proofErr w:type="gramStart"/>
            <w:r w:rsidRPr="00135790">
              <w:rPr>
                <w:rFonts w:ascii="Calibri" w:hAnsi="Calibri" w:cs="Arial"/>
                <w:sz w:val="24"/>
                <w:szCs w:val="24"/>
              </w:rPr>
              <w:t>e.g.</w:t>
            </w:r>
            <w:proofErr w:type="gramEnd"/>
            <w:r w:rsidRPr="00135790">
              <w:rPr>
                <w:rFonts w:ascii="Calibri" w:hAnsi="Calibri" w:cs="Arial"/>
                <w:sz w:val="24"/>
                <w:szCs w:val="24"/>
              </w:rPr>
              <w:t xml:space="preserve"> Localism Act 2011, Equality Act 2010</w:t>
            </w:r>
            <w:r w:rsidR="00B32D74" w:rsidRPr="00135790">
              <w:rPr>
                <w:rFonts w:ascii="Calibri" w:hAnsi="Calibri" w:cs="Arial"/>
                <w:sz w:val="24"/>
                <w:szCs w:val="24"/>
              </w:rPr>
              <w:t xml:space="preserve"> and the </w:t>
            </w:r>
            <w:r w:rsidR="00135790" w:rsidRPr="00135790">
              <w:rPr>
                <w:rFonts w:ascii="Calibri" w:hAnsi="Calibri" w:cs="Arial"/>
                <w:sz w:val="24"/>
                <w:szCs w:val="24"/>
              </w:rPr>
              <w:t>protected characteristic groups</w:t>
            </w:r>
            <w:r w:rsidR="00135790">
              <w:rPr>
                <w:rFonts w:ascii="Calibri" w:hAnsi="Calibri" w:cs="Arial"/>
                <w:sz w:val="24"/>
                <w:szCs w:val="24"/>
              </w:rPr>
              <w:t xml:space="preserve">, </w:t>
            </w:r>
            <w:r w:rsidRPr="00135790">
              <w:rPr>
                <w:rFonts w:ascii="Calibri" w:hAnsi="Calibri" w:cs="Arial"/>
                <w:sz w:val="24"/>
                <w:szCs w:val="24"/>
              </w:rPr>
              <w:t>Crime and Disorder Act 1998,</w:t>
            </w:r>
            <w:r w:rsidR="00992222" w:rsidRPr="00135790"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="00135790">
              <w:rPr>
                <w:rFonts w:ascii="Calibri" w:hAnsi="Calibri" w:cs="Arial"/>
                <w:sz w:val="24"/>
                <w:szCs w:val="24"/>
              </w:rPr>
              <w:t>t</w:t>
            </w:r>
            <w:r w:rsidR="00992222" w:rsidRPr="00135790">
              <w:rPr>
                <w:rFonts w:ascii="Calibri" w:hAnsi="Calibri" w:cs="Arial"/>
                <w:sz w:val="24"/>
                <w:szCs w:val="24"/>
              </w:rPr>
              <w:t>he Anti-Social Behaviour</w:t>
            </w:r>
            <w:r w:rsidR="00C42168">
              <w:rPr>
                <w:rFonts w:ascii="Calibri" w:hAnsi="Calibri" w:cs="Arial"/>
                <w:sz w:val="24"/>
                <w:szCs w:val="24"/>
              </w:rPr>
              <w:t>,</w:t>
            </w:r>
            <w:r w:rsidR="00992222" w:rsidRPr="00135790">
              <w:rPr>
                <w:rFonts w:ascii="Calibri" w:hAnsi="Calibri" w:cs="Arial"/>
                <w:sz w:val="24"/>
                <w:szCs w:val="24"/>
              </w:rPr>
              <w:t xml:space="preserve"> Crime &amp; Policing Act 2014</w:t>
            </w:r>
            <w:r w:rsidRPr="00135790"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="00B32D74" w:rsidRPr="00135790">
              <w:rPr>
                <w:rFonts w:ascii="Calibri" w:hAnsi="Calibri" w:cs="Arial"/>
                <w:sz w:val="24"/>
                <w:szCs w:val="24"/>
              </w:rPr>
              <w:t xml:space="preserve">and </w:t>
            </w:r>
            <w:r w:rsidRPr="00135790">
              <w:rPr>
                <w:rFonts w:ascii="Calibri" w:hAnsi="Calibri" w:cs="Arial"/>
                <w:sz w:val="24"/>
                <w:szCs w:val="24"/>
              </w:rPr>
              <w:t>Safeguarding</w:t>
            </w:r>
          </w:p>
          <w:p w14:paraId="0EC59F70" w14:textId="77777777" w:rsidR="00A92C54" w:rsidRPr="00A92C54" w:rsidRDefault="00A92C54" w:rsidP="00151C86">
            <w:pPr>
              <w:numPr>
                <w:ilvl w:val="0"/>
                <w:numId w:val="23"/>
              </w:numPr>
              <w:tabs>
                <w:tab w:val="left" w:pos="525"/>
              </w:tabs>
              <w:ind w:left="242" w:hanging="242"/>
              <w:rPr>
                <w:rFonts w:ascii="Calibri" w:hAnsi="Calibri" w:cs="Arial"/>
                <w:sz w:val="24"/>
                <w:szCs w:val="24"/>
              </w:rPr>
            </w:pPr>
            <w:r w:rsidRPr="00A92C54">
              <w:rPr>
                <w:rFonts w:ascii="Calibri" w:hAnsi="Calibri" w:cs="Arial"/>
                <w:sz w:val="24"/>
                <w:szCs w:val="24"/>
              </w:rPr>
              <w:lastRenderedPageBreak/>
              <w:t xml:space="preserve">Experience of providing </w:t>
            </w:r>
            <w:proofErr w:type="gramStart"/>
            <w:r w:rsidRPr="00A92C54">
              <w:rPr>
                <w:rFonts w:ascii="Calibri" w:hAnsi="Calibri" w:cs="Arial"/>
                <w:sz w:val="24"/>
                <w:szCs w:val="24"/>
              </w:rPr>
              <w:t xml:space="preserve">advice </w:t>
            </w:r>
            <w:r w:rsidR="00151C86">
              <w:rPr>
                <w:rFonts w:ascii="Calibri" w:hAnsi="Calibri" w:cs="Arial"/>
                <w:sz w:val="24"/>
                <w:szCs w:val="24"/>
              </w:rPr>
              <w:t xml:space="preserve"> and</w:t>
            </w:r>
            <w:proofErr w:type="gramEnd"/>
            <w:r w:rsidR="00151C86"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Pr="00A92C54">
              <w:rPr>
                <w:rFonts w:ascii="Calibri" w:hAnsi="Calibri" w:cs="Arial"/>
                <w:sz w:val="24"/>
                <w:szCs w:val="24"/>
              </w:rPr>
              <w:t>support to elected members</w:t>
            </w:r>
            <w:r w:rsidR="005F39E0">
              <w:rPr>
                <w:rFonts w:ascii="Calibri" w:hAnsi="Calibri" w:cs="Arial"/>
                <w:sz w:val="24"/>
                <w:szCs w:val="24"/>
              </w:rPr>
              <w:t xml:space="preserve"> and senior officers</w:t>
            </w:r>
          </w:p>
          <w:p w14:paraId="4E824FDF" w14:textId="77777777" w:rsidR="00A92C54" w:rsidRDefault="00A92C54" w:rsidP="00151C86">
            <w:pPr>
              <w:numPr>
                <w:ilvl w:val="0"/>
                <w:numId w:val="23"/>
              </w:numPr>
              <w:tabs>
                <w:tab w:val="left" w:pos="525"/>
              </w:tabs>
              <w:ind w:left="242" w:hanging="242"/>
              <w:rPr>
                <w:rFonts w:ascii="Calibri" w:hAnsi="Calibri" w:cs="Arial"/>
                <w:sz w:val="24"/>
                <w:szCs w:val="24"/>
              </w:rPr>
            </w:pPr>
            <w:r w:rsidRPr="00A92C54">
              <w:rPr>
                <w:rFonts w:ascii="Calibri" w:hAnsi="Calibri" w:cs="Arial"/>
                <w:sz w:val="24"/>
                <w:szCs w:val="24"/>
              </w:rPr>
              <w:t xml:space="preserve">Knowledge of the Councils corporate priorities, as set out in the East Suffolk </w:t>
            </w:r>
            <w:r w:rsidR="00B32D74">
              <w:rPr>
                <w:rFonts w:ascii="Calibri" w:hAnsi="Calibri" w:cs="Arial"/>
                <w:sz w:val="24"/>
                <w:szCs w:val="24"/>
              </w:rPr>
              <w:t xml:space="preserve">Strategic </w:t>
            </w:r>
            <w:r w:rsidRPr="00A92C54">
              <w:rPr>
                <w:rFonts w:ascii="Calibri" w:hAnsi="Calibri" w:cs="Arial"/>
                <w:sz w:val="24"/>
                <w:szCs w:val="24"/>
              </w:rPr>
              <w:t>Business Plan</w:t>
            </w:r>
          </w:p>
          <w:p w14:paraId="783F0316" w14:textId="77777777" w:rsidR="00D04EB8" w:rsidRPr="00D04EB8" w:rsidRDefault="00D04EB8" w:rsidP="00151C86">
            <w:pPr>
              <w:tabs>
                <w:tab w:val="left" w:pos="525"/>
              </w:tabs>
              <w:ind w:left="242" w:hanging="242"/>
              <w:rPr>
                <w:rFonts w:ascii="Calibri" w:hAnsi="Calibri" w:cs="Arial"/>
                <w:b/>
                <w:bCs/>
                <w:sz w:val="24"/>
                <w:szCs w:val="24"/>
                <w:u w:val="single"/>
              </w:rPr>
            </w:pPr>
            <w:r w:rsidRPr="00D04EB8">
              <w:rPr>
                <w:rFonts w:ascii="Calibri" w:hAnsi="Calibri" w:cs="Arial"/>
                <w:b/>
                <w:bCs/>
                <w:sz w:val="24"/>
                <w:szCs w:val="24"/>
                <w:u w:val="single"/>
              </w:rPr>
              <w:t>Band 7</w:t>
            </w:r>
          </w:p>
          <w:p w14:paraId="24666478" w14:textId="2B931C09" w:rsidR="00534762" w:rsidRPr="00534762" w:rsidRDefault="00D46D52" w:rsidP="00341871">
            <w:pPr>
              <w:pStyle w:val="ListParagraph"/>
              <w:numPr>
                <w:ilvl w:val="0"/>
                <w:numId w:val="24"/>
              </w:numPr>
              <w:tabs>
                <w:tab w:val="left" w:pos="525"/>
              </w:tabs>
              <w:spacing w:after="0" w:line="240" w:lineRule="auto"/>
              <w:ind w:left="242" w:hanging="242"/>
              <w:rPr>
                <w:rFonts w:cs="Calibri"/>
                <w:sz w:val="24"/>
                <w:szCs w:val="24"/>
                <w:u w:val="single"/>
              </w:rPr>
            </w:pPr>
            <w:r>
              <w:rPr>
                <w:rFonts w:cs="Calibri"/>
                <w:sz w:val="24"/>
                <w:szCs w:val="24"/>
              </w:rPr>
              <w:t>Considerable/</w:t>
            </w:r>
            <w:proofErr w:type="gramStart"/>
            <w:r>
              <w:rPr>
                <w:rFonts w:cs="Calibri"/>
                <w:sz w:val="24"/>
                <w:szCs w:val="24"/>
              </w:rPr>
              <w:t>significant</w:t>
            </w:r>
            <w:r w:rsidRPr="00534762" w:rsidDel="00D46D52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="00D04EB8" w:rsidRPr="00534762">
              <w:rPr>
                <w:rFonts w:cs="Calibri"/>
                <w:b/>
                <w:bCs/>
                <w:sz w:val="24"/>
                <w:szCs w:val="24"/>
              </w:rPr>
              <w:t>directly</w:t>
            </w:r>
            <w:proofErr w:type="gramEnd"/>
            <w:r w:rsidR="00D04EB8" w:rsidRPr="00534762">
              <w:rPr>
                <w:rFonts w:cs="Calibri"/>
                <w:b/>
                <w:bCs/>
                <w:sz w:val="24"/>
                <w:szCs w:val="24"/>
              </w:rPr>
              <w:t xml:space="preserve"> relevant</w:t>
            </w:r>
            <w:r w:rsidR="00D04EB8" w:rsidRPr="00534762">
              <w:rPr>
                <w:rFonts w:cs="Calibri"/>
                <w:sz w:val="24"/>
                <w:szCs w:val="24"/>
              </w:rPr>
              <w:t xml:space="preserve"> experience </w:t>
            </w:r>
            <w:r w:rsidR="00151C86" w:rsidRPr="00534762">
              <w:rPr>
                <w:rFonts w:cs="Calibri"/>
                <w:sz w:val="24"/>
                <w:szCs w:val="24"/>
              </w:rPr>
              <w:t>at a more senior level</w:t>
            </w:r>
            <w:r w:rsidR="00534762" w:rsidRPr="00534762">
              <w:rPr>
                <w:rFonts w:cs="Calibri"/>
                <w:sz w:val="24"/>
                <w:szCs w:val="24"/>
              </w:rPr>
              <w:t xml:space="preserve"> </w:t>
            </w:r>
            <w:r w:rsidR="00534762" w:rsidRPr="00534762">
              <w:rPr>
                <w:rFonts w:cs="Calibri"/>
                <w:sz w:val="24"/>
                <w:szCs w:val="24"/>
                <w:u w:val="single"/>
              </w:rPr>
              <w:t>AND</w:t>
            </w:r>
          </w:p>
          <w:p w14:paraId="072924A4" w14:textId="77777777" w:rsidR="00D04EB8" w:rsidRPr="00D04EB8" w:rsidRDefault="00151C86" w:rsidP="00945AE3">
            <w:pPr>
              <w:pStyle w:val="ListParagraph"/>
              <w:numPr>
                <w:ilvl w:val="0"/>
                <w:numId w:val="24"/>
              </w:numPr>
              <w:tabs>
                <w:tab w:val="left" w:pos="525"/>
              </w:tabs>
              <w:spacing w:after="0" w:line="240" w:lineRule="auto"/>
              <w:ind w:left="242" w:hanging="242"/>
              <w:rPr>
                <w:rFonts w:cs="Calibri"/>
                <w:sz w:val="24"/>
                <w:szCs w:val="24"/>
                <w:lang w:eastAsia="en-GB"/>
              </w:rPr>
            </w:pPr>
            <w:r w:rsidRPr="00151C86">
              <w:rPr>
                <w:rFonts w:cs="Calibri"/>
                <w:sz w:val="24"/>
                <w:szCs w:val="24"/>
              </w:rPr>
              <w:t xml:space="preserve">Evidence that you </w:t>
            </w:r>
            <w:r w:rsidR="00D04EB8" w:rsidRPr="00151C86">
              <w:rPr>
                <w:rFonts w:cs="Calibri"/>
                <w:sz w:val="24"/>
                <w:szCs w:val="24"/>
              </w:rPr>
              <w:t>have the specialist</w:t>
            </w:r>
            <w:r w:rsidR="00A578D2">
              <w:rPr>
                <w:rFonts w:cs="Calibri"/>
                <w:sz w:val="24"/>
                <w:szCs w:val="24"/>
              </w:rPr>
              <w:t xml:space="preserve"> subject</w:t>
            </w:r>
            <w:r w:rsidR="00D04EB8" w:rsidRPr="00151C86">
              <w:rPr>
                <w:rFonts w:cs="Calibri"/>
                <w:sz w:val="24"/>
                <w:szCs w:val="24"/>
              </w:rPr>
              <w:t xml:space="preserve"> knowledge to work</w:t>
            </w:r>
            <w:r>
              <w:rPr>
                <w:rFonts w:cs="Calibri"/>
                <w:sz w:val="24"/>
                <w:szCs w:val="24"/>
              </w:rPr>
              <w:t xml:space="preserve"> independently</w:t>
            </w:r>
            <w:r w:rsidR="00D04EB8" w:rsidRPr="00151C86">
              <w:rPr>
                <w:rFonts w:cs="Calibri"/>
                <w:sz w:val="24"/>
                <w:szCs w:val="24"/>
              </w:rPr>
              <w:t xml:space="preserve"> and make recommendations</w:t>
            </w:r>
            <w:r>
              <w:rPr>
                <w:rFonts w:cs="Calibri"/>
                <w:sz w:val="24"/>
                <w:szCs w:val="24"/>
              </w:rPr>
              <w:t xml:space="preserve">, </w:t>
            </w:r>
            <w:r w:rsidR="00A578D2">
              <w:rPr>
                <w:rFonts w:cs="Calibri"/>
                <w:sz w:val="24"/>
                <w:szCs w:val="24"/>
              </w:rPr>
              <w:t>including</w:t>
            </w:r>
            <w:r>
              <w:rPr>
                <w:rFonts w:cs="Calibri"/>
                <w:sz w:val="24"/>
                <w:szCs w:val="24"/>
              </w:rPr>
              <w:t xml:space="preserve"> to Cabinet Members and Ward Councillors, and (where appropriate) </w:t>
            </w:r>
            <w:r w:rsidR="00A578D2">
              <w:rPr>
                <w:rFonts w:cs="Calibri"/>
                <w:sz w:val="24"/>
                <w:szCs w:val="24"/>
              </w:rPr>
              <w:t xml:space="preserve">make </w:t>
            </w:r>
            <w:r>
              <w:rPr>
                <w:rFonts w:cs="Calibri"/>
                <w:sz w:val="24"/>
                <w:szCs w:val="24"/>
              </w:rPr>
              <w:t>decisions</w:t>
            </w:r>
            <w:r w:rsidRPr="00151C86">
              <w:rPr>
                <w:rFonts w:cs="Calibri"/>
                <w:sz w:val="24"/>
                <w:szCs w:val="24"/>
              </w:rPr>
              <w:t xml:space="preserve"> </w:t>
            </w:r>
            <w:r w:rsidR="00D04EB8" w:rsidRPr="00534762">
              <w:rPr>
                <w:rFonts w:cs="Calibri"/>
                <w:sz w:val="24"/>
                <w:szCs w:val="24"/>
                <w:u w:val="single"/>
                <w:lang w:eastAsia="en-GB"/>
              </w:rPr>
              <w:t>AND</w:t>
            </w:r>
          </w:p>
          <w:p w14:paraId="506F6146" w14:textId="77777777" w:rsidR="00D04EB8" w:rsidRPr="00D04EB8" w:rsidRDefault="00151C86" w:rsidP="00F85598">
            <w:pPr>
              <w:numPr>
                <w:ilvl w:val="0"/>
                <w:numId w:val="23"/>
              </w:numPr>
              <w:tabs>
                <w:tab w:val="left" w:pos="525"/>
              </w:tabs>
              <w:ind w:left="242" w:hanging="242"/>
              <w:rPr>
                <w:rFonts w:ascii="Calibri" w:eastAsia="Calibri" w:hAnsi="Calibri" w:cs="Calibri"/>
                <w:sz w:val="24"/>
                <w:szCs w:val="24"/>
                <w:lang w:eastAsia="en-GB"/>
              </w:rPr>
            </w:pPr>
            <w:r w:rsidRPr="00151C86">
              <w:rPr>
                <w:rFonts w:ascii="Calibri" w:hAnsi="Calibri" w:cs="Calibri"/>
                <w:sz w:val="24"/>
                <w:szCs w:val="24"/>
                <w:lang w:eastAsia="en-GB"/>
              </w:rPr>
              <w:t>Experience of direct l</w:t>
            </w:r>
            <w:r w:rsidR="00D04EB8" w:rsidRPr="00D04EB8">
              <w:rPr>
                <w:rFonts w:ascii="Calibri" w:hAnsi="Calibri" w:cs="Calibri"/>
                <w:sz w:val="24"/>
                <w:szCs w:val="24"/>
                <w:lang w:eastAsia="en-GB"/>
              </w:rPr>
              <w:t xml:space="preserve">ine </w:t>
            </w:r>
            <w:r w:rsidRPr="00151C86">
              <w:rPr>
                <w:rFonts w:ascii="Calibri" w:hAnsi="Calibri" w:cs="Calibri"/>
                <w:sz w:val="24"/>
                <w:szCs w:val="24"/>
                <w:lang w:eastAsia="en-GB"/>
              </w:rPr>
              <w:t>ma</w:t>
            </w:r>
            <w:r w:rsidR="00D04EB8" w:rsidRPr="00D04EB8">
              <w:rPr>
                <w:rFonts w:ascii="Calibri" w:hAnsi="Calibri" w:cs="Calibri"/>
                <w:sz w:val="24"/>
                <w:szCs w:val="24"/>
                <w:lang w:eastAsia="en-GB"/>
              </w:rPr>
              <w:t xml:space="preserve">nagement of </w:t>
            </w:r>
            <w:r w:rsidRPr="00151C86">
              <w:rPr>
                <w:rFonts w:ascii="Calibri" w:hAnsi="Calibri" w:cs="Calibri"/>
                <w:sz w:val="24"/>
                <w:szCs w:val="24"/>
                <w:lang w:eastAsia="en-GB"/>
              </w:rPr>
              <w:t>s</w:t>
            </w:r>
            <w:r w:rsidR="00D04EB8" w:rsidRPr="00D04EB8">
              <w:rPr>
                <w:rFonts w:ascii="Calibri" w:hAnsi="Calibri" w:cs="Calibri"/>
                <w:sz w:val="24"/>
                <w:szCs w:val="24"/>
                <w:lang w:eastAsia="en-GB"/>
              </w:rPr>
              <w:t>taff, including work planning, performance management and development</w:t>
            </w:r>
            <w:r w:rsidRPr="00151C86">
              <w:rPr>
                <w:rFonts w:ascii="Calibri" w:hAnsi="Calibri" w:cs="Calibri"/>
                <w:sz w:val="24"/>
                <w:szCs w:val="24"/>
                <w:lang w:eastAsia="en-GB"/>
              </w:rPr>
              <w:t xml:space="preserve"> </w:t>
            </w:r>
            <w:r w:rsidR="00D04EB8" w:rsidRPr="00534762">
              <w:rPr>
                <w:rFonts w:ascii="Calibri" w:eastAsia="Calibri" w:hAnsi="Calibri" w:cs="Calibri"/>
                <w:sz w:val="24"/>
                <w:szCs w:val="24"/>
                <w:u w:val="single"/>
                <w:lang w:eastAsia="en-GB"/>
              </w:rPr>
              <w:t>AND/OR</w:t>
            </w:r>
          </w:p>
          <w:p w14:paraId="5BF38F06" w14:textId="77777777" w:rsidR="00D04EB8" w:rsidRPr="00D04EB8" w:rsidRDefault="00151C86" w:rsidP="00E94A44">
            <w:pPr>
              <w:numPr>
                <w:ilvl w:val="0"/>
                <w:numId w:val="23"/>
              </w:numPr>
              <w:tabs>
                <w:tab w:val="left" w:pos="525"/>
              </w:tabs>
              <w:ind w:left="242" w:hanging="242"/>
              <w:rPr>
                <w:rFonts w:ascii="Calibri" w:eastAsia="Calibri" w:hAnsi="Calibri" w:cs="Calibri"/>
                <w:sz w:val="24"/>
                <w:szCs w:val="24"/>
                <w:lang w:eastAsia="en-GB"/>
              </w:rPr>
            </w:pPr>
            <w:r w:rsidRPr="00151C86">
              <w:rPr>
                <w:rFonts w:ascii="Calibri" w:hAnsi="Calibri" w:cs="Calibri"/>
                <w:sz w:val="24"/>
                <w:szCs w:val="24"/>
                <w:lang w:eastAsia="en-GB"/>
              </w:rPr>
              <w:t>Significant s</w:t>
            </w:r>
            <w:r w:rsidR="00D04EB8" w:rsidRPr="00D04EB8">
              <w:rPr>
                <w:rFonts w:ascii="Calibri" w:hAnsi="Calibri" w:cs="Calibri"/>
                <w:sz w:val="24"/>
                <w:szCs w:val="24"/>
                <w:lang w:eastAsia="en-GB"/>
              </w:rPr>
              <w:t>ubject matter expertise – extensive knowledge</w:t>
            </w:r>
            <w:r w:rsidRPr="00151C86">
              <w:rPr>
                <w:rFonts w:ascii="Calibri" w:hAnsi="Calibri" w:cs="Calibri"/>
                <w:sz w:val="24"/>
                <w:szCs w:val="24"/>
                <w:lang w:eastAsia="en-GB"/>
              </w:rPr>
              <w:t xml:space="preserve"> and </w:t>
            </w:r>
            <w:r w:rsidR="00D04EB8" w:rsidRPr="00D04EB8">
              <w:rPr>
                <w:rFonts w:ascii="Calibri" w:hAnsi="Calibri" w:cs="Calibri"/>
                <w:sz w:val="24"/>
                <w:szCs w:val="24"/>
                <w:lang w:eastAsia="en-GB"/>
              </w:rPr>
              <w:t>the skills to coach</w:t>
            </w:r>
            <w:r w:rsidR="00D04EB8" w:rsidRPr="00151C86">
              <w:rPr>
                <w:rFonts w:ascii="Calibri" w:hAnsi="Calibri" w:cs="Calibri"/>
                <w:sz w:val="24"/>
                <w:szCs w:val="24"/>
                <w:lang w:eastAsia="en-GB"/>
              </w:rPr>
              <w:t>, advise</w:t>
            </w:r>
            <w:r w:rsidR="00D04EB8" w:rsidRPr="00D04EB8">
              <w:rPr>
                <w:rFonts w:ascii="Calibri" w:hAnsi="Calibri" w:cs="Calibri"/>
                <w:sz w:val="24"/>
                <w:szCs w:val="24"/>
                <w:lang w:eastAsia="en-GB"/>
              </w:rPr>
              <w:t xml:space="preserve"> and support others in the Team </w:t>
            </w:r>
            <w:proofErr w:type="gramStart"/>
            <w:r w:rsidR="00D04EB8" w:rsidRPr="00D04EB8">
              <w:rPr>
                <w:rFonts w:ascii="Calibri" w:hAnsi="Calibri" w:cs="Calibri"/>
                <w:sz w:val="24"/>
                <w:szCs w:val="24"/>
                <w:lang w:eastAsia="en-GB"/>
              </w:rPr>
              <w:t>in order to</w:t>
            </w:r>
            <w:proofErr w:type="gramEnd"/>
            <w:r w:rsidR="00D04EB8" w:rsidRPr="00D04EB8">
              <w:rPr>
                <w:rFonts w:ascii="Calibri" w:hAnsi="Calibri" w:cs="Calibri"/>
                <w:sz w:val="24"/>
                <w:szCs w:val="24"/>
                <w:lang w:eastAsia="en-GB"/>
              </w:rPr>
              <w:t xml:space="preserve"> develop their confidence and expertise</w:t>
            </w:r>
            <w:r w:rsidRPr="00151C86">
              <w:rPr>
                <w:rFonts w:ascii="Calibri" w:hAnsi="Calibri" w:cs="Calibri"/>
                <w:sz w:val="24"/>
                <w:szCs w:val="24"/>
                <w:lang w:eastAsia="en-GB"/>
              </w:rPr>
              <w:t xml:space="preserve"> </w:t>
            </w:r>
            <w:r w:rsidR="00D04EB8" w:rsidRPr="00534762">
              <w:rPr>
                <w:rFonts w:ascii="Calibri" w:eastAsia="Calibri" w:hAnsi="Calibri" w:cs="Calibri"/>
                <w:sz w:val="24"/>
                <w:szCs w:val="24"/>
                <w:u w:val="single"/>
                <w:lang w:eastAsia="en-GB"/>
              </w:rPr>
              <w:t>AND/OR</w:t>
            </w:r>
          </w:p>
          <w:p w14:paraId="29C2B5CB" w14:textId="77777777" w:rsidR="00D04EB8" w:rsidRPr="00151C86" w:rsidRDefault="00D04EB8" w:rsidP="00151C86">
            <w:pPr>
              <w:numPr>
                <w:ilvl w:val="0"/>
                <w:numId w:val="23"/>
              </w:numPr>
              <w:tabs>
                <w:tab w:val="left" w:pos="525"/>
              </w:tabs>
              <w:ind w:left="242" w:hanging="242"/>
              <w:rPr>
                <w:rFonts w:ascii="Calibri" w:hAnsi="Calibri" w:cs="Calibri"/>
                <w:sz w:val="24"/>
                <w:szCs w:val="24"/>
                <w:lang w:eastAsia="en-GB"/>
              </w:rPr>
            </w:pPr>
            <w:r w:rsidRPr="00D04EB8">
              <w:rPr>
                <w:rFonts w:ascii="Calibri" w:hAnsi="Calibri" w:cs="Calibri"/>
                <w:sz w:val="24"/>
                <w:szCs w:val="24"/>
                <w:lang w:eastAsia="en-GB"/>
              </w:rPr>
              <w:t>Responsible for delivery of statutory role/service</w:t>
            </w:r>
          </w:p>
        </w:tc>
        <w:tc>
          <w:tcPr>
            <w:tcW w:w="3544" w:type="dxa"/>
            <w:shd w:val="clear" w:color="auto" w:fill="auto"/>
          </w:tcPr>
          <w:p w14:paraId="2DC4F3B4" w14:textId="77777777" w:rsidR="00A92C54" w:rsidRPr="00A92C54" w:rsidRDefault="00A92C54" w:rsidP="00A92C54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 w:rsidRPr="00A92C54">
              <w:rPr>
                <w:rFonts w:ascii="Calibri" w:hAnsi="Calibri" w:cs="Arial"/>
                <w:sz w:val="24"/>
                <w:szCs w:val="24"/>
              </w:rPr>
              <w:lastRenderedPageBreak/>
              <w:t>Experience of managing grant programmes / service level agreements and /or commissioning of services</w:t>
            </w:r>
          </w:p>
          <w:p w14:paraId="77C61AC0" w14:textId="77777777" w:rsidR="00A92C54" w:rsidRPr="00A92C54" w:rsidRDefault="00A92C54" w:rsidP="00A92C54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 w:rsidRPr="00A92C54">
              <w:rPr>
                <w:rFonts w:ascii="Calibri" w:hAnsi="Calibri" w:cs="Arial"/>
                <w:sz w:val="24"/>
                <w:szCs w:val="24"/>
              </w:rPr>
              <w:t>Programme and/or Project Management training and experience</w:t>
            </w:r>
          </w:p>
          <w:p w14:paraId="05FD3A34" w14:textId="77777777" w:rsidR="00A92C54" w:rsidRPr="00A92C54" w:rsidRDefault="00A92C54" w:rsidP="00A92C54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 w:rsidRPr="00A92C54">
              <w:rPr>
                <w:rFonts w:ascii="Calibri" w:hAnsi="Calibri" w:cs="Arial"/>
                <w:sz w:val="24"/>
                <w:szCs w:val="24"/>
              </w:rPr>
              <w:t>Awareness of the protected characteristic groups</w:t>
            </w:r>
          </w:p>
          <w:p w14:paraId="5EAE9982" w14:textId="77777777" w:rsidR="00A92C54" w:rsidRPr="00A92C54" w:rsidRDefault="00A92C54" w:rsidP="00A92C54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 w:rsidRPr="00A92C54">
              <w:rPr>
                <w:rFonts w:ascii="Calibri" w:hAnsi="Calibri" w:cs="Arial"/>
                <w:sz w:val="24"/>
                <w:szCs w:val="24"/>
              </w:rPr>
              <w:t xml:space="preserve">Experience of </w:t>
            </w:r>
            <w:r w:rsidR="00C42168">
              <w:rPr>
                <w:rFonts w:ascii="Calibri" w:hAnsi="Calibri" w:cs="Arial"/>
                <w:sz w:val="24"/>
                <w:szCs w:val="24"/>
              </w:rPr>
              <w:t xml:space="preserve">undertaking </w:t>
            </w:r>
            <w:r w:rsidRPr="00A92C54">
              <w:rPr>
                <w:rFonts w:ascii="Calibri" w:hAnsi="Calibri" w:cs="Arial"/>
                <w:sz w:val="24"/>
                <w:szCs w:val="24"/>
              </w:rPr>
              <w:t>equality impact assessments</w:t>
            </w:r>
            <w:r w:rsidR="00C42168">
              <w:rPr>
                <w:rFonts w:ascii="Calibri" w:hAnsi="Calibri" w:cs="Arial"/>
                <w:sz w:val="24"/>
                <w:szCs w:val="24"/>
              </w:rPr>
              <w:t xml:space="preserve"> (</w:t>
            </w:r>
            <w:proofErr w:type="spellStart"/>
            <w:r w:rsidR="00C42168">
              <w:rPr>
                <w:rFonts w:ascii="Calibri" w:hAnsi="Calibri" w:cs="Arial"/>
                <w:sz w:val="24"/>
                <w:szCs w:val="24"/>
              </w:rPr>
              <w:t>EqIAs</w:t>
            </w:r>
            <w:proofErr w:type="spellEnd"/>
            <w:r w:rsidR="00C42168">
              <w:rPr>
                <w:rFonts w:ascii="Calibri" w:hAnsi="Calibri" w:cs="Arial"/>
                <w:sz w:val="24"/>
                <w:szCs w:val="24"/>
              </w:rPr>
              <w:t>)</w:t>
            </w:r>
          </w:p>
          <w:p w14:paraId="6B43E80A" w14:textId="77777777" w:rsidR="00A92C54" w:rsidRPr="00A92C54" w:rsidRDefault="00A92C54" w:rsidP="00A92C54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 w:rsidRPr="00A92C54">
              <w:rPr>
                <w:rFonts w:ascii="Calibri" w:hAnsi="Calibri" w:cs="Arial"/>
                <w:sz w:val="24"/>
                <w:szCs w:val="24"/>
              </w:rPr>
              <w:t>Understanding of criminal justice and care approaches and restorative justice approaches to resolving problems</w:t>
            </w:r>
          </w:p>
        </w:tc>
      </w:tr>
      <w:tr w:rsidR="00A92C54" w:rsidRPr="00A92C54" w14:paraId="2371247D" w14:textId="77777777" w:rsidTr="00B32D74">
        <w:tc>
          <w:tcPr>
            <w:tcW w:w="2199" w:type="dxa"/>
            <w:shd w:val="clear" w:color="auto" w:fill="auto"/>
          </w:tcPr>
          <w:p w14:paraId="0837B641" w14:textId="77777777" w:rsidR="00A92C54" w:rsidRPr="00A92C54" w:rsidRDefault="00A92C54" w:rsidP="001E5610">
            <w:pPr>
              <w:rPr>
                <w:rFonts w:ascii="Calibri" w:hAnsi="Calibri" w:cs="Arial"/>
                <w:b/>
                <w:sz w:val="24"/>
                <w:szCs w:val="24"/>
              </w:rPr>
            </w:pPr>
            <w:r w:rsidRPr="00A92C54">
              <w:rPr>
                <w:rFonts w:ascii="Calibri" w:hAnsi="Calibri" w:cs="Arial"/>
                <w:b/>
                <w:sz w:val="24"/>
                <w:szCs w:val="24"/>
              </w:rPr>
              <w:t>Skills and Abilities:</w:t>
            </w:r>
          </w:p>
          <w:p w14:paraId="5C578054" w14:textId="77777777" w:rsidR="00A92C54" w:rsidRPr="00A92C54" w:rsidRDefault="00A92C54" w:rsidP="001E5610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3608" w:type="dxa"/>
            <w:shd w:val="clear" w:color="auto" w:fill="auto"/>
          </w:tcPr>
          <w:p w14:paraId="23E2F082" w14:textId="77777777" w:rsidR="0090635A" w:rsidRPr="008A4C7D" w:rsidRDefault="0090635A" w:rsidP="008A4C7D">
            <w:pPr>
              <w:tabs>
                <w:tab w:val="left" w:pos="273"/>
              </w:tabs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8A4C7D">
              <w:rPr>
                <w:rFonts w:ascii="Calibri" w:hAnsi="Calibri" w:cs="Arial"/>
                <w:b/>
                <w:bCs/>
                <w:sz w:val="24"/>
                <w:szCs w:val="24"/>
              </w:rPr>
              <w:t>Band 6 and 7</w:t>
            </w:r>
          </w:p>
          <w:p w14:paraId="54316479" w14:textId="77777777" w:rsidR="00A92C54" w:rsidRPr="00A92C54" w:rsidRDefault="005F39E0" w:rsidP="00A92C54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 xml:space="preserve">Ability to build effective and positive working relationships with </w:t>
            </w:r>
            <w:r w:rsidR="00A92C54" w:rsidRPr="00A92C54">
              <w:rPr>
                <w:rFonts w:ascii="Calibri" w:hAnsi="Calibri" w:cs="Arial"/>
                <w:sz w:val="24"/>
                <w:szCs w:val="24"/>
              </w:rPr>
              <w:t xml:space="preserve">key local partners, including SCC, Police, Probation, </w:t>
            </w:r>
            <w:r>
              <w:rPr>
                <w:rFonts w:ascii="Calibri" w:hAnsi="Calibri" w:cs="Arial"/>
                <w:sz w:val="24"/>
                <w:szCs w:val="24"/>
              </w:rPr>
              <w:t>health organisations,</w:t>
            </w:r>
            <w:r w:rsidR="00A92C54" w:rsidRPr="00A92C54">
              <w:rPr>
                <w:rFonts w:ascii="Calibri" w:hAnsi="Calibri" w:cs="Arial"/>
                <w:sz w:val="24"/>
                <w:szCs w:val="24"/>
              </w:rPr>
              <w:t xml:space="preserve"> </w:t>
            </w:r>
            <w:proofErr w:type="gramStart"/>
            <w:r w:rsidR="00A92C54" w:rsidRPr="00A92C54">
              <w:rPr>
                <w:rFonts w:ascii="Calibri" w:hAnsi="Calibri" w:cs="Arial"/>
                <w:sz w:val="24"/>
                <w:szCs w:val="24"/>
              </w:rPr>
              <w:t>Town</w:t>
            </w:r>
            <w:proofErr w:type="gramEnd"/>
            <w:r w:rsidR="00A92C54" w:rsidRPr="00A92C54">
              <w:rPr>
                <w:rFonts w:ascii="Calibri" w:hAnsi="Calibri" w:cs="Arial"/>
                <w:sz w:val="24"/>
                <w:szCs w:val="24"/>
              </w:rPr>
              <w:t xml:space="preserve"> and Parish </w:t>
            </w:r>
            <w:r w:rsidR="00A92C54" w:rsidRPr="00A92C54">
              <w:rPr>
                <w:rFonts w:ascii="Calibri" w:hAnsi="Calibri" w:cs="Arial"/>
                <w:sz w:val="24"/>
                <w:szCs w:val="24"/>
              </w:rPr>
              <w:lastRenderedPageBreak/>
              <w:t>Councils and the Voluntary, Community and Social Enterprise Sector (VCSE).</w:t>
            </w:r>
          </w:p>
          <w:p w14:paraId="05E8471C" w14:textId="77777777" w:rsidR="00C42168" w:rsidRDefault="00A92C54" w:rsidP="00A92C54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 w:rsidRPr="00A92C54">
              <w:rPr>
                <w:rFonts w:ascii="Calibri" w:hAnsi="Calibri" w:cs="Arial"/>
                <w:sz w:val="24"/>
                <w:szCs w:val="24"/>
              </w:rPr>
              <w:t xml:space="preserve">Ability to develop and implement creative and innovative </w:t>
            </w:r>
            <w:r w:rsidR="00C42168">
              <w:rPr>
                <w:rFonts w:ascii="Calibri" w:hAnsi="Calibri" w:cs="Arial"/>
                <w:sz w:val="24"/>
                <w:szCs w:val="24"/>
              </w:rPr>
              <w:t>w</w:t>
            </w:r>
            <w:r w:rsidRPr="00A92C54">
              <w:rPr>
                <w:rFonts w:ascii="Calibri" w:hAnsi="Calibri" w:cs="Arial"/>
                <w:sz w:val="24"/>
                <w:szCs w:val="24"/>
              </w:rPr>
              <w:t>ays of working</w:t>
            </w:r>
            <w:r w:rsidR="00C42168">
              <w:rPr>
                <w:rFonts w:ascii="Calibri" w:hAnsi="Calibri" w:cs="Arial"/>
                <w:sz w:val="24"/>
                <w:szCs w:val="24"/>
              </w:rPr>
              <w:t xml:space="preserve"> and </w:t>
            </w:r>
            <w:r w:rsidR="00C42168" w:rsidRPr="00C42168">
              <w:rPr>
                <w:rFonts w:ascii="Calibri" w:hAnsi="Calibri" w:cs="Arial"/>
                <w:sz w:val="24"/>
                <w:szCs w:val="24"/>
              </w:rPr>
              <w:t>problem solving</w:t>
            </w:r>
          </w:p>
          <w:p w14:paraId="3AFCA5C9" w14:textId="77777777" w:rsidR="00A92C54" w:rsidRPr="00A92C54" w:rsidRDefault="00C42168" w:rsidP="00A92C54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A</w:t>
            </w:r>
            <w:r w:rsidR="005F39E0">
              <w:rPr>
                <w:rFonts w:ascii="Calibri" w:hAnsi="Calibri" w:cs="Arial"/>
                <w:sz w:val="24"/>
                <w:szCs w:val="24"/>
              </w:rPr>
              <w:t xml:space="preserve">bility to </w:t>
            </w:r>
            <w:r>
              <w:rPr>
                <w:rFonts w:ascii="Calibri" w:hAnsi="Calibri" w:cs="Arial"/>
                <w:sz w:val="24"/>
                <w:szCs w:val="24"/>
              </w:rPr>
              <w:t xml:space="preserve">work flexibly and to </w:t>
            </w:r>
            <w:r w:rsidR="005F39E0">
              <w:rPr>
                <w:rFonts w:ascii="Calibri" w:hAnsi="Calibri" w:cs="Arial"/>
                <w:sz w:val="24"/>
                <w:szCs w:val="24"/>
              </w:rPr>
              <w:t>adapt to change</w:t>
            </w:r>
          </w:p>
          <w:p w14:paraId="0970D4BC" w14:textId="77777777" w:rsidR="00A92C54" w:rsidRPr="00A92C54" w:rsidRDefault="00A92C54" w:rsidP="00A92C54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 w:rsidRPr="00A92C54">
              <w:rPr>
                <w:rFonts w:ascii="Calibri" w:hAnsi="Calibri" w:cs="Arial"/>
                <w:sz w:val="24"/>
                <w:szCs w:val="24"/>
              </w:rPr>
              <w:t>Ability to work effectively both as part of a team</w:t>
            </w:r>
            <w:r w:rsidR="00C42168">
              <w:rPr>
                <w:rFonts w:ascii="Calibri" w:hAnsi="Calibri" w:cs="Arial"/>
                <w:sz w:val="24"/>
                <w:szCs w:val="24"/>
              </w:rPr>
              <w:t>,</w:t>
            </w:r>
            <w:r w:rsidRPr="00A92C54">
              <w:rPr>
                <w:rFonts w:ascii="Calibri" w:hAnsi="Calibri" w:cs="Arial"/>
                <w:sz w:val="24"/>
                <w:szCs w:val="24"/>
              </w:rPr>
              <w:t xml:space="preserve"> and on own initiative</w:t>
            </w:r>
          </w:p>
          <w:p w14:paraId="489DD310" w14:textId="77777777" w:rsidR="00A92C54" w:rsidRPr="00A92C54" w:rsidRDefault="00A92C54" w:rsidP="00A92C54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 w:rsidRPr="00A92C54">
              <w:rPr>
                <w:rFonts w:ascii="Calibri" w:hAnsi="Calibri" w:cs="Arial"/>
                <w:sz w:val="24"/>
                <w:szCs w:val="24"/>
              </w:rPr>
              <w:t>Good organisational skills and the ability to plan and manage a complex workload, balance competing priorities and meet challenging deadlines</w:t>
            </w:r>
          </w:p>
          <w:p w14:paraId="69B6F170" w14:textId="77777777" w:rsidR="00A92C54" w:rsidRPr="00A92C54" w:rsidRDefault="00A92C54" w:rsidP="00A92C54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 w:rsidRPr="00A92C54">
              <w:rPr>
                <w:rFonts w:ascii="Calibri" w:hAnsi="Calibri" w:cs="Arial"/>
                <w:sz w:val="24"/>
                <w:szCs w:val="24"/>
              </w:rPr>
              <w:t>Ability to identify and secure external funding to assist with delivery of Council and partnership priorities</w:t>
            </w:r>
          </w:p>
          <w:p w14:paraId="2A5953B8" w14:textId="77777777" w:rsidR="00A92C54" w:rsidRPr="00A92C54" w:rsidRDefault="00A92C54" w:rsidP="00A92C54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 w:rsidRPr="00A92C54">
              <w:rPr>
                <w:rFonts w:ascii="Calibri" w:hAnsi="Calibri" w:cs="Arial"/>
                <w:sz w:val="24"/>
                <w:szCs w:val="24"/>
              </w:rPr>
              <w:t>Good research and analytical skills</w:t>
            </w:r>
          </w:p>
          <w:p w14:paraId="3FED8140" w14:textId="77777777" w:rsidR="00A92C54" w:rsidRPr="00A92C54" w:rsidRDefault="00A92C54" w:rsidP="00A92C54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 w:rsidRPr="00A92C54">
              <w:rPr>
                <w:rFonts w:ascii="Calibri" w:hAnsi="Calibri" w:cs="Arial"/>
                <w:sz w:val="24"/>
                <w:szCs w:val="24"/>
              </w:rPr>
              <w:t>Excellent communication skills</w:t>
            </w:r>
            <w:r w:rsidR="00C42168">
              <w:rPr>
                <w:rFonts w:ascii="Calibri" w:hAnsi="Calibri" w:cs="Arial"/>
                <w:sz w:val="24"/>
                <w:szCs w:val="24"/>
              </w:rPr>
              <w:t>, i</w:t>
            </w:r>
            <w:r w:rsidRPr="00A92C54">
              <w:rPr>
                <w:rFonts w:ascii="Calibri" w:hAnsi="Calibri" w:cs="Arial"/>
                <w:sz w:val="24"/>
                <w:szCs w:val="24"/>
              </w:rPr>
              <w:t>ncluding the ability to write and present complex information in a manner appropriate to the audience</w:t>
            </w:r>
          </w:p>
          <w:p w14:paraId="15845210" w14:textId="77777777" w:rsidR="00A92C54" w:rsidRPr="00A92C54" w:rsidRDefault="00A92C54" w:rsidP="00A92C54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 w:rsidRPr="00A92C54">
              <w:rPr>
                <w:rFonts w:ascii="Calibri" w:hAnsi="Calibri" w:cs="Arial"/>
                <w:sz w:val="24"/>
                <w:szCs w:val="24"/>
              </w:rPr>
              <w:t xml:space="preserve">Empathetic, </w:t>
            </w:r>
            <w:proofErr w:type="gramStart"/>
            <w:r w:rsidRPr="00A92C54">
              <w:rPr>
                <w:rFonts w:ascii="Calibri" w:hAnsi="Calibri" w:cs="Arial"/>
                <w:sz w:val="24"/>
                <w:szCs w:val="24"/>
              </w:rPr>
              <w:t>diplomatic</w:t>
            </w:r>
            <w:proofErr w:type="gramEnd"/>
            <w:r w:rsidRPr="00A92C54">
              <w:rPr>
                <w:rFonts w:ascii="Calibri" w:hAnsi="Calibri" w:cs="Arial"/>
                <w:sz w:val="24"/>
                <w:szCs w:val="24"/>
              </w:rPr>
              <w:t xml:space="preserve"> and able to maintain confidentiality</w:t>
            </w:r>
          </w:p>
          <w:p w14:paraId="104CF32D" w14:textId="77777777" w:rsidR="0090635A" w:rsidRDefault="00A92C54" w:rsidP="0090635A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 w:rsidRPr="00A92C54">
              <w:rPr>
                <w:rFonts w:ascii="Calibri" w:hAnsi="Calibri" w:cs="Arial"/>
                <w:sz w:val="24"/>
                <w:szCs w:val="24"/>
              </w:rPr>
              <w:t xml:space="preserve">Ability to use IT </w:t>
            </w:r>
            <w:proofErr w:type="gramStart"/>
            <w:r w:rsidRPr="00A92C54">
              <w:rPr>
                <w:rFonts w:ascii="Calibri" w:hAnsi="Calibri" w:cs="Arial"/>
                <w:sz w:val="24"/>
                <w:szCs w:val="24"/>
              </w:rPr>
              <w:t>e.g.</w:t>
            </w:r>
            <w:proofErr w:type="gramEnd"/>
            <w:r w:rsidRPr="00A92C54">
              <w:rPr>
                <w:rFonts w:ascii="Calibri" w:hAnsi="Calibri" w:cs="Arial"/>
                <w:sz w:val="24"/>
                <w:szCs w:val="24"/>
              </w:rPr>
              <w:t xml:space="preserve"> MS Office for the preparation of reports, spreadsheets and presentations and use of financial systems to monitor expenditure, raise purchase orders, pay invoices etc.</w:t>
            </w:r>
          </w:p>
          <w:p w14:paraId="7319C423" w14:textId="77777777" w:rsidR="00D46D52" w:rsidRDefault="00D46D52" w:rsidP="00D46D52">
            <w:pPr>
              <w:tabs>
                <w:tab w:val="left" w:pos="273"/>
              </w:tabs>
              <w:ind w:left="273"/>
              <w:rPr>
                <w:rFonts w:ascii="Calibri" w:hAnsi="Calibri" w:cs="Arial"/>
                <w:sz w:val="24"/>
                <w:szCs w:val="24"/>
              </w:rPr>
            </w:pPr>
          </w:p>
          <w:p w14:paraId="3E8654CC" w14:textId="77777777" w:rsidR="00D46D52" w:rsidRDefault="00D46D52" w:rsidP="00A63E6B">
            <w:pPr>
              <w:tabs>
                <w:tab w:val="left" w:pos="273"/>
              </w:tabs>
              <w:ind w:left="273"/>
              <w:rPr>
                <w:rFonts w:ascii="Calibri" w:hAnsi="Calibri" w:cs="Arial"/>
                <w:sz w:val="24"/>
                <w:szCs w:val="24"/>
              </w:rPr>
            </w:pPr>
          </w:p>
          <w:p w14:paraId="426FE71B" w14:textId="77777777" w:rsidR="0090635A" w:rsidRPr="00534762" w:rsidRDefault="0090635A" w:rsidP="008A4C7D">
            <w:pPr>
              <w:tabs>
                <w:tab w:val="left" w:pos="273"/>
              </w:tabs>
              <w:ind w:left="-11"/>
              <w:rPr>
                <w:rFonts w:ascii="Calibri" w:hAnsi="Calibri" w:cs="Arial"/>
                <w:b/>
                <w:bCs/>
                <w:sz w:val="24"/>
                <w:szCs w:val="24"/>
                <w:u w:val="single"/>
              </w:rPr>
            </w:pPr>
            <w:r w:rsidRPr="00534762">
              <w:rPr>
                <w:rFonts w:ascii="Calibri" w:hAnsi="Calibri" w:cs="Arial"/>
                <w:b/>
                <w:bCs/>
                <w:sz w:val="24"/>
                <w:szCs w:val="24"/>
                <w:u w:val="single"/>
              </w:rPr>
              <w:t>Band 7</w:t>
            </w:r>
          </w:p>
          <w:p w14:paraId="5A01DE35" w14:textId="77777777" w:rsidR="0090635A" w:rsidRDefault="0090635A" w:rsidP="00534762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lastRenderedPageBreak/>
              <w:t>C</w:t>
            </w:r>
            <w:r w:rsidRPr="0090635A">
              <w:rPr>
                <w:rFonts w:ascii="Calibri" w:hAnsi="Calibri" w:cs="Arial"/>
                <w:sz w:val="24"/>
                <w:szCs w:val="24"/>
              </w:rPr>
              <w:t xml:space="preserve">onfidence to challenge </w:t>
            </w:r>
            <w:r>
              <w:rPr>
                <w:rFonts w:ascii="Calibri" w:hAnsi="Calibri" w:cs="Arial"/>
                <w:sz w:val="24"/>
                <w:szCs w:val="24"/>
              </w:rPr>
              <w:t>constructively and propose alternative solutions</w:t>
            </w:r>
          </w:p>
          <w:p w14:paraId="14B68A92" w14:textId="77777777" w:rsidR="00534762" w:rsidRPr="00534762" w:rsidRDefault="00534762" w:rsidP="00534762">
            <w:pPr>
              <w:pStyle w:val="ListParagraph"/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spacing w:after="0" w:line="240" w:lineRule="auto"/>
              <w:ind w:left="273" w:hanging="284"/>
              <w:rPr>
                <w:rFonts w:cs="Arial"/>
                <w:sz w:val="24"/>
                <w:szCs w:val="24"/>
              </w:rPr>
            </w:pPr>
            <w:r w:rsidRPr="00534762">
              <w:rPr>
                <w:rFonts w:eastAsia="Times New Roman" w:cs="Arial"/>
                <w:sz w:val="24"/>
                <w:szCs w:val="24"/>
              </w:rPr>
              <w:t>Ability to lead and support change</w:t>
            </w:r>
          </w:p>
          <w:p w14:paraId="39EECB6C" w14:textId="77777777" w:rsidR="0090635A" w:rsidRPr="00534762" w:rsidRDefault="0090635A" w:rsidP="00534762">
            <w:pPr>
              <w:pStyle w:val="ListParagraph"/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spacing w:after="0" w:line="240" w:lineRule="auto"/>
              <w:ind w:left="273" w:hanging="284"/>
              <w:rPr>
                <w:rFonts w:cs="Arial"/>
                <w:sz w:val="24"/>
                <w:szCs w:val="24"/>
              </w:rPr>
            </w:pPr>
            <w:r w:rsidRPr="00534762">
              <w:rPr>
                <w:rFonts w:cs="Arial"/>
                <w:sz w:val="24"/>
                <w:szCs w:val="24"/>
              </w:rPr>
              <w:t>Negotiation skills</w:t>
            </w:r>
          </w:p>
          <w:p w14:paraId="18FEB38C" w14:textId="77777777" w:rsidR="0090635A" w:rsidRDefault="0090635A" w:rsidP="00534762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Ability to coach, develop and upskill other staff</w:t>
            </w:r>
          </w:p>
          <w:p w14:paraId="7E3AB602" w14:textId="77777777" w:rsidR="0090635A" w:rsidRPr="0090635A" w:rsidRDefault="0090635A" w:rsidP="00534762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 xml:space="preserve">Ability </w:t>
            </w:r>
            <w:r w:rsidRPr="0090635A">
              <w:rPr>
                <w:rFonts w:ascii="Calibri" w:hAnsi="Calibri" w:cs="Arial"/>
                <w:sz w:val="24"/>
                <w:szCs w:val="24"/>
              </w:rPr>
              <w:t xml:space="preserve">to </w:t>
            </w:r>
            <w:r>
              <w:rPr>
                <w:rFonts w:ascii="Calibri" w:hAnsi="Calibri" w:cs="Arial"/>
                <w:sz w:val="24"/>
                <w:szCs w:val="24"/>
              </w:rPr>
              <w:t xml:space="preserve">effectively </w:t>
            </w:r>
            <w:r w:rsidRPr="0090635A">
              <w:rPr>
                <w:rFonts w:ascii="Calibri" w:hAnsi="Calibri" w:cs="Arial"/>
                <w:sz w:val="24"/>
                <w:szCs w:val="24"/>
              </w:rPr>
              <w:t>manage staff performance</w:t>
            </w:r>
          </w:p>
        </w:tc>
        <w:tc>
          <w:tcPr>
            <w:tcW w:w="3544" w:type="dxa"/>
            <w:shd w:val="clear" w:color="auto" w:fill="auto"/>
          </w:tcPr>
          <w:p w14:paraId="2D6554C0" w14:textId="77777777" w:rsidR="00A92C54" w:rsidRPr="00A92C54" w:rsidRDefault="00A92C54" w:rsidP="00A92C54">
            <w:pPr>
              <w:tabs>
                <w:tab w:val="left" w:pos="273"/>
              </w:tabs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A92C54" w:rsidRPr="00A92C54" w14:paraId="2FA9EEC0" w14:textId="77777777" w:rsidTr="00B32D74">
        <w:trPr>
          <w:trHeight w:val="980"/>
        </w:trPr>
        <w:tc>
          <w:tcPr>
            <w:tcW w:w="2199" w:type="dxa"/>
            <w:shd w:val="clear" w:color="auto" w:fill="auto"/>
          </w:tcPr>
          <w:p w14:paraId="4691A7FA" w14:textId="77777777" w:rsidR="00A92C54" w:rsidRPr="00A92C54" w:rsidRDefault="00D04EB8" w:rsidP="00B74DB3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lastRenderedPageBreak/>
              <w:t>Development</w:t>
            </w:r>
          </w:p>
        </w:tc>
        <w:tc>
          <w:tcPr>
            <w:tcW w:w="3608" w:type="dxa"/>
            <w:shd w:val="clear" w:color="auto" w:fill="auto"/>
          </w:tcPr>
          <w:p w14:paraId="5CE5F01E" w14:textId="77777777" w:rsidR="00A92C54" w:rsidRPr="00B32D74" w:rsidRDefault="00B32D74" w:rsidP="00B32D74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 w:rsidRPr="00A92C54">
              <w:rPr>
                <w:rFonts w:ascii="Calibri" w:hAnsi="Calibri" w:cs="Arial"/>
                <w:sz w:val="24"/>
                <w:szCs w:val="24"/>
              </w:rPr>
              <w:t xml:space="preserve">A commitment to own development </w:t>
            </w:r>
            <w:r>
              <w:rPr>
                <w:rFonts w:ascii="Calibri" w:hAnsi="Calibri" w:cs="Arial"/>
                <w:sz w:val="24"/>
                <w:szCs w:val="24"/>
              </w:rPr>
              <w:t xml:space="preserve">through </w:t>
            </w:r>
            <w:r w:rsidRPr="00B32D74">
              <w:rPr>
                <w:rFonts w:ascii="Calibri" w:hAnsi="Calibri" w:cs="Arial"/>
                <w:sz w:val="24"/>
                <w:szCs w:val="24"/>
              </w:rPr>
              <w:t>continuing professional development</w:t>
            </w:r>
          </w:p>
          <w:p w14:paraId="7C39A7FB" w14:textId="77777777" w:rsidR="00A92C54" w:rsidRPr="00A92C54" w:rsidRDefault="00A92C54" w:rsidP="00A92C54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 w:rsidRPr="00A92C54">
              <w:rPr>
                <w:rFonts w:ascii="Calibri" w:hAnsi="Calibri" w:cs="Arial"/>
                <w:sz w:val="24"/>
                <w:szCs w:val="24"/>
              </w:rPr>
              <w:t>Safeguarding training</w:t>
            </w:r>
          </w:p>
        </w:tc>
        <w:tc>
          <w:tcPr>
            <w:tcW w:w="3544" w:type="dxa"/>
            <w:shd w:val="clear" w:color="auto" w:fill="auto"/>
          </w:tcPr>
          <w:p w14:paraId="4AEE3667" w14:textId="77777777" w:rsidR="00A92C54" w:rsidRPr="00A92C54" w:rsidRDefault="00A92C54" w:rsidP="00A92C54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 w:rsidRPr="00A92C54">
              <w:rPr>
                <w:rFonts w:ascii="Calibri" w:hAnsi="Calibri" w:cs="Arial"/>
                <w:sz w:val="24"/>
                <w:szCs w:val="24"/>
              </w:rPr>
              <w:t>Postgraduate qualification in a relevant area</w:t>
            </w:r>
          </w:p>
        </w:tc>
      </w:tr>
      <w:tr w:rsidR="00A92C54" w:rsidRPr="00A92C54" w14:paraId="24A37A2C" w14:textId="77777777" w:rsidTr="00B32D74">
        <w:tc>
          <w:tcPr>
            <w:tcW w:w="2199" w:type="dxa"/>
            <w:shd w:val="clear" w:color="auto" w:fill="auto"/>
          </w:tcPr>
          <w:p w14:paraId="253913B8" w14:textId="77777777" w:rsidR="00B74DB3" w:rsidRPr="00A92C54" w:rsidRDefault="00B74DB3" w:rsidP="001E5610">
            <w:pPr>
              <w:rPr>
                <w:rFonts w:ascii="Calibri" w:hAnsi="Calibri" w:cs="Arial"/>
                <w:b/>
                <w:sz w:val="24"/>
                <w:szCs w:val="24"/>
              </w:rPr>
            </w:pPr>
            <w:r w:rsidRPr="00A92C54">
              <w:rPr>
                <w:rFonts w:ascii="Calibri" w:hAnsi="Calibri" w:cs="Arial"/>
                <w:b/>
                <w:sz w:val="24"/>
                <w:szCs w:val="24"/>
              </w:rPr>
              <w:t>Other Requirements</w:t>
            </w:r>
          </w:p>
        </w:tc>
        <w:tc>
          <w:tcPr>
            <w:tcW w:w="3608" w:type="dxa"/>
            <w:shd w:val="clear" w:color="auto" w:fill="auto"/>
          </w:tcPr>
          <w:p w14:paraId="19B636C3" w14:textId="77777777" w:rsidR="00056EB9" w:rsidRPr="00A92C54" w:rsidRDefault="00AB777C" w:rsidP="00A92C54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 w:rsidRPr="00A92C54">
              <w:rPr>
                <w:rFonts w:ascii="Calibri" w:hAnsi="Calibri" w:cs="Arial"/>
                <w:sz w:val="24"/>
                <w:szCs w:val="24"/>
              </w:rPr>
              <w:t>Must be mobile / have access to a car to attend business meetings</w:t>
            </w:r>
            <w:r w:rsidR="00C42168">
              <w:rPr>
                <w:rFonts w:ascii="Calibri" w:hAnsi="Calibri" w:cs="Arial"/>
                <w:sz w:val="24"/>
                <w:szCs w:val="24"/>
              </w:rPr>
              <w:t xml:space="preserve"> at</w:t>
            </w:r>
            <w:r w:rsidR="00A9035B" w:rsidRPr="00A92C54">
              <w:rPr>
                <w:rFonts w:ascii="Calibri" w:hAnsi="Calibri" w:cs="Arial"/>
                <w:sz w:val="24"/>
                <w:szCs w:val="24"/>
              </w:rPr>
              <w:t xml:space="preserve"> locations </w:t>
            </w:r>
            <w:r w:rsidR="00C42168">
              <w:rPr>
                <w:rFonts w:ascii="Calibri" w:hAnsi="Calibri" w:cs="Arial"/>
                <w:sz w:val="24"/>
                <w:szCs w:val="24"/>
              </w:rPr>
              <w:t xml:space="preserve">throughout </w:t>
            </w:r>
            <w:r w:rsidR="00A9035B" w:rsidRPr="00A92C54">
              <w:rPr>
                <w:rFonts w:ascii="Calibri" w:hAnsi="Calibri" w:cs="Arial"/>
                <w:sz w:val="24"/>
                <w:szCs w:val="24"/>
              </w:rPr>
              <w:t>the district</w:t>
            </w:r>
            <w:r w:rsidRPr="00A92C54">
              <w:rPr>
                <w:rFonts w:ascii="Calibri" w:hAnsi="Calibri" w:cs="Arial"/>
                <w:sz w:val="24"/>
                <w:szCs w:val="24"/>
              </w:rPr>
              <w:t xml:space="preserve"> on a regular basis.</w:t>
            </w:r>
          </w:p>
          <w:p w14:paraId="7E5FA42A" w14:textId="77777777" w:rsidR="00A92C54" w:rsidRPr="00A92C54" w:rsidRDefault="00AB777C" w:rsidP="00A92C54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suppressAutoHyphens/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 w:rsidRPr="00A92C54">
              <w:rPr>
                <w:rFonts w:ascii="Calibri" w:hAnsi="Calibri" w:cs="Arial"/>
                <w:sz w:val="24"/>
                <w:szCs w:val="24"/>
              </w:rPr>
              <w:t>Flexible and willing to work outside of normal working hours</w:t>
            </w:r>
            <w:r w:rsidR="005F39E0">
              <w:rPr>
                <w:rFonts w:ascii="Calibri" w:hAnsi="Calibri" w:cs="Arial"/>
                <w:sz w:val="24"/>
                <w:szCs w:val="24"/>
              </w:rPr>
              <w:t xml:space="preserve"> to attend meetings and events</w:t>
            </w:r>
            <w:r w:rsidR="00056EB9" w:rsidRPr="00A92C54">
              <w:rPr>
                <w:rFonts w:ascii="Calibri" w:hAnsi="Calibri" w:cs="Arial"/>
                <w:sz w:val="24"/>
                <w:szCs w:val="24"/>
              </w:rPr>
              <w:t>.</w:t>
            </w:r>
          </w:p>
          <w:p w14:paraId="3629CA7B" w14:textId="77777777" w:rsidR="00A92C54" w:rsidRPr="00A92C54" w:rsidRDefault="00A92C54" w:rsidP="00A92C54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suppressAutoHyphens/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 w:rsidRPr="00A92C54">
              <w:rPr>
                <w:rFonts w:ascii="Calibri" w:hAnsi="Calibri" w:cs="Arial"/>
                <w:sz w:val="24"/>
                <w:szCs w:val="24"/>
              </w:rPr>
              <w:t>DBS certified</w:t>
            </w:r>
          </w:p>
          <w:p w14:paraId="7C49A7D2" w14:textId="77777777" w:rsidR="00A92C54" w:rsidRPr="00A92C54" w:rsidRDefault="00A92C54" w:rsidP="00C42168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suppressAutoHyphens/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 w:rsidRPr="00A92C54">
              <w:rPr>
                <w:rFonts w:ascii="Calibri" w:hAnsi="Calibri" w:cs="Arial"/>
                <w:sz w:val="24"/>
                <w:szCs w:val="24"/>
              </w:rPr>
              <w:t>It will be necessary to work within data protection and confidentiality requirements</w:t>
            </w:r>
          </w:p>
        </w:tc>
        <w:tc>
          <w:tcPr>
            <w:tcW w:w="3544" w:type="dxa"/>
            <w:shd w:val="clear" w:color="auto" w:fill="auto"/>
          </w:tcPr>
          <w:p w14:paraId="30B82D02" w14:textId="77777777" w:rsidR="00B74DB3" w:rsidRPr="00534762" w:rsidRDefault="00C42168" w:rsidP="00534762">
            <w:pPr>
              <w:pStyle w:val="ListParagraph"/>
              <w:numPr>
                <w:ilvl w:val="0"/>
                <w:numId w:val="25"/>
              </w:numPr>
              <w:tabs>
                <w:tab w:val="left" w:pos="273"/>
              </w:tabs>
              <w:spacing w:after="0" w:line="240" w:lineRule="auto"/>
              <w:ind w:left="317" w:hanging="283"/>
              <w:rPr>
                <w:rFonts w:cs="Arial"/>
                <w:sz w:val="24"/>
                <w:szCs w:val="24"/>
              </w:rPr>
            </w:pPr>
            <w:r w:rsidRPr="00534762">
              <w:rPr>
                <w:rFonts w:cs="Arial"/>
                <w:sz w:val="24"/>
                <w:szCs w:val="24"/>
              </w:rPr>
              <w:t>Knowledge of East Suffolk Council services and procedures</w:t>
            </w:r>
          </w:p>
        </w:tc>
      </w:tr>
    </w:tbl>
    <w:p w14:paraId="2E92B8A9" w14:textId="77777777" w:rsidR="00E664CC" w:rsidRPr="00A92C54" w:rsidRDefault="00E664CC" w:rsidP="00E664CC">
      <w:pPr>
        <w:spacing w:before="120" w:after="120"/>
        <w:ind w:left="720" w:hanging="720"/>
        <w:rPr>
          <w:rFonts w:ascii="Calibri" w:hAnsi="Calibri"/>
          <w:b/>
          <w:sz w:val="24"/>
          <w:szCs w:val="24"/>
        </w:rPr>
      </w:pPr>
    </w:p>
    <w:sectPr w:rsidR="00E664CC" w:rsidRPr="00A92C54" w:rsidSect="00910F46">
      <w:headerReference w:type="default" r:id="rId12"/>
      <w:footerReference w:type="default" r:id="rId13"/>
      <w:pgSz w:w="11906" w:h="16838"/>
      <w:pgMar w:top="3374" w:right="1247" w:bottom="1440" w:left="1247" w:header="862" w:footer="720" w:gutter="0"/>
      <w:paperSrc w:first="15" w:other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D284CF" w14:textId="77777777" w:rsidR="006F6595" w:rsidRDefault="006F6595">
      <w:r>
        <w:separator/>
      </w:r>
    </w:p>
  </w:endnote>
  <w:endnote w:type="continuationSeparator" w:id="0">
    <w:p w14:paraId="5DD6A658" w14:textId="77777777" w:rsidR="006F6595" w:rsidRDefault="006F6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C695B" w14:textId="77777777" w:rsidR="00367985" w:rsidRPr="00367985" w:rsidRDefault="00367985">
    <w:pPr>
      <w:pStyle w:val="Footer"/>
      <w:rPr>
        <w:rFonts w:ascii="Calibri" w:hAnsi="Calibri"/>
        <w:sz w:val="24"/>
        <w:szCs w:val="24"/>
      </w:rPr>
    </w:pPr>
    <w:r w:rsidRPr="00367985">
      <w:rPr>
        <w:rFonts w:ascii="Calibri" w:hAnsi="Calibri"/>
        <w:sz w:val="24"/>
        <w:szCs w:val="24"/>
      </w:rPr>
      <w:t xml:space="preserve">Page | </w:t>
    </w:r>
    <w:r w:rsidRPr="00367985">
      <w:rPr>
        <w:rFonts w:ascii="Calibri" w:hAnsi="Calibri"/>
        <w:sz w:val="24"/>
        <w:szCs w:val="24"/>
      </w:rPr>
      <w:fldChar w:fldCharType="begin"/>
    </w:r>
    <w:r w:rsidRPr="00367985">
      <w:rPr>
        <w:rFonts w:ascii="Calibri" w:hAnsi="Calibri"/>
        <w:sz w:val="24"/>
        <w:szCs w:val="24"/>
      </w:rPr>
      <w:instrText xml:space="preserve"> PAGE   \* MERGEFORMAT </w:instrText>
    </w:r>
    <w:r w:rsidRPr="00367985">
      <w:rPr>
        <w:rFonts w:ascii="Calibri" w:hAnsi="Calibri"/>
        <w:sz w:val="24"/>
        <w:szCs w:val="24"/>
      </w:rPr>
      <w:fldChar w:fldCharType="separate"/>
    </w:r>
    <w:r w:rsidR="00A92C54">
      <w:rPr>
        <w:rFonts w:ascii="Calibri" w:hAnsi="Calibri"/>
        <w:noProof/>
        <w:sz w:val="24"/>
        <w:szCs w:val="24"/>
      </w:rPr>
      <w:t>6</w:t>
    </w:r>
    <w:r w:rsidRPr="00367985">
      <w:rPr>
        <w:rFonts w:ascii="Calibri" w:hAnsi="Calibri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C49BBE" w14:textId="77777777" w:rsidR="006F6595" w:rsidRDefault="006F6595">
      <w:r>
        <w:separator/>
      </w:r>
    </w:p>
  </w:footnote>
  <w:footnote w:type="continuationSeparator" w:id="0">
    <w:p w14:paraId="1BB67222" w14:textId="77777777" w:rsidR="006F6595" w:rsidRDefault="006F6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072" w:type="dxa"/>
      <w:tblInd w:w="108" w:type="dxa"/>
      <w:tblBorders>
        <w:top w:val="single" w:sz="12" w:space="0" w:color="5A9AB0"/>
        <w:left w:val="single" w:sz="12" w:space="0" w:color="5A9AB0"/>
        <w:bottom w:val="single" w:sz="12" w:space="0" w:color="5A9AB0"/>
        <w:right w:val="single" w:sz="12" w:space="0" w:color="5A9AB0"/>
        <w:insideH w:val="single" w:sz="12" w:space="0" w:color="5A9AB0"/>
        <w:insideV w:val="single" w:sz="12" w:space="0" w:color="5A9AB0"/>
      </w:tblBorders>
      <w:tblLayout w:type="fixed"/>
      <w:tblLook w:val="04A0" w:firstRow="1" w:lastRow="0" w:firstColumn="1" w:lastColumn="0" w:noHBand="0" w:noVBand="1"/>
    </w:tblPr>
    <w:tblGrid>
      <w:gridCol w:w="3686"/>
      <w:gridCol w:w="1842"/>
      <w:gridCol w:w="3544"/>
    </w:tblGrid>
    <w:tr w:rsidR="004F5B43" w:rsidRPr="006D530E" w14:paraId="27545EA8" w14:textId="77777777" w:rsidTr="001C3229">
      <w:trPr>
        <w:trHeight w:val="567"/>
      </w:trPr>
      <w:tc>
        <w:tcPr>
          <w:tcW w:w="3686" w:type="dxa"/>
          <w:vMerge w:val="restart"/>
          <w:tcBorders>
            <w:top w:val="nil"/>
            <w:left w:val="nil"/>
            <w:bottom w:val="nil"/>
          </w:tcBorders>
          <w:vAlign w:val="center"/>
        </w:tcPr>
        <w:p w14:paraId="0D3317A4" w14:textId="77777777" w:rsidR="004F5B43" w:rsidRPr="00B81FBE" w:rsidRDefault="00DF7AA1" w:rsidP="001C3229">
          <w:pPr>
            <w:pStyle w:val="Header"/>
            <w:rPr>
              <w:rFonts w:ascii="Calibri" w:hAnsi="Calibri"/>
              <w:b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1C8EF60A" wp14:editId="3381A3D7">
                <wp:simplePos x="0" y="0"/>
                <wp:positionH relativeFrom="column">
                  <wp:posOffset>-239395</wp:posOffset>
                </wp:positionH>
                <wp:positionV relativeFrom="paragraph">
                  <wp:posOffset>-312420</wp:posOffset>
                </wp:positionV>
                <wp:extent cx="2437130" cy="2029460"/>
                <wp:effectExtent l="0" t="0" r="0" b="0"/>
                <wp:wrapNone/>
                <wp:docPr id="1" name="Picture 6" descr="http://fred2/sites/teams/SMT/Comms/Team%20Documents/Corporate%20Logos/East%20Suffolk%20logo/2.%20Digital%20-%20Screen%20Use%20-%20Low%20Res/East%20Suffolk%20Logo%20-%20Screen%20-%20Colour%20-%20Unboxed%20-%20P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http://fred2/sites/teams/SMT/Comms/Team%20Documents/Corporate%20Logos/East%20Suffolk%20logo/2.%20Digital%20-%20Screen%20Use%20-%20Low%20Res/East%20Suffolk%20Logo%20-%20Screen%20-%20Colour%20-%20Unboxed%20-%20P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37130" cy="2029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842" w:type="dxa"/>
          <w:shd w:val="clear" w:color="auto" w:fill="auto"/>
          <w:vAlign w:val="center"/>
        </w:tcPr>
        <w:p w14:paraId="7C1EB096" w14:textId="77777777" w:rsidR="004F5B43" w:rsidRPr="00B81FBE" w:rsidRDefault="004F5B43" w:rsidP="004F5B43">
          <w:pPr>
            <w:pStyle w:val="Header"/>
            <w:rPr>
              <w:rFonts w:ascii="Calibri" w:hAnsi="Calibri"/>
              <w:b/>
              <w:sz w:val="24"/>
              <w:szCs w:val="24"/>
            </w:rPr>
          </w:pPr>
          <w:r w:rsidRPr="00B81FBE">
            <w:rPr>
              <w:rFonts w:ascii="Calibri" w:hAnsi="Calibri"/>
              <w:b/>
              <w:sz w:val="24"/>
              <w:szCs w:val="24"/>
            </w:rPr>
            <w:t>Job Title:</w:t>
          </w:r>
        </w:p>
      </w:tc>
      <w:tc>
        <w:tcPr>
          <w:tcW w:w="3544" w:type="dxa"/>
          <w:shd w:val="clear" w:color="auto" w:fill="auto"/>
          <w:vAlign w:val="center"/>
        </w:tcPr>
        <w:p w14:paraId="40696BAB" w14:textId="77777777" w:rsidR="004F5B43" w:rsidRPr="00B81FBE" w:rsidRDefault="00A92C54" w:rsidP="004F5B43">
          <w:pPr>
            <w:rPr>
              <w:rFonts w:ascii="Calibri" w:hAnsi="Calibri"/>
              <w:b/>
              <w:sz w:val="24"/>
              <w:szCs w:val="24"/>
            </w:rPr>
          </w:pPr>
          <w:r>
            <w:rPr>
              <w:rFonts w:ascii="Calibri" w:hAnsi="Calibri"/>
              <w:b/>
              <w:sz w:val="24"/>
              <w:szCs w:val="24"/>
            </w:rPr>
            <w:t>Communities Officer</w:t>
          </w:r>
        </w:p>
      </w:tc>
    </w:tr>
    <w:tr w:rsidR="004F5B43" w:rsidRPr="006D530E" w14:paraId="4D7BD994" w14:textId="77777777" w:rsidTr="004F5B43">
      <w:trPr>
        <w:trHeight w:val="567"/>
      </w:trPr>
      <w:tc>
        <w:tcPr>
          <w:tcW w:w="3686" w:type="dxa"/>
          <w:vMerge/>
          <w:tcBorders>
            <w:left w:val="nil"/>
            <w:bottom w:val="nil"/>
          </w:tcBorders>
        </w:tcPr>
        <w:p w14:paraId="6AC01D35" w14:textId="77777777" w:rsidR="004F5B43" w:rsidRPr="00B81FBE" w:rsidRDefault="004F5B43" w:rsidP="004F5B43">
          <w:pPr>
            <w:pStyle w:val="Header"/>
            <w:rPr>
              <w:rFonts w:ascii="Calibri" w:hAnsi="Calibri"/>
              <w:b/>
              <w:sz w:val="24"/>
              <w:szCs w:val="24"/>
            </w:rPr>
          </w:pPr>
        </w:p>
      </w:tc>
      <w:tc>
        <w:tcPr>
          <w:tcW w:w="1842" w:type="dxa"/>
          <w:shd w:val="clear" w:color="auto" w:fill="auto"/>
          <w:vAlign w:val="center"/>
        </w:tcPr>
        <w:p w14:paraId="672D73B6" w14:textId="77777777" w:rsidR="004F5B43" w:rsidRPr="00B81FBE" w:rsidRDefault="004F5B43" w:rsidP="004F5B43">
          <w:pPr>
            <w:pStyle w:val="Header"/>
            <w:rPr>
              <w:rFonts w:ascii="Calibri" w:hAnsi="Calibri"/>
              <w:b/>
              <w:sz w:val="24"/>
              <w:szCs w:val="24"/>
            </w:rPr>
          </w:pPr>
          <w:r w:rsidRPr="00B81FBE">
            <w:rPr>
              <w:rFonts w:ascii="Calibri" w:hAnsi="Calibri"/>
              <w:b/>
              <w:sz w:val="24"/>
              <w:szCs w:val="24"/>
            </w:rPr>
            <w:t>Service Area:</w:t>
          </w:r>
        </w:p>
      </w:tc>
      <w:tc>
        <w:tcPr>
          <w:tcW w:w="3544" w:type="dxa"/>
          <w:shd w:val="clear" w:color="auto" w:fill="auto"/>
          <w:vAlign w:val="center"/>
        </w:tcPr>
        <w:p w14:paraId="55BCF7D0" w14:textId="77777777" w:rsidR="004F5B43" w:rsidRPr="00B81FBE" w:rsidRDefault="00A92C54" w:rsidP="004F5B43">
          <w:pPr>
            <w:rPr>
              <w:rFonts w:ascii="Calibri" w:hAnsi="Calibri"/>
              <w:b/>
              <w:sz w:val="24"/>
              <w:szCs w:val="24"/>
            </w:rPr>
          </w:pPr>
          <w:r>
            <w:rPr>
              <w:rFonts w:ascii="Calibri" w:hAnsi="Calibri"/>
              <w:b/>
              <w:sz w:val="24"/>
              <w:szCs w:val="24"/>
            </w:rPr>
            <w:t>Communities</w:t>
          </w:r>
        </w:p>
      </w:tc>
    </w:tr>
    <w:tr w:rsidR="004F5B43" w:rsidRPr="006D530E" w14:paraId="48407FC5" w14:textId="77777777" w:rsidTr="004F5B43">
      <w:trPr>
        <w:trHeight w:val="567"/>
      </w:trPr>
      <w:tc>
        <w:tcPr>
          <w:tcW w:w="3686" w:type="dxa"/>
          <w:vMerge/>
          <w:tcBorders>
            <w:left w:val="nil"/>
            <w:bottom w:val="nil"/>
          </w:tcBorders>
        </w:tcPr>
        <w:p w14:paraId="2356D5A3" w14:textId="77777777" w:rsidR="004F5B43" w:rsidRPr="00B81FBE" w:rsidRDefault="004F5B43" w:rsidP="004F5B43">
          <w:pPr>
            <w:pStyle w:val="Header"/>
            <w:rPr>
              <w:rFonts w:ascii="Calibri" w:hAnsi="Calibri"/>
              <w:b/>
              <w:sz w:val="24"/>
              <w:szCs w:val="24"/>
            </w:rPr>
          </w:pPr>
        </w:p>
      </w:tc>
      <w:tc>
        <w:tcPr>
          <w:tcW w:w="1842" w:type="dxa"/>
          <w:shd w:val="clear" w:color="auto" w:fill="auto"/>
          <w:vAlign w:val="center"/>
        </w:tcPr>
        <w:p w14:paraId="554EA402" w14:textId="77777777" w:rsidR="004F5B43" w:rsidRPr="00B81FBE" w:rsidRDefault="004F5B43" w:rsidP="004F5B43">
          <w:pPr>
            <w:pStyle w:val="Header"/>
            <w:rPr>
              <w:rFonts w:ascii="Calibri" w:hAnsi="Calibri"/>
              <w:b/>
              <w:sz w:val="24"/>
              <w:szCs w:val="24"/>
            </w:rPr>
          </w:pPr>
          <w:r w:rsidRPr="00B81FBE">
            <w:rPr>
              <w:rFonts w:ascii="Calibri" w:hAnsi="Calibri"/>
              <w:b/>
              <w:sz w:val="24"/>
              <w:szCs w:val="24"/>
            </w:rPr>
            <w:t>Team:</w:t>
          </w:r>
        </w:p>
      </w:tc>
      <w:tc>
        <w:tcPr>
          <w:tcW w:w="3544" w:type="dxa"/>
          <w:shd w:val="clear" w:color="auto" w:fill="auto"/>
          <w:vAlign w:val="center"/>
        </w:tcPr>
        <w:p w14:paraId="44F6B9BE" w14:textId="77777777" w:rsidR="004F5B43" w:rsidRPr="00B81FBE" w:rsidRDefault="00A92C54" w:rsidP="004F5B43">
          <w:pPr>
            <w:rPr>
              <w:rFonts w:ascii="Calibri" w:hAnsi="Calibri"/>
              <w:b/>
              <w:sz w:val="24"/>
              <w:szCs w:val="24"/>
            </w:rPr>
          </w:pPr>
          <w:r>
            <w:rPr>
              <w:rFonts w:ascii="Calibri" w:hAnsi="Calibri"/>
              <w:b/>
              <w:sz w:val="24"/>
              <w:szCs w:val="24"/>
            </w:rPr>
            <w:t>Communities</w:t>
          </w:r>
        </w:p>
      </w:tc>
    </w:tr>
    <w:tr w:rsidR="004F5B43" w:rsidRPr="006D530E" w14:paraId="69F52924" w14:textId="77777777" w:rsidTr="004F5B43">
      <w:trPr>
        <w:trHeight w:val="567"/>
      </w:trPr>
      <w:tc>
        <w:tcPr>
          <w:tcW w:w="3686" w:type="dxa"/>
          <w:vMerge/>
          <w:tcBorders>
            <w:left w:val="nil"/>
            <w:bottom w:val="nil"/>
          </w:tcBorders>
        </w:tcPr>
        <w:p w14:paraId="6D7288EC" w14:textId="77777777" w:rsidR="004F5B43" w:rsidRPr="00B81FBE" w:rsidRDefault="004F5B43" w:rsidP="004F5B43">
          <w:pPr>
            <w:pStyle w:val="Header"/>
            <w:rPr>
              <w:rFonts w:ascii="Calibri" w:hAnsi="Calibri"/>
              <w:b/>
              <w:sz w:val="24"/>
              <w:szCs w:val="24"/>
            </w:rPr>
          </w:pPr>
        </w:p>
      </w:tc>
      <w:tc>
        <w:tcPr>
          <w:tcW w:w="1842" w:type="dxa"/>
          <w:shd w:val="clear" w:color="auto" w:fill="auto"/>
          <w:vAlign w:val="center"/>
        </w:tcPr>
        <w:p w14:paraId="5DFBB633" w14:textId="77777777" w:rsidR="004F5B43" w:rsidRPr="00B81FBE" w:rsidRDefault="004F5B43" w:rsidP="004F5B43">
          <w:pPr>
            <w:pStyle w:val="Header"/>
            <w:rPr>
              <w:rFonts w:ascii="Calibri" w:hAnsi="Calibri"/>
              <w:b/>
              <w:sz w:val="24"/>
              <w:szCs w:val="24"/>
            </w:rPr>
          </w:pPr>
          <w:r w:rsidRPr="00B81FBE">
            <w:rPr>
              <w:rFonts w:ascii="Calibri" w:hAnsi="Calibri"/>
              <w:b/>
              <w:sz w:val="24"/>
              <w:szCs w:val="24"/>
            </w:rPr>
            <w:t>Salary:</w:t>
          </w:r>
        </w:p>
      </w:tc>
      <w:tc>
        <w:tcPr>
          <w:tcW w:w="3544" w:type="dxa"/>
          <w:shd w:val="clear" w:color="auto" w:fill="auto"/>
          <w:vAlign w:val="center"/>
        </w:tcPr>
        <w:p w14:paraId="1C89B518" w14:textId="77777777" w:rsidR="004F5B43" w:rsidRPr="00B81FBE" w:rsidRDefault="00A92C54" w:rsidP="00A92C54">
          <w:pPr>
            <w:rPr>
              <w:rFonts w:ascii="Calibri" w:hAnsi="Calibri"/>
              <w:b/>
              <w:sz w:val="24"/>
              <w:szCs w:val="24"/>
            </w:rPr>
          </w:pPr>
          <w:r>
            <w:rPr>
              <w:rFonts w:ascii="Calibri" w:hAnsi="Calibri"/>
              <w:b/>
              <w:sz w:val="24"/>
              <w:szCs w:val="24"/>
            </w:rPr>
            <w:t>Band 6</w:t>
          </w:r>
          <w:r w:rsidR="00D764AA">
            <w:rPr>
              <w:rFonts w:ascii="Calibri" w:hAnsi="Calibri"/>
              <w:b/>
              <w:sz w:val="24"/>
              <w:szCs w:val="24"/>
            </w:rPr>
            <w:t xml:space="preserve"> – 7 </w:t>
          </w:r>
          <w:r w:rsidR="004F5B43" w:rsidRPr="00B81FBE">
            <w:rPr>
              <w:rFonts w:ascii="Calibri" w:hAnsi="Calibri"/>
              <w:b/>
              <w:sz w:val="24"/>
              <w:szCs w:val="24"/>
            </w:rPr>
            <w:t xml:space="preserve">(SCP </w:t>
          </w:r>
          <w:r>
            <w:rPr>
              <w:rFonts w:ascii="Calibri" w:hAnsi="Calibri"/>
              <w:b/>
              <w:sz w:val="24"/>
              <w:szCs w:val="24"/>
            </w:rPr>
            <w:t>24</w:t>
          </w:r>
          <w:r w:rsidR="004F5B43" w:rsidRPr="00B81FBE">
            <w:rPr>
              <w:rFonts w:ascii="Calibri" w:hAnsi="Calibri"/>
              <w:b/>
              <w:sz w:val="24"/>
              <w:szCs w:val="24"/>
            </w:rPr>
            <w:t xml:space="preserve"> to </w:t>
          </w:r>
          <w:r w:rsidR="00D764AA">
            <w:rPr>
              <w:rFonts w:ascii="Calibri" w:hAnsi="Calibri"/>
              <w:b/>
              <w:sz w:val="24"/>
              <w:szCs w:val="24"/>
            </w:rPr>
            <w:t>32</w:t>
          </w:r>
          <w:r w:rsidR="004F5B43" w:rsidRPr="00B81FBE">
            <w:rPr>
              <w:rFonts w:ascii="Calibri" w:hAnsi="Calibri"/>
              <w:b/>
              <w:sz w:val="24"/>
              <w:szCs w:val="24"/>
            </w:rPr>
            <w:t>)</w:t>
          </w:r>
        </w:p>
      </w:tc>
    </w:tr>
  </w:tbl>
  <w:p w14:paraId="7D383898" w14:textId="77777777" w:rsidR="00AA79FD" w:rsidRDefault="00AA79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44105"/>
    <w:multiLevelType w:val="hybridMultilevel"/>
    <w:tmpl w:val="A28C5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06CD5"/>
    <w:multiLevelType w:val="hybridMultilevel"/>
    <w:tmpl w:val="05F6E89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52A71"/>
    <w:multiLevelType w:val="hybridMultilevel"/>
    <w:tmpl w:val="6DF6F612"/>
    <w:lvl w:ilvl="0" w:tplc="60809B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C40046"/>
    <w:multiLevelType w:val="hybridMultilevel"/>
    <w:tmpl w:val="66BCB6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AFFA9B44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060600"/>
    <w:multiLevelType w:val="hybridMultilevel"/>
    <w:tmpl w:val="D81A18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8756C"/>
    <w:multiLevelType w:val="hybridMultilevel"/>
    <w:tmpl w:val="0602BC70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8AD6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FFA9B44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B67C79"/>
    <w:multiLevelType w:val="hybridMultilevel"/>
    <w:tmpl w:val="5B3217E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636074"/>
    <w:multiLevelType w:val="hybridMultilevel"/>
    <w:tmpl w:val="1E367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B654A"/>
    <w:multiLevelType w:val="hybridMultilevel"/>
    <w:tmpl w:val="2C6A59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6741C"/>
    <w:multiLevelType w:val="hybridMultilevel"/>
    <w:tmpl w:val="235CF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92A29"/>
    <w:multiLevelType w:val="hybridMultilevel"/>
    <w:tmpl w:val="5936D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14DDD"/>
    <w:multiLevelType w:val="hybridMultilevel"/>
    <w:tmpl w:val="5002D5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082C22"/>
    <w:multiLevelType w:val="hybridMultilevel"/>
    <w:tmpl w:val="829C1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3623A2"/>
    <w:multiLevelType w:val="hybridMultilevel"/>
    <w:tmpl w:val="676AD9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CB25A0"/>
    <w:multiLevelType w:val="hybridMultilevel"/>
    <w:tmpl w:val="C57CC0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91724"/>
    <w:multiLevelType w:val="hybridMultilevel"/>
    <w:tmpl w:val="BB483AD2"/>
    <w:lvl w:ilvl="0" w:tplc="08090001">
      <w:start w:val="1"/>
      <w:numFmt w:val="bullet"/>
      <w:lvlText w:val=""/>
      <w:lvlJc w:val="left"/>
      <w:pPr>
        <w:tabs>
          <w:tab w:val="num" w:pos="963"/>
        </w:tabs>
        <w:ind w:left="963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CD5243"/>
    <w:multiLevelType w:val="hybridMultilevel"/>
    <w:tmpl w:val="1A385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D3802"/>
    <w:multiLevelType w:val="hybridMultilevel"/>
    <w:tmpl w:val="ABA2DBB0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AFFA9B44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C66524"/>
    <w:multiLevelType w:val="hybridMultilevel"/>
    <w:tmpl w:val="A74E0036"/>
    <w:lvl w:ilvl="0" w:tplc="0809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19" w15:restartNumberingAfterBreak="0">
    <w:nsid w:val="57E3731C"/>
    <w:multiLevelType w:val="hybridMultilevel"/>
    <w:tmpl w:val="8A8CA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BB2137"/>
    <w:multiLevelType w:val="hybridMultilevel"/>
    <w:tmpl w:val="02442736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EDB2234"/>
    <w:multiLevelType w:val="hybridMultilevel"/>
    <w:tmpl w:val="61543E8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BC29160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1214177"/>
    <w:multiLevelType w:val="hybridMultilevel"/>
    <w:tmpl w:val="7B388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4B1791"/>
    <w:multiLevelType w:val="hybridMultilevel"/>
    <w:tmpl w:val="ABA2DBB0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AFFA9B44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9CD0FC3"/>
    <w:multiLevelType w:val="hybridMultilevel"/>
    <w:tmpl w:val="B1582C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8"/>
  </w:num>
  <w:num w:numId="4">
    <w:abstractNumId w:val="7"/>
  </w:num>
  <w:num w:numId="5">
    <w:abstractNumId w:val="2"/>
  </w:num>
  <w:num w:numId="6">
    <w:abstractNumId w:val="24"/>
  </w:num>
  <w:num w:numId="7">
    <w:abstractNumId w:val="16"/>
  </w:num>
  <w:num w:numId="8">
    <w:abstractNumId w:val="8"/>
  </w:num>
  <w:num w:numId="9">
    <w:abstractNumId w:val="9"/>
  </w:num>
  <w:num w:numId="10">
    <w:abstractNumId w:val="21"/>
  </w:num>
  <w:num w:numId="11">
    <w:abstractNumId w:val="14"/>
  </w:num>
  <w:num w:numId="12">
    <w:abstractNumId w:val="1"/>
  </w:num>
  <w:num w:numId="13">
    <w:abstractNumId w:val="6"/>
  </w:num>
  <w:num w:numId="14">
    <w:abstractNumId w:val="17"/>
  </w:num>
  <w:num w:numId="15">
    <w:abstractNumId w:val="5"/>
  </w:num>
  <w:num w:numId="16">
    <w:abstractNumId w:val="20"/>
  </w:num>
  <w:num w:numId="17">
    <w:abstractNumId w:val="23"/>
  </w:num>
  <w:num w:numId="18">
    <w:abstractNumId w:val="12"/>
  </w:num>
  <w:num w:numId="19">
    <w:abstractNumId w:val="13"/>
  </w:num>
  <w:num w:numId="20">
    <w:abstractNumId w:val="11"/>
  </w:num>
  <w:num w:numId="21">
    <w:abstractNumId w:val="3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22"/>
  </w:num>
  <w:num w:numId="25">
    <w:abstractNumId w:val="10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>
      <o:colormru v:ext="edit" colors="#4e8a95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925"/>
    <w:rsid w:val="0000535E"/>
    <w:rsid w:val="000364A7"/>
    <w:rsid w:val="00054341"/>
    <w:rsid w:val="00056EB9"/>
    <w:rsid w:val="00061FCA"/>
    <w:rsid w:val="0006220C"/>
    <w:rsid w:val="000A3171"/>
    <w:rsid w:val="000C7637"/>
    <w:rsid w:val="000C7FAE"/>
    <w:rsid w:val="000E5635"/>
    <w:rsid w:val="000F5C17"/>
    <w:rsid w:val="00123925"/>
    <w:rsid w:val="001311A4"/>
    <w:rsid w:val="00131257"/>
    <w:rsid w:val="00135790"/>
    <w:rsid w:val="00136A9F"/>
    <w:rsid w:val="00151C86"/>
    <w:rsid w:val="001B194A"/>
    <w:rsid w:val="001B4B72"/>
    <w:rsid w:val="001C17E0"/>
    <w:rsid w:val="001C3229"/>
    <w:rsid w:val="001D01EB"/>
    <w:rsid w:val="001E5610"/>
    <w:rsid w:val="002A43CA"/>
    <w:rsid w:val="002A6AE5"/>
    <w:rsid w:val="002E1396"/>
    <w:rsid w:val="002F2795"/>
    <w:rsid w:val="002F5AFA"/>
    <w:rsid w:val="00313DB1"/>
    <w:rsid w:val="00324A5C"/>
    <w:rsid w:val="0036737B"/>
    <w:rsid w:val="00367985"/>
    <w:rsid w:val="00376FF6"/>
    <w:rsid w:val="0038279E"/>
    <w:rsid w:val="003B3436"/>
    <w:rsid w:val="003C79D3"/>
    <w:rsid w:val="003D7315"/>
    <w:rsid w:val="003D79BE"/>
    <w:rsid w:val="00405CA0"/>
    <w:rsid w:val="004311DD"/>
    <w:rsid w:val="0045084C"/>
    <w:rsid w:val="0045652C"/>
    <w:rsid w:val="004C4541"/>
    <w:rsid w:val="004F466E"/>
    <w:rsid w:val="004F5B43"/>
    <w:rsid w:val="00505647"/>
    <w:rsid w:val="005301F5"/>
    <w:rsid w:val="00534762"/>
    <w:rsid w:val="0054695C"/>
    <w:rsid w:val="0058027E"/>
    <w:rsid w:val="00584AF2"/>
    <w:rsid w:val="005916DA"/>
    <w:rsid w:val="00593461"/>
    <w:rsid w:val="005A29B6"/>
    <w:rsid w:val="005B3394"/>
    <w:rsid w:val="005C3F4D"/>
    <w:rsid w:val="005D5C20"/>
    <w:rsid w:val="005E52B2"/>
    <w:rsid w:val="005F39E0"/>
    <w:rsid w:val="00636572"/>
    <w:rsid w:val="00643D73"/>
    <w:rsid w:val="00646437"/>
    <w:rsid w:val="00646D9D"/>
    <w:rsid w:val="0066466F"/>
    <w:rsid w:val="00694CF0"/>
    <w:rsid w:val="006D0E73"/>
    <w:rsid w:val="006D530E"/>
    <w:rsid w:val="006E7FF4"/>
    <w:rsid w:val="006F6595"/>
    <w:rsid w:val="00700CA1"/>
    <w:rsid w:val="00702814"/>
    <w:rsid w:val="00703EB9"/>
    <w:rsid w:val="00730167"/>
    <w:rsid w:val="00732C85"/>
    <w:rsid w:val="007426C5"/>
    <w:rsid w:val="00755F6D"/>
    <w:rsid w:val="00756CB8"/>
    <w:rsid w:val="0076239F"/>
    <w:rsid w:val="00776768"/>
    <w:rsid w:val="00776C1F"/>
    <w:rsid w:val="007935C6"/>
    <w:rsid w:val="007B3BB8"/>
    <w:rsid w:val="007B7BAC"/>
    <w:rsid w:val="007C6884"/>
    <w:rsid w:val="007D1806"/>
    <w:rsid w:val="00835C84"/>
    <w:rsid w:val="00864B30"/>
    <w:rsid w:val="00871A3A"/>
    <w:rsid w:val="008A4C7D"/>
    <w:rsid w:val="008C7D76"/>
    <w:rsid w:val="008F654B"/>
    <w:rsid w:val="0090635A"/>
    <w:rsid w:val="00910F46"/>
    <w:rsid w:val="00916DE0"/>
    <w:rsid w:val="009253A3"/>
    <w:rsid w:val="0093096C"/>
    <w:rsid w:val="009716D5"/>
    <w:rsid w:val="00992222"/>
    <w:rsid w:val="00994080"/>
    <w:rsid w:val="009A67AE"/>
    <w:rsid w:val="009B2B46"/>
    <w:rsid w:val="00A36565"/>
    <w:rsid w:val="00A40E3C"/>
    <w:rsid w:val="00A578D2"/>
    <w:rsid w:val="00A63E6B"/>
    <w:rsid w:val="00A66160"/>
    <w:rsid w:val="00A6766F"/>
    <w:rsid w:val="00A9035B"/>
    <w:rsid w:val="00A92C54"/>
    <w:rsid w:val="00AA79FD"/>
    <w:rsid w:val="00AB3E08"/>
    <w:rsid w:val="00AB777C"/>
    <w:rsid w:val="00B007DB"/>
    <w:rsid w:val="00B262EF"/>
    <w:rsid w:val="00B32D74"/>
    <w:rsid w:val="00B434FA"/>
    <w:rsid w:val="00B4526E"/>
    <w:rsid w:val="00B74DB3"/>
    <w:rsid w:val="00B77262"/>
    <w:rsid w:val="00B81FBE"/>
    <w:rsid w:val="00B83FBB"/>
    <w:rsid w:val="00BE6B02"/>
    <w:rsid w:val="00C17D3E"/>
    <w:rsid w:val="00C23A21"/>
    <w:rsid w:val="00C328F6"/>
    <w:rsid w:val="00C334F8"/>
    <w:rsid w:val="00C42168"/>
    <w:rsid w:val="00C55EA9"/>
    <w:rsid w:val="00C64FA1"/>
    <w:rsid w:val="00C65F43"/>
    <w:rsid w:val="00C727BE"/>
    <w:rsid w:val="00C7483A"/>
    <w:rsid w:val="00CE2DBD"/>
    <w:rsid w:val="00CF53DC"/>
    <w:rsid w:val="00D04EB8"/>
    <w:rsid w:val="00D165E9"/>
    <w:rsid w:val="00D44A44"/>
    <w:rsid w:val="00D46D52"/>
    <w:rsid w:val="00D54C49"/>
    <w:rsid w:val="00D67DD2"/>
    <w:rsid w:val="00D764AA"/>
    <w:rsid w:val="00D85630"/>
    <w:rsid w:val="00D93F97"/>
    <w:rsid w:val="00D96C75"/>
    <w:rsid w:val="00DB079C"/>
    <w:rsid w:val="00DB3280"/>
    <w:rsid w:val="00DB761B"/>
    <w:rsid w:val="00DF7AA1"/>
    <w:rsid w:val="00E12FBE"/>
    <w:rsid w:val="00E41F08"/>
    <w:rsid w:val="00E52126"/>
    <w:rsid w:val="00E664CC"/>
    <w:rsid w:val="00EA5ECF"/>
    <w:rsid w:val="00EE2420"/>
    <w:rsid w:val="00EF3168"/>
    <w:rsid w:val="00EF68A7"/>
    <w:rsid w:val="00F41091"/>
    <w:rsid w:val="00F60DC1"/>
    <w:rsid w:val="00F906C7"/>
    <w:rsid w:val="00FA3F8C"/>
    <w:rsid w:val="00FC079E"/>
    <w:rsid w:val="00FD326E"/>
    <w:rsid w:val="00FD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4e8a95"/>
    </o:shapedefaults>
    <o:shapelayout v:ext="edit">
      <o:idmap v:ext="edit" data="1"/>
    </o:shapelayout>
  </w:shapeDefaults>
  <w:decimalSymbol w:val="."/>
  <w:listSeparator w:val=","/>
  <w14:docId w14:val="6F589085"/>
  <w15:chartTrackingRefBased/>
  <w15:docId w15:val="{3051A61A-509B-48ED-9FD1-E90C00033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5790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sz w:val="28"/>
    </w:rPr>
  </w:style>
  <w:style w:type="paragraph" w:styleId="BodyText2">
    <w:name w:val="Body Text 2"/>
    <w:basedOn w:val="Normal"/>
    <w:pPr>
      <w:jc w:val="center"/>
    </w:pPr>
    <w:rPr>
      <w:rFonts w:ascii="Arial" w:hAnsi="Arial"/>
    </w:rPr>
  </w:style>
  <w:style w:type="paragraph" w:styleId="BodyTextIndent">
    <w:name w:val="Body Text Indent"/>
    <w:basedOn w:val="Normal"/>
    <w:pPr>
      <w:tabs>
        <w:tab w:val="left" w:pos="-720"/>
        <w:tab w:val="left" w:pos="0"/>
      </w:tabs>
      <w:suppressAutoHyphens/>
      <w:ind w:left="1440"/>
      <w:jc w:val="both"/>
    </w:pPr>
    <w:rPr>
      <w:rFonts w:ascii="Arial" w:hAnsi="Arial"/>
      <w:spacing w:val="-2"/>
      <w:sz w:val="22"/>
    </w:rPr>
  </w:style>
  <w:style w:type="table" w:styleId="TableGrid">
    <w:name w:val="Table Grid"/>
    <w:basedOn w:val="TableNormal"/>
    <w:rsid w:val="003D7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mpNormal">
    <w:name w:val="TempNormal"/>
    <w:basedOn w:val="Normal"/>
    <w:rsid w:val="007B7BAC"/>
    <w:pPr>
      <w:spacing w:before="60" w:after="60"/>
      <w:jc w:val="both"/>
    </w:pPr>
    <w:rPr>
      <w:rFonts w:ascii="Arial" w:hAnsi="Arial" w:cs="Arial"/>
      <w:sz w:val="24"/>
      <w:szCs w:val="24"/>
    </w:rPr>
  </w:style>
  <w:style w:type="paragraph" w:customStyle="1" w:styleId="TableNormal0">
    <w:name w:val="TableNormal"/>
    <w:basedOn w:val="Normal"/>
    <w:rsid w:val="007B7BAC"/>
    <w:rPr>
      <w:rFonts w:ascii="Arial" w:hAnsi="Arial" w:cs="Arial"/>
      <w:sz w:val="24"/>
    </w:rPr>
  </w:style>
  <w:style w:type="paragraph" w:styleId="BodyTextIndent2">
    <w:name w:val="Body Text Indent 2"/>
    <w:basedOn w:val="Normal"/>
    <w:rsid w:val="003B3436"/>
    <w:pPr>
      <w:widowControl w:val="0"/>
      <w:spacing w:after="120" w:line="480" w:lineRule="auto"/>
      <w:ind w:left="283"/>
    </w:pPr>
    <w:rPr>
      <w:rFonts w:ascii="Univers" w:hAnsi="Univers"/>
      <w:snapToGrid w:val="0"/>
    </w:rPr>
  </w:style>
  <w:style w:type="character" w:customStyle="1" w:styleId="FooterChar">
    <w:name w:val="Footer Char"/>
    <w:link w:val="Footer"/>
    <w:uiPriority w:val="99"/>
    <w:rsid w:val="00367985"/>
    <w:rPr>
      <w:lang w:eastAsia="en-US"/>
    </w:rPr>
  </w:style>
  <w:style w:type="paragraph" w:styleId="BalloonText">
    <w:name w:val="Balloon Text"/>
    <w:basedOn w:val="Normal"/>
    <w:link w:val="BalloonTextChar"/>
    <w:rsid w:val="00EF31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F3168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B77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C17D3E"/>
    <w:rPr>
      <w:sz w:val="16"/>
      <w:szCs w:val="16"/>
    </w:rPr>
  </w:style>
  <w:style w:type="paragraph" w:styleId="CommentText">
    <w:name w:val="annotation text"/>
    <w:basedOn w:val="Normal"/>
    <w:link w:val="CommentTextChar"/>
    <w:rsid w:val="00C17D3E"/>
  </w:style>
  <w:style w:type="character" w:customStyle="1" w:styleId="CommentTextChar">
    <w:name w:val="Comment Text Char"/>
    <w:basedOn w:val="DefaultParagraphFont"/>
    <w:link w:val="CommentText"/>
    <w:rsid w:val="00C17D3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17D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17D3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304046-ffad-4f70-9f4b-bbc776f1b690" xsi:nil="true"/>
    <lcf76f155ced4ddcb4097134ff3c332f xmlns="f6a7de3e-21ee-4223-9186-af3eee5255d7">
      <Terms xmlns="http://schemas.microsoft.com/office/infopath/2007/PartnerControls"/>
    </lcf76f155ced4ddcb4097134ff3c332f>
    <Link xmlns="f6a7de3e-21ee-4223-9186-af3eee5255d7">
      <Url xsi:nil="true"/>
      <Description xsi:nil="true"/>
    </Link>
    <Thumbnail xmlns="f6a7de3e-21ee-4223-9186-af3eee5255d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B804CC57720F408563E6B8F188F407" ma:contentTypeVersion="19" ma:contentTypeDescription="Create a new document." ma:contentTypeScope="" ma:versionID="3fb9e3621ff9eb288dfdc626e47c05df">
  <xsd:schema xmlns:xsd="http://www.w3.org/2001/XMLSchema" xmlns:xs="http://www.w3.org/2001/XMLSchema" xmlns:p="http://schemas.microsoft.com/office/2006/metadata/properties" xmlns:ns2="f6a7de3e-21ee-4223-9186-af3eee5255d7" xmlns:ns3="75304046-ffad-4f70-9f4b-bbc776f1b690" targetNamespace="http://schemas.microsoft.com/office/2006/metadata/properties" ma:root="true" ma:fieldsID="f8e0310962520142f7449b6c69921e5c" ns2:_="" ns3:_="">
    <xsd:import namespace="f6a7de3e-21ee-4223-9186-af3eee5255d7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Thumbnail" minOccurs="0"/>
                <xsd:element ref="ns2:Link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7de3e-21ee-4223-9186-af3eee5255d7" elementFormDefault="qualified">
    <xsd:import namespace="http://schemas.microsoft.com/office/2006/documentManagement/types"/>
    <xsd:import namespace="http://schemas.microsoft.com/office/infopath/2007/PartnerControls"/>
    <xsd:element name="Thumbnail" ma:index="2" nillable="true" ma:displayName="Thumbnail" ma:internalName="Thumbnail">
      <xsd:simpleType>
        <xsd:restriction base="dms:Text">
          <xsd:maxLength value="255"/>
        </xsd:restriction>
      </xsd:simpleType>
    </xsd:element>
    <xsd:element name="Link" ma:index="9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443bfd5-b865-42cb-a136-dad46788d76d}" ma:internalName="TaxCatchAll" ma:showField="CatchAllData" ma:web="a6d87e3d-d9df-4832-a311-66066ac8f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6E4740-EF1F-42FB-9768-9BB0BFE3F0F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38D7332-DB85-41C7-BCD2-4C294D8FC5A5}">
  <ds:schemaRefs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d0d8858c-ddb0-48d1-87c6-084a7d5a15ca"/>
    <ds:schemaRef ds:uri="62358072-72ca-4056-a832-c2bd9a91baf2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36691C8-A87E-46BB-9491-19EADC2F4F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5BACA3-3316-4F72-A4F9-6EF51EF9B14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BC5EDB5-1D5C-4279-AB31-6C523C50BE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2130</Words>
  <Characters>12368</Characters>
  <Application>Microsoft Office Word</Application>
  <DocSecurity>0</DocSecurity>
  <Lines>103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TITLE:</vt:lpstr>
    </vt:vector>
  </TitlesOfParts>
  <Company>Suffolk Coastal D.C.</Company>
  <LinksUpToDate>false</LinksUpToDate>
  <CharactersWithSpaces>14470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TITLE:</dc:title>
  <dc:subject/>
  <dc:creator>A Webb</dc:creator>
  <cp:keywords/>
  <cp:lastModifiedBy>Alex Heys</cp:lastModifiedBy>
  <cp:revision>2</cp:revision>
  <cp:lastPrinted>2021-09-24T08:15:00Z</cp:lastPrinted>
  <dcterms:created xsi:type="dcterms:W3CDTF">2025-03-26T13:54:00Z</dcterms:created>
  <dcterms:modified xsi:type="dcterms:W3CDTF">2025-03-26T13:54:00Z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XXJXSYTU4PZK-1211965289-804</vt:lpwstr>
  </property>
  <property fmtid="{D5CDD505-2E9C-101B-9397-08002B2CF9AE}" pid="3" name="_dlc_DocIdItemGuid">
    <vt:lpwstr>98f4771c-065b-4358-8725-bae747d300b4</vt:lpwstr>
  </property>
  <property fmtid="{D5CDD505-2E9C-101B-9397-08002B2CF9AE}" pid="4" name="_dlc_DocIdUrl">
    <vt:lpwstr>http://fred2/sites/teams/SMT/HR/_layouts/15/DocIdRedir.aspx?ID=XXJXSYTU4PZK-1211965289-804, XXJXSYTU4PZK-1211965289-804</vt:lpwstr>
  </property>
  <property fmtid="{D5CDD505-2E9C-101B-9397-08002B2CF9AE}" pid="5" name="ContentTypeId">
    <vt:lpwstr>0x01010005B804CC57720F408563E6B8F188F407</vt:lpwstr>
  </property>
  <property fmtid="{D5CDD505-2E9C-101B-9397-08002B2CF9AE}" pid="6" name="MediaServiceImageTags">
    <vt:lpwstr/>
  </property>
</Properties>
</file>