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82DD8" w14:textId="624BB487" w:rsidR="00E664CC" w:rsidRPr="001E5610" w:rsidRDefault="00D165E9" w:rsidP="00E664CC">
      <w:pPr>
        <w:spacing w:before="120" w:after="120"/>
        <w:jc w:val="center"/>
        <w:rPr>
          <w:rFonts w:ascii="Calibri" w:hAnsi="Calibri" w:cs="Arial"/>
          <w:b/>
          <w:sz w:val="24"/>
          <w:szCs w:val="24"/>
        </w:rPr>
      </w:pPr>
      <w:r w:rsidRPr="001E5610">
        <w:rPr>
          <w:rFonts w:ascii="Calibri" w:hAnsi="Calibri" w:cs="Arial"/>
          <w:b/>
          <w:sz w:val="24"/>
          <w:szCs w:val="24"/>
        </w:rPr>
        <w:t>Job Description</w:t>
      </w:r>
      <w:r w:rsidR="007F2557">
        <w:rPr>
          <w:rFonts w:ascii="Calibri" w:hAnsi="Calibri" w:cs="Arial"/>
          <w:b/>
          <w:sz w:val="24"/>
          <w:szCs w:val="24"/>
        </w:rPr>
        <w:pict w14:anchorId="318BA6CA">
          <v:rect id="_x0000_i1025" style="width:451.3pt;height:1.5pt" o:hralign="center" o:hrstd="t" o:hrnoshade="t" o:hr="t" fillcolor="#5a9ab0" stroked="f"/>
        </w:pict>
      </w:r>
    </w:p>
    <w:p w14:paraId="6443BF63" w14:textId="010D06E2" w:rsidR="00E664CC" w:rsidRDefault="00646437" w:rsidP="00E664CC">
      <w:pPr>
        <w:spacing w:before="120" w:after="120"/>
        <w:rPr>
          <w:rFonts w:ascii="Calibri" w:hAnsi="Calibri" w:cs="Arial"/>
          <w:b/>
          <w:sz w:val="24"/>
          <w:szCs w:val="24"/>
        </w:rPr>
      </w:pPr>
      <w:r w:rsidRPr="001E5610">
        <w:rPr>
          <w:rFonts w:ascii="Calibri" w:hAnsi="Calibri" w:cs="Arial"/>
          <w:b/>
          <w:sz w:val="24"/>
          <w:szCs w:val="24"/>
        </w:rPr>
        <w:t>Main Purpose of Job</w:t>
      </w:r>
      <w:r w:rsidR="00E664CC" w:rsidRPr="001E5610">
        <w:rPr>
          <w:rFonts w:ascii="Calibri" w:hAnsi="Calibri" w:cs="Arial"/>
          <w:b/>
          <w:sz w:val="24"/>
          <w:szCs w:val="24"/>
        </w:rPr>
        <w:t>:</w:t>
      </w:r>
    </w:p>
    <w:p w14:paraId="57225955" w14:textId="081E94D0" w:rsidR="006450AC" w:rsidRPr="006450AC" w:rsidRDefault="006450AC" w:rsidP="006450AC">
      <w:pPr>
        <w:rPr>
          <w:rFonts w:ascii="Calibri" w:eastAsiaTheme="minorEastAsia" w:hAnsi="Calibri" w:cs="Calibri"/>
          <w:sz w:val="24"/>
          <w:szCs w:val="24"/>
          <w:lang w:eastAsia="en-GB"/>
        </w:rPr>
      </w:pPr>
      <w:r w:rsidRPr="00B24E70">
        <w:rPr>
          <w:rFonts w:ascii="Calibri" w:eastAsiaTheme="minorEastAsia" w:hAnsi="Calibri" w:cs="Calibri"/>
          <w:sz w:val="24"/>
          <w:szCs w:val="24"/>
        </w:rPr>
        <w:t>To provide cleaning operations within offices, foyers, kitchens and toilets. You will be responsible for providing a high-quality cleaning service</w:t>
      </w:r>
      <w:r w:rsidR="00C7121D">
        <w:rPr>
          <w:rFonts w:ascii="Calibri" w:eastAsiaTheme="minorEastAsia" w:hAnsi="Calibri" w:cs="Calibri"/>
          <w:sz w:val="24"/>
          <w:szCs w:val="24"/>
        </w:rPr>
        <w:t xml:space="preserve">, </w:t>
      </w:r>
      <w:r w:rsidRPr="00B24E70">
        <w:rPr>
          <w:rFonts w:ascii="Calibri" w:eastAsiaTheme="minorEastAsia" w:hAnsi="Calibri" w:cs="Calibri"/>
          <w:sz w:val="24"/>
          <w:szCs w:val="24"/>
        </w:rPr>
        <w:t xml:space="preserve">ensuring </w:t>
      </w:r>
      <w:r>
        <w:rPr>
          <w:rFonts w:ascii="Calibri" w:eastAsiaTheme="minorEastAsia" w:hAnsi="Calibri" w:cs="Calibri"/>
          <w:sz w:val="24"/>
          <w:szCs w:val="24"/>
        </w:rPr>
        <w:t>health and safety</w:t>
      </w:r>
      <w:r w:rsidRPr="00B24E70">
        <w:rPr>
          <w:rFonts w:ascii="Calibri" w:eastAsiaTheme="minorEastAsia" w:hAnsi="Calibri" w:cs="Calibri"/>
          <w:sz w:val="24"/>
          <w:szCs w:val="24"/>
        </w:rPr>
        <w:t xml:space="preserve"> compliance through the correct use of equipment and product</w:t>
      </w:r>
      <w:r w:rsidR="00C7121D">
        <w:rPr>
          <w:rFonts w:ascii="Calibri" w:eastAsiaTheme="minorEastAsia" w:hAnsi="Calibri" w:cs="Calibri"/>
          <w:sz w:val="24"/>
          <w:szCs w:val="24"/>
        </w:rPr>
        <w:t xml:space="preserve">s and ensuring </w:t>
      </w:r>
      <w:r w:rsidR="0088506F">
        <w:rPr>
          <w:rFonts w:ascii="Calibri" w:eastAsiaTheme="minorEastAsia" w:hAnsi="Calibri" w:cs="Calibri"/>
          <w:sz w:val="24"/>
          <w:szCs w:val="24"/>
        </w:rPr>
        <w:t>the security of cleaned buildings.</w:t>
      </w:r>
    </w:p>
    <w:p w14:paraId="054B335D" w14:textId="07520352" w:rsidR="001F717C" w:rsidRDefault="007F2557" w:rsidP="00A01856">
      <w:pPr>
        <w:spacing w:before="120" w:after="120"/>
        <w:jc w:val="both"/>
        <w:rPr>
          <w:rFonts w:ascii="Calibri" w:hAnsi="Calibri" w:cs="Arial"/>
          <w:b/>
          <w:sz w:val="24"/>
          <w:szCs w:val="24"/>
        </w:rPr>
      </w:pPr>
      <w:r>
        <w:rPr>
          <w:rFonts w:ascii="Calibri" w:hAnsi="Calibri" w:cs="Arial"/>
          <w:b/>
          <w:sz w:val="24"/>
          <w:szCs w:val="24"/>
        </w:rPr>
        <w:pict w14:anchorId="4D45F785">
          <v:rect id="_x0000_i1026" style="width:451.3pt;height:1.5pt" o:hralign="center" o:hrstd="t" o:hrnoshade="t" o:hr="t" fillcolor="#5a9ab0" stroked="f"/>
        </w:pict>
      </w:r>
    </w:p>
    <w:p w14:paraId="13963E1A" w14:textId="579C98D6" w:rsidR="00765251" w:rsidRPr="00435B2E" w:rsidRDefault="00661AB1" w:rsidP="00661AB1">
      <w:pPr>
        <w:spacing w:before="120" w:after="120"/>
        <w:rPr>
          <w:rFonts w:ascii="Calibri" w:hAnsi="Calibri" w:cs="Arial"/>
          <w:b/>
          <w:sz w:val="24"/>
          <w:szCs w:val="24"/>
        </w:rPr>
      </w:pPr>
      <w:r>
        <w:rPr>
          <w:rFonts w:ascii="Calibri" w:hAnsi="Calibri" w:cs="Arial"/>
          <w:b/>
          <w:sz w:val="24"/>
          <w:szCs w:val="24"/>
        </w:rPr>
        <w:t xml:space="preserve">Initial </w:t>
      </w:r>
      <w:r w:rsidRPr="001E5610">
        <w:rPr>
          <w:rFonts w:ascii="Calibri" w:hAnsi="Calibri" w:cs="Arial"/>
          <w:b/>
          <w:sz w:val="24"/>
          <w:szCs w:val="24"/>
        </w:rPr>
        <w:t>Key Responsibilities:</w:t>
      </w:r>
    </w:p>
    <w:p w14:paraId="2666A05D" w14:textId="77777777" w:rsidR="00765251" w:rsidRPr="00435B2E" w:rsidRDefault="00765251" w:rsidP="00765251">
      <w:pPr>
        <w:ind w:left="720"/>
        <w:jc w:val="both"/>
        <w:rPr>
          <w:rFonts w:ascii="Calibri" w:hAnsi="Calibri" w:cs="Calibri"/>
          <w:sz w:val="10"/>
          <w:szCs w:val="10"/>
        </w:rPr>
      </w:pPr>
    </w:p>
    <w:p w14:paraId="137CE5BE" w14:textId="77777777" w:rsidR="006B6601" w:rsidRPr="004855BF" w:rsidRDefault="006B6601" w:rsidP="006B6601">
      <w:pPr>
        <w:numPr>
          <w:ilvl w:val="0"/>
          <w:numId w:val="23"/>
        </w:numPr>
        <w:jc w:val="both"/>
        <w:rPr>
          <w:rFonts w:ascii="Calibri" w:hAnsi="Calibri" w:cs="Calibri"/>
          <w:sz w:val="24"/>
          <w:szCs w:val="22"/>
        </w:rPr>
      </w:pPr>
      <w:r w:rsidRPr="004855BF">
        <w:rPr>
          <w:rFonts w:ascii="Calibri" w:hAnsi="Calibri" w:cs="Calibri"/>
          <w:sz w:val="24"/>
          <w:szCs w:val="22"/>
        </w:rPr>
        <w:t>Vacuum or mop cleaning hard and soft floors</w:t>
      </w:r>
    </w:p>
    <w:p w14:paraId="398656FB" w14:textId="77777777" w:rsidR="006B6601" w:rsidRPr="004855BF" w:rsidRDefault="006B6601" w:rsidP="006B6601">
      <w:pPr>
        <w:numPr>
          <w:ilvl w:val="0"/>
          <w:numId w:val="23"/>
        </w:numPr>
        <w:jc w:val="both"/>
        <w:rPr>
          <w:rFonts w:ascii="Calibri" w:hAnsi="Calibri" w:cs="Calibri"/>
          <w:sz w:val="24"/>
          <w:szCs w:val="22"/>
        </w:rPr>
      </w:pPr>
      <w:r w:rsidRPr="004855BF">
        <w:rPr>
          <w:rFonts w:ascii="Calibri" w:hAnsi="Calibri" w:cs="Calibri"/>
          <w:sz w:val="24"/>
          <w:szCs w:val="22"/>
        </w:rPr>
        <w:t>Spot cleaning of spillages</w:t>
      </w:r>
    </w:p>
    <w:p w14:paraId="71C3B46C" w14:textId="77777777" w:rsidR="006B6601" w:rsidRPr="004855BF" w:rsidRDefault="006B6601" w:rsidP="006B6601">
      <w:pPr>
        <w:numPr>
          <w:ilvl w:val="0"/>
          <w:numId w:val="23"/>
        </w:numPr>
        <w:jc w:val="both"/>
        <w:rPr>
          <w:rFonts w:ascii="Calibri" w:hAnsi="Calibri" w:cs="Calibri"/>
          <w:sz w:val="24"/>
          <w:szCs w:val="22"/>
        </w:rPr>
      </w:pPr>
      <w:r w:rsidRPr="004855BF">
        <w:rPr>
          <w:rFonts w:ascii="Calibri" w:hAnsi="Calibri" w:cs="Calibri"/>
          <w:sz w:val="24"/>
          <w:szCs w:val="22"/>
        </w:rPr>
        <w:t>Wiping furniture, ledges, pipes, paintwork, doors and polishing door glass</w:t>
      </w:r>
    </w:p>
    <w:p w14:paraId="7BED79E2" w14:textId="77777777" w:rsidR="006B6601" w:rsidRPr="004855BF" w:rsidRDefault="006B6601" w:rsidP="006B6601">
      <w:pPr>
        <w:numPr>
          <w:ilvl w:val="0"/>
          <w:numId w:val="23"/>
        </w:numPr>
        <w:jc w:val="both"/>
        <w:rPr>
          <w:rFonts w:ascii="Calibri" w:hAnsi="Calibri" w:cs="Calibri"/>
          <w:sz w:val="24"/>
          <w:szCs w:val="22"/>
        </w:rPr>
      </w:pPr>
      <w:r w:rsidRPr="004855BF">
        <w:rPr>
          <w:rFonts w:ascii="Calibri" w:hAnsi="Calibri" w:cs="Calibri"/>
          <w:sz w:val="24"/>
          <w:szCs w:val="22"/>
        </w:rPr>
        <w:t>Emptying and cleaning bins</w:t>
      </w:r>
    </w:p>
    <w:p w14:paraId="6069CD9C" w14:textId="77777777" w:rsidR="006B6601" w:rsidRPr="004855BF" w:rsidRDefault="006B6601" w:rsidP="006B6601">
      <w:pPr>
        <w:numPr>
          <w:ilvl w:val="0"/>
          <w:numId w:val="23"/>
        </w:numPr>
        <w:jc w:val="both"/>
        <w:rPr>
          <w:rFonts w:ascii="Calibri" w:hAnsi="Calibri" w:cs="Calibri"/>
          <w:sz w:val="24"/>
          <w:szCs w:val="22"/>
        </w:rPr>
      </w:pPr>
      <w:r w:rsidRPr="004855BF">
        <w:rPr>
          <w:rFonts w:ascii="Calibri" w:hAnsi="Calibri" w:cs="Calibri"/>
          <w:sz w:val="24"/>
          <w:szCs w:val="22"/>
        </w:rPr>
        <w:t>Cleaning facilities including sanitary fittings and surrounds</w:t>
      </w:r>
    </w:p>
    <w:p w14:paraId="5601B2E9" w14:textId="77777777" w:rsidR="006B6601" w:rsidRPr="004855BF" w:rsidRDefault="006B6601" w:rsidP="006B6601">
      <w:pPr>
        <w:numPr>
          <w:ilvl w:val="0"/>
          <w:numId w:val="23"/>
        </w:numPr>
        <w:jc w:val="both"/>
        <w:rPr>
          <w:rFonts w:ascii="Calibri" w:hAnsi="Calibri" w:cs="Calibri"/>
          <w:sz w:val="24"/>
          <w:szCs w:val="22"/>
        </w:rPr>
      </w:pPr>
      <w:r w:rsidRPr="004855BF">
        <w:rPr>
          <w:rFonts w:ascii="Calibri" w:hAnsi="Calibri" w:cs="Calibri"/>
          <w:sz w:val="24"/>
          <w:szCs w:val="22"/>
        </w:rPr>
        <w:t>Mopping and spray cleaning hard floor surfaces</w:t>
      </w:r>
    </w:p>
    <w:p w14:paraId="1A397B4D" w14:textId="77777777" w:rsidR="006B6601" w:rsidRPr="004855BF" w:rsidRDefault="006B6601" w:rsidP="006B6601">
      <w:pPr>
        <w:numPr>
          <w:ilvl w:val="0"/>
          <w:numId w:val="23"/>
        </w:numPr>
        <w:jc w:val="both"/>
        <w:rPr>
          <w:rFonts w:ascii="Calibri" w:hAnsi="Calibri" w:cs="Calibri"/>
          <w:sz w:val="24"/>
          <w:szCs w:val="22"/>
        </w:rPr>
      </w:pPr>
      <w:r w:rsidRPr="004855BF">
        <w:rPr>
          <w:rFonts w:ascii="Calibri" w:hAnsi="Calibri" w:cs="Calibri"/>
          <w:sz w:val="24"/>
          <w:szCs w:val="22"/>
        </w:rPr>
        <w:t>Replenishing janitorial supplies in facilities etc</w:t>
      </w:r>
    </w:p>
    <w:p w14:paraId="2A3BE69B" w14:textId="77777777" w:rsidR="006B6601" w:rsidRPr="004855BF" w:rsidRDefault="006B6601" w:rsidP="006B6601">
      <w:pPr>
        <w:numPr>
          <w:ilvl w:val="0"/>
          <w:numId w:val="23"/>
        </w:numPr>
        <w:jc w:val="both"/>
        <w:rPr>
          <w:rFonts w:ascii="Calibri" w:hAnsi="Calibri" w:cs="Calibri"/>
          <w:sz w:val="24"/>
          <w:szCs w:val="22"/>
        </w:rPr>
      </w:pPr>
      <w:r w:rsidRPr="004855BF">
        <w:rPr>
          <w:rFonts w:ascii="Calibri" w:hAnsi="Calibri" w:cs="Calibri"/>
          <w:sz w:val="24"/>
          <w:szCs w:val="22"/>
        </w:rPr>
        <w:t xml:space="preserve">Ensure correct policy and procedures are always complied with, including </w:t>
      </w:r>
      <w:r>
        <w:rPr>
          <w:rFonts w:ascii="Calibri" w:hAnsi="Calibri" w:cs="Calibri"/>
          <w:sz w:val="24"/>
          <w:szCs w:val="22"/>
        </w:rPr>
        <w:t>H&amp;S</w:t>
      </w:r>
      <w:r w:rsidRPr="004855BF">
        <w:rPr>
          <w:rFonts w:ascii="Calibri" w:hAnsi="Calibri" w:cs="Calibri"/>
          <w:sz w:val="24"/>
          <w:szCs w:val="22"/>
        </w:rPr>
        <w:t>, COSHH, Manual Handling etc</w:t>
      </w:r>
    </w:p>
    <w:p w14:paraId="570A9389" w14:textId="77777777" w:rsidR="006B6601" w:rsidRPr="004855BF" w:rsidRDefault="006B6601" w:rsidP="006B6601">
      <w:pPr>
        <w:numPr>
          <w:ilvl w:val="0"/>
          <w:numId w:val="23"/>
        </w:numPr>
        <w:jc w:val="both"/>
        <w:rPr>
          <w:rFonts w:ascii="Calibri" w:hAnsi="Calibri" w:cs="Calibri"/>
          <w:sz w:val="24"/>
          <w:szCs w:val="22"/>
        </w:rPr>
      </w:pPr>
      <w:r w:rsidRPr="004855BF">
        <w:rPr>
          <w:rFonts w:ascii="Calibri" w:hAnsi="Calibri" w:cs="Calibri"/>
          <w:sz w:val="24"/>
          <w:szCs w:val="22"/>
        </w:rPr>
        <w:t>Only use authorised cleaning materials and as instructed</w:t>
      </w:r>
    </w:p>
    <w:p w14:paraId="4BCAD6B2" w14:textId="77777777" w:rsidR="006B6601" w:rsidRPr="004855BF" w:rsidRDefault="006B6601" w:rsidP="006B6601">
      <w:pPr>
        <w:numPr>
          <w:ilvl w:val="0"/>
          <w:numId w:val="23"/>
        </w:numPr>
        <w:jc w:val="both"/>
        <w:rPr>
          <w:rFonts w:ascii="Calibri" w:hAnsi="Calibri" w:cs="Calibri"/>
          <w:sz w:val="24"/>
          <w:szCs w:val="22"/>
        </w:rPr>
      </w:pPr>
      <w:r w:rsidRPr="004855BF">
        <w:rPr>
          <w:rFonts w:ascii="Calibri" w:hAnsi="Calibri" w:cs="Calibri"/>
          <w:sz w:val="24"/>
          <w:szCs w:val="22"/>
        </w:rPr>
        <w:t xml:space="preserve">Ensure issued PPE is </w:t>
      </w:r>
      <w:proofErr w:type="gramStart"/>
      <w:r w:rsidRPr="004855BF">
        <w:rPr>
          <w:rFonts w:ascii="Calibri" w:hAnsi="Calibri" w:cs="Calibri"/>
          <w:sz w:val="24"/>
          <w:szCs w:val="22"/>
        </w:rPr>
        <w:t>worn at all times</w:t>
      </w:r>
      <w:proofErr w:type="gramEnd"/>
    </w:p>
    <w:p w14:paraId="3F9B4208" w14:textId="77777777" w:rsidR="006B6601" w:rsidRPr="004855BF" w:rsidRDefault="006B6601" w:rsidP="006B6601">
      <w:pPr>
        <w:numPr>
          <w:ilvl w:val="0"/>
          <w:numId w:val="23"/>
        </w:numPr>
        <w:jc w:val="both"/>
        <w:rPr>
          <w:rFonts w:ascii="Calibri" w:hAnsi="Calibri" w:cs="Calibri"/>
          <w:sz w:val="24"/>
          <w:szCs w:val="22"/>
        </w:rPr>
      </w:pPr>
      <w:r w:rsidRPr="004855BF">
        <w:rPr>
          <w:rFonts w:ascii="Calibri" w:hAnsi="Calibri" w:cs="Calibri"/>
          <w:sz w:val="24"/>
          <w:szCs w:val="22"/>
        </w:rPr>
        <w:t xml:space="preserve">Report faulty machinery/equipment and possible </w:t>
      </w:r>
      <w:r>
        <w:rPr>
          <w:rFonts w:ascii="Calibri" w:hAnsi="Calibri" w:cs="Calibri"/>
          <w:sz w:val="24"/>
          <w:szCs w:val="22"/>
        </w:rPr>
        <w:t>H&amp;S</w:t>
      </w:r>
      <w:r w:rsidRPr="004855BF">
        <w:rPr>
          <w:rFonts w:ascii="Calibri" w:hAnsi="Calibri" w:cs="Calibri"/>
          <w:sz w:val="24"/>
          <w:szCs w:val="22"/>
        </w:rPr>
        <w:t xml:space="preserve"> hazards immediately</w:t>
      </w:r>
    </w:p>
    <w:p w14:paraId="4240FECE" w14:textId="77777777" w:rsidR="006B6601" w:rsidRPr="004855BF" w:rsidRDefault="006B6601" w:rsidP="006B6601">
      <w:pPr>
        <w:numPr>
          <w:ilvl w:val="0"/>
          <w:numId w:val="23"/>
        </w:numPr>
        <w:jc w:val="both"/>
        <w:rPr>
          <w:rFonts w:ascii="Calibri" w:hAnsi="Calibri" w:cs="Calibri"/>
          <w:sz w:val="24"/>
          <w:szCs w:val="22"/>
        </w:rPr>
      </w:pPr>
      <w:r w:rsidRPr="004855BF">
        <w:rPr>
          <w:rFonts w:ascii="Calibri" w:hAnsi="Calibri" w:cs="Calibri"/>
          <w:sz w:val="24"/>
          <w:szCs w:val="22"/>
        </w:rPr>
        <w:t>Maintain building policy and procedures</w:t>
      </w:r>
    </w:p>
    <w:p w14:paraId="527BECC4" w14:textId="77777777" w:rsidR="006B6601" w:rsidRPr="004855BF" w:rsidRDefault="006B6601" w:rsidP="006B6601">
      <w:pPr>
        <w:numPr>
          <w:ilvl w:val="0"/>
          <w:numId w:val="23"/>
        </w:numPr>
        <w:jc w:val="both"/>
        <w:rPr>
          <w:rFonts w:ascii="Calibri" w:hAnsi="Calibri" w:cs="Calibri"/>
          <w:sz w:val="24"/>
          <w:szCs w:val="22"/>
        </w:rPr>
      </w:pPr>
      <w:r w:rsidRPr="004855BF">
        <w:rPr>
          <w:rFonts w:ascii="Calibri" w:hAnsi="Calibri" w:cs="Calibri"/>
          <w:sz w:val="24"/>
          <w:szCs w:val="22"/>
        </w:rPr>
        <w:t>Ensure all areas are cleaned to contract specification</w:t>
      </w:r>
    </w:p>
    <w:p w14:paraId="7737036D" w14:textId="77777777" w:rsidR="006B6601" w:rsidRPr="004855BF" w:rsidRDefault="006B6601" w:rsidP="006B6601">
      <w:pPr>
        <w:numPr>
          <w:ilvl w:val="0"/>
          <w:numId w:val="23"/>
        </w:numPr>
        <w:jc w:val="both"/>
        <w:rPr>
          <w:rFonts w:ascii="Calibri" w:hAnsi="Calibri" w:cs="Calibri"/>
          <w:sz w:val="24"/>
          <w:szCs w:val="22"/>
        </w:rPr>
      </w:pPr>
      <w:r w:rsidRPr="004855BF">
        <w:rPr>
          <w:rFonts w:ascii="Calibri" w:hAnsi="Calibri" w:cs="Calibri"/>
          <w:sz w:val="24"/>
          <w:szCs w:val="22"/>
        </w:rPr>
        <w:t>Flexible approach required</w:t>
      </w:r>
    </w:p>
    <w:p w14:paraId="148B5FD7" w14:textId="77777777" w:rsidR="006B6601" w:rsidRPr="004855BF" w:rsidRDefault="006B6601" w:rsidP="006B6601">
      <w:pPr>
        <w:numPr>
          <w:ilvl w:val="0"/>
          <w:numId w:val="23"/>
        </w:numPr>
        <w:jc w:val="both"/>
        <w:rPr>
          <w:rFonts w:ascii="Calibri" w:hAnsi="Calibri" w:cs="Calibri"/>
          <w:sz w:val="24"/>
          <w:szCs w:val="22"/>
        </w:rPr>
      </w:pPr>
      <w:r w:rsidRPr="004855BF">
        <w:rPr>
          <w:rFonts w:ascii="Calibri" w:hAnsi="Calibri" w:cs="Calibri"/>
          <w:sz w:val="24"/>
          <w:szCs w:val="22"/>
        </w:rPr>
        <w:t>Overtime available</w:t>
      </w:r>
    </w:p>
    <w:p w14:paraId="41E87CAB" w14:textId="77777777" w:rsidR="006B6601" w:rsidRDefault="006B6601" w:rsidP="006B6601">
      <w:pPr>
        <w:numPr>
          <w:ilvl w:val="0"/>
          <w:numId w:val="23"/>
        </w:numPr>
        <w:jc w:val="both"/>
        <w:rPr>
          <w:rFonts w:ascii="Calibri" w:hAnsi="Calibri" w:cs="Calibri"/>
          <w:sz w:val="24"/>
          <w:szCs w:val="22"/>
        </w:rPr>
      </w:pPr>
      <w:r w:rsidRPr="004855BF">
        <w:rPr>
          <w:rFonts w:ascii="Calibri" w:hAnsi="Calibri" w:cs="Calibri"/>
          <w:sz w:val="24"/>
          <w:szCs w:val="22"/>
        </w:rPr>
        <w:t>Cover for other staff members when on leave</w:t>
      </w:r>
    </w:p>
    <w:p w14:paraId="6DF9040C" w14:textId="625E118C" w:rsidR="001E467B" w:rsidRPr="004855BF" w:rsidRDefault="001E467B" w:rsidP="006B6601">
      <w:pPr>
        <w:numPr>
          <w:ilvl w:val="0"/>
          <w:numId w:val="23"/>
        </w:numPr>
        <w:jc w:val="both"/>
        <w:rPr>
          <w:rFonts w:ascii="Calibri" w:hAnsi="Calibri" w:cs="Calibri"/>
          <w:sz w:val="24"/>
          <w:szCs w:val="22"/>
        </w:rPr>
      </w:pPr>
      <w:r>
        <w:rPr>
          <w:rFonts w:ascii="Calibri" w:hAnsi="Calibri" w:cs="Calibri"/>
          <w:sz w:val="24"/>
          <w:szCs w:val="22"/>
        </w:rPr>
        <w:t>Secure buildings that have been cleaned</w:t>
      </w:r>
    </w:p>
    <w:p w14:paraId="0F03837E" w14:textId="77777777" w:rsidR="006B6601" w:rsidRPr="004855BF" w:rsidRDefault="006B6601" w:rsidP="006B6601">
      <w:pPr>
        <w:numPr>
          <w:ilvl w:val="0"/>
          <w:numId w:val="23"/>
        </w:numPr>
        <w:jc w:val="both"/>
        <w:rPr>
          <w:rFonts w:ascii="Calibri" w:hAnsi="Calibri" w:cs="Calibri"/>
          <w:sz w:val="24"/>
          <w:szCs w:val="22"/>
        </w:rPr>
      </w:pPr>
      <w:r w:rsidRPr="004855BF">
        <w:rPr>
          <w:rFonts w:ascii="Calibri" w:hAnsi="Calibri" w:cs="Calibri"/>
          <w:sz w:val="24"/>
          <w:szCs w:val="24"/>
          <w:lang w:val="en-US"/>
        </w:rPr>
        <w:t>The duties listed are not exhaustive and may be varied therefore the post holder will be expected to undertake other duties as appropriate to the role and as requested by his/her line manager.</w:t>
      </w:r>
    </w:p>
    <w:p w14:paraId="7442FCE5" w14:textId="77777777" w:rsidR="00765251" w:rsidRPr="00765251" w:rsidRDefault="00765251" w:rsidP="00765251">
      <w:pPr>
        <w:jc w:val="both"/>
        <w:rPr>
          <w:rFonts w:ascii="Calibri" w:hAnsi="Calibri" w:cs="Calibri"/>
          <w:sz w:val="10"/>
          <w:szCs w:val="10"/>
        </w:rPr>
      </w:pPr>
    </w:p>
    <w:p w14:paraId="7ECCCEF6" w14:textId="1A7E0A84" w:rsidR="00E664CC" w:rsidRPr="001E5610" w:rsidRDefault="007F2557" w:rsidP="0010776C">
      <w:pPr>
        <w:pStyle w:val="Header"/>
        <w:tabs>
          <w:tab w:val="clear" w:pos="4153"/>
          <w:tab w:val="clear" w:pos="8306"/>
        </w:tabs>
        <w:spacing w:before="120" w:after="120"/>
        <w:rPr>
          <w:rFonts w:ascii="Calibri" w:hAnsi="Calibri" w:cs="Arial"/>
          <w:b/>
          <w:sz w:val="24"/>
          <w:szCs w:val="24"/>
        </w:rPr>
      </w:pPr>
      <w:r>
        <w:rPr>
          <w:rFonts w:asciiTheme="minorHAnsi" w:hAnsiTheme="minorHAnsi" w:cstheme="minorHAnsi"/>
          <w:b/>
          <w:sz w:val="24"/>
          <w:szCs w:val="24"/>
        </w:rPr>
        <w:pict w14:anchorId="5747DC16">
          <v:rect id="_x0000_i1027" style="width:451.3pt;height:1.5pt" o:hralign="center" o:hrstd="t" o:hrnoshade="t" o:hr="t" fillcolor="#5a9ab0" stroked="f"/>
        </w:pict>
      </w:r>
    </w:p>
    <w:p w14:paraId="62EF6793" w14:textId="01F02FE9" w:rsidR="00C35918" w:rsidRDefault="00E664CC" w:rsidP="00397B81">
      <w:pPr>
        <w:pStyle w:val="Header"/>
        <w:tabs>
          <w:tab w:val="clear" w:pos="4153"/>
          <w:tab w:val="clear" w:pos="8306"/>
        </w:tabs>
        <w:spacing w:before="120" w:after="120"/>
        <w:rPr>
          <w:rFonts w:ascii="Calibri" w:hAnsi="Calibri" w:cs="Arial"/>
          <w:b/>
          <w:sz w:val="24"/>
          <w:szCs w:val="24"/>
        </w:rPr>
      </w:pPr>
      <w:r w:rsidRPr="001E5610">
        <w:rPr>
          <w:rFonts w:ascii="Calibri" w:hAnsi="Calibri" w:cs="Arial"/>
          <w:b/>
          <w:sz w:val="24"/>
          <w:szCs w:val="24"/>
        </w:rPr>
        <w:t>Line Manager:</w:t>
      </w:r>
      <w:r w:rsidR="00397B81">
        <w:rPr>
          <w:rFonts w:ascii="Calibri" w:hAnsi="Calibri" w:cs="Arial"/>
          <w:b/>
          <w:sz w:val="24"/>
          <w:szCs w:val="24"/>
        </w:rPr>
        <w:t xml:space="preserve"> </w:t>
      </w:r>
      <w:r w:rsidR="006B6601">
        <w:rPr>
          <w:rFonts w:ascii="Calibri" w:hAnsi="Calibri" w:cs="Arial"/>
          <w:b/>
          <w:sz w:val="24"/>
          <w:szCs w:val="24"/>
        </w:rPr>
        <w:t>FM Supervisor (ESH)</w:t>
      </w:r>
    </w:p>
    <w:p w14:paraId="0EFA5B3C" w14:textId="6622DFC5" w:rsidR="002E1396" w:rsidRPr="00397B81" w:rsidRDefault="007F2557" w:rsidP="00397B81">
      <w:pPr>
        <w:pStyle w:val="Header"/>
        <w:tabs>
          <w:tab w:val="clear" w:pos="4153"/>
          <w:tab w:val="clear" w:pos="8306"/>
        </w:tabs>
        <w:spacing w:before="120" w:after="120"/>
        <w:rPr>
          <w:rFonts w:ascii="Calibri" w:hAnsi="Calibri" w:cs="Arial"/>
          <w:b/>
          <w:sz w:val="24"/>
          <w:szCs w:val="24"/>
        </w:rPr>
      </w:pPr>
      <w:r>
        <w:rPr>
          <w:rFonts w:ascii="Calibri" w:hAnsi="Calibri" w:cs="Arial"/>
          <w:b/>
          <w:sz w:val="24"/>
          <w:szCs w:val="24"/>
        </w:rPr>
        <w:pict w14:anchorId="1F13B1E2">
          <v:rect id="_x0000_i1028" style="width:451.3pt;height:1.5pt" o:hralign="center" o:hrstd="t" o:hrnoshade="t" o:hr="t" fillcolor="#5a9ab0" stroked="f"/>
        </w:pict>
      </w:r>
    </w:p>
    <w:p w14:paraId="6A4828E8" w14:textId="657EA463" w:rsidR="00E664CC" w:rsidRPr="001E5610" w:rsidRDefault="00643D73" w:rsidP="00E664CC">
      <w:pPr>
        <w:spacing w:before="120" w:after="120"/>
        <w:ind w:left="720" w:hanging="720"/>
        <w:jc w:val="both"/>
        <w:rPr>
          <w:rFonts w:ascii="Calibri" w:hAnsi="Calibri"/>
          <w:sz w:val="16"/>
          <w:szCs w:val="24"/>
        </w:rPr>
      </w:pPr>
      <w:r w:rsidRPr="001E5610">
        <w:rPr>
          <w:rFonts w:ascii="Calibri" w:hAnsi="Calibri"/>
          <w:sz w:val="16"/>
          <w:szCs w:val="24"/>
        </w:rPr>
        <w:lastRenderedPageBreak/>
        <w:t>Note:</w:t>
      </w:r>
      <w:r w:rsidRPr="001E5610">
        <w:rPr>
          <w:rFonts w:ascii="Calibri" w:hAnsi="Calibri"/>
          <w:sz w:val="16"/>
          <w:szCs w:val="24"/>
        </w:rPr>
        <w:tab/>
        <w:t>This is a description of the</w:t>
      </w:r>
      <w:r w:rsidR="002A43CA" w:rsidRPr="001E5610">
        <w:rPr>
          <w:rFonts w:ascii="Calibri" w:hAnsi="Calibri"/>
          <w:sz w:val="16"/>
          <w:szCs w:val="24"/>
        </w:rPr>
        <w:t xml:space="preserve"> job as it is constituted at </w:t>
      </w:r>
      <w:r w:rsidR="00835C84" w:rsidRPr="006B6601">
        <w:rPr>
          <w:rFonts w:ascii="Calibri" w:hAnsi="Calibri"/>
          <w:sz w:val="16"/>
          <w:szCs w:val="24"/>
        </w:rPr>
        <w:t>(</w:t>
      </w:r>
      <w:r w:rsidR="006B6601" w:rsidRPr="006B6601">
        <w:rPr>
          <w:rFonts w:ascii="Calibri" w:hAnsi="Calibri"/>
          <w:b/>
          <w:sz w:val="16"/>
          <w:szCs w:val="24"/>
        </w:rPr>
        <w:t>May 2026</w:t>
      </w:r>
      <w:r w:rsidR="00835C84" w:rsidRPr="006B6601">
        <w:rPr>
          <w:rFonts w:ascii="Calibri" w:hAnsi="Calibri"/>
          <w:sz w:val="16"/>
          <w:szCs w:val="24"/>
        </w:rPr>
        <w:t>)</w:t>
      </w:r>
      <w:r w:rsidR="00835C84" w:rsidRPr="001E5610">
        <w:rPr>
          <w:rFonts w:ascii="Calibri" w:hAnsi="Calibri"/>
          <w:sz w:val="16"/>
          <w:szCs w:val="24"/>
        </w:rPr>
        <w:t xml:space="preserve"> </w:t>
      </w:r>
      <w:r w:rsidRPr="001E5610">
        <w:rPr>
          <w:rFonts w:ascii="Calibri" w:hAnsi="Calibri"/>
          <w:sz w:val="16"/>
          <w:szCs w:val="24"/>
        </w:rPr>
        <w:t xml:space="preserve">but, as the organisation develops, it may be necessary to vary the duties and responsibilities from time to time.  It is the practice of </w:t>
      </w:r>
      <w:r w:rsidR="00405CA0">
        <w:rPr>
          <w:rFonts w:ascii="Calibri" w:hAnsi="Calibri"/>
          <w:sz w:val="16"/>
          <w:szCs w:val="24"/>
        </w:rPr>
        <w:t>the Co</w:t>
      </w:r>
      <w:r w:rsidR="001310E5">
        <w:rPr>
          <w:rFonts w:ascii="Calibri" w:hAnsi="Calibri"/>
          <w:sz w:val="16"/>
          <w:szCs w:val="24"/>
        </w:rPr>
        <w:t>mpany</w:t>
      </w:r>
      <w:r w:rsidRPr="001E5610">
        <w:rPr>
          <w:rFonts w:ascii="Calibri" w:hAnsi="Calibri"/>
          <w:sz w:val="16"/>
          <w:szCs w:val="24"/>
        </w:rPr>
        <w:t xml:space="preserve"> to periodically review Job Descriptions to ensure that they relate to the job as being performed or to incorporate whatever chang</w:t>
      </w:r>
      <w:r w:rsidR="00405CA0">
        <w:rPr>
          <w:rFonts w:ascii="Calibri" w:hAnsi="Calibri"/>
          <w:sz w:val="16"/>
          <w:szCs w:val="24"/>
        </w:rPr>
        <w:t>es may be necessary.  It is the Co</w:t>
      </w:r>
      <w:r w:rsidR="001310E5">
        <w:rPr>
          <w:rFonts w:ascii="Calibri" w:hAnsi="Calibri"/>
          <w:sz w:val="16"/>
          <w:szCs w:val="24"/>
        </w:rPr>
        <w:t>mpany</w:t>
      </w:r>
      <w:r w:rsidR="00405CA0">
        <w:rPr>
          <w:rFonts w:ascii="Calibri" w:hAnsi="Calibri"/>
          <w:sz w:val="16"/>
          <w:szCs w:val="24"/>
        </w:rPr>
        <w:t xml:space="preserve">’s </w:t>
      </w:r>
      <w:r w:rsidRPr="001E5610">
        <w:rPr>
          <w:rFonts w:ascii="Calibri" w:hAnsi="Calibri"/>
          <w:sz w:val="16"/>
          <w:szCs w:val="24"/>
        </w:rPr>
        <w:t>aim to reach agreement to such reasonable changes with the postholder but if agreem</w:t>
      </w:r>
      <w:r w:rsidR="00405CA0">
        <w:rPr>
          <w:rFonts w:ascii="Calibri" w:hAnsi="Calibri"/>
          <w:sz w:val="16"/>
          <w:szCs w:val="24"/>
        </w:rPr>
        <w:t>ent is not possible the Co</w:t>
      </w:r>
      <w:r w:rsidR="001310E5">
        <w:rPr>
          <w:rFonts w:ascii="Calibri" w:hAnsi="Calibri"/>
          <w:sz w:val="16"/>
          <w:szCs w:val="24"/>
        </w:rPr>
        <w:t>mpany</w:t>
      </w:r>
      <w:r w:rsidR="00405CA0">
        <w:rPr>
          <w:rFonts w:ascii="Calibri" w:hAnsi="Calibri"/>
          <w:sz w:val="16"/>
          <w:szCs w:val="24"/>
        </w:rPr>
        <w:t xml:space="preserve"> reserves </w:t>
      </w:r>
      <w:r w:rsidRPr="001E5610">
        <w:rPr>
          <w:rFonts w:ascii="Calibri" w:hAnsi="Calibri"/>
          <w:sz w:val="16"/>
          <w:szCs w:val="24"/>
        </w:rPr>
        <w:t>the right to insist on changes to the Job Description after consultation with the postholder.</w:t>
      </w:r>
    </w:p>
    <w:p w14:paraId="1DDAB539" w14:textId="6A670B3E" w:rsidR="004848BE" w:rsidRPr="001E5610" w:rsidRDefault="00E664CC" w:rsidP="004848BE">
      <w:pPr>
        <w:spacing w:before="120" w:after="120"/>
        <w:ind w:left="720" w:hanging="720"/>
        <w:jc w:val="center"/>
        <w:rPr>
          <w:rFonts w:ascii="Calibri" w:hAnsi="Calibri"/>
          <w:b/>
          <w:sz w:val="24"/>
          <w:szCs w:val="24"/>
        </w:rPr>
      </w:pPr>
      <w:r w:rsidRPr="001E5610">
        <w:rPr>
          <w:rFonts w:ascii="Calibri" w:hAnsi="Calibri"/>
          <w:sz w:val="16"/>
          <w:szCs w:val="24"/>
        </w:rPr>
        <w:br w:type="page"/>
      </w:r>
      <w:r w:rsidRPr="001E5610">
        <w:rPr>
          <w:rFonts w:ascii="Calibri" w:hAnsi="Calibri"/>
          <w:b/>
          <w:sz w:val="24"/>
          <w:szCs w:val="24"/>
        </w:rPr>
        <w:lastRenderedPageBreak/>
        <w:t>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884"/>
        <w:gridCol w:w="2925"/>
      </w:tblGrid>
      <w:tr w:rsidR="00C35918" w:rsidRPr="00B74DB3" w14:paraId="05AFA893" w14:textId="77777777" w:rsidTr="00E46085">
        <w:tc>
          <w:tcPr>
            <w:tcW w:w="2207" w:type="dxa"/>
            <w:shd w:val="clear" w:color="auto" w:fill="AEC8D2"/>
          </w:tcPr>
          <w:p w14:paraId="2305FF9E" w14:textId="77777777" w:rsidR="00B74DB3" w:rsidRPr="00B74DB3" w:rsidRDefault="00B74DB3" w:rsidP="00B74DB3">
            <w:pPr>
              <w:jc w:val="center"/>
              <w:rPr>
                <w:rFonts w:ascii="Calibri" w:hAnsi="Calibri"/>
                <w:b/>
                <w:sz w:val="24"/>
                <w:szCs w:val="24"/>
              </w:rPr>
            </w:pPr>
          </w:p>
        </w:tc>
        <w:tc>
          <w:tcPr>
            <w:tcW w:w="3884" w:type="dxa"/>
            <w:shd w:val="clear" w:color="auto" w:fill="AEC8D2"/>
          </w:tcPr>
          <w:p w14:paraId="382C13C3"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Essential</w:t>
            </w:r>
          </w:p>
        </w:tc>
        <w:tc>
          <w:tcPr>
            <w:tcW w:w="2925" w:type="dxa"/>
            <w:shd w:val="clear" w:color="auto" w:fill="AEC8D2"/>
          </w:tcPr>
          <w:p w14:paraId="0DFEDEA2"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Desirable</w:t>
            </w:r>
          </w:p>
        </w:tc>
      </w:tr>
      <w:tr w:rsidR="00867FCF" w:rsidRPr="00B74DB3" w14:paraId="11E43704" w14:textId="77777777" w:rsidTr="005731C0">
        <w:trPr>
          <w:trHeight w:val="2378"/>
        </w:trPr>
        <w:tc>
          <w:tcPr>
            <w:tcW w:w="2207" w:type="dxa"/>
          </w:tcPr>
          <w:p w14:paraId="3EE2B9F6" w14:textId="77777777" w:rsidR="00867FCF" w:rsidRPr="00B74DB3" w:rsidRDefault="00867FCF" w:rsidP="00867FCF">
            <w:pPr>
              <w:rPr>
                <w:rFonts w:ascii="Calibri" w:hAnsi="Calibri" w:cs="Arial"/>
                <w:b/>
                <w:sz w:val="24"/>
                <w:szCs w:val="24"/>
              </w:rPr>
            </w:pPr>
            <w:r>
              <w:rPr>
                <w:rFonts w:ascii="Calibri" w:hAnsi="Calibri" w:cs="Arial"/>
                <w:b/>
                <w:sz w:val="24"/>
                <w:szCs w:val="24"/>
              </w:rPr>
              <w:t>Knowledge and Experience</w:t>
            </w:r>
          </w:p>
        </w:tc>
        <w:tc>
          <w:tcPr>
            <w:tcW w:w="3884" w:type="dxa"/>
          </w:tcPr>
          <w:p w14:paraId="5BD489DD" w14:textId="10F4EC49" w:rsidR="00DB7013" w:rsidRPr="006B6601" w:rsidRDefault="00DB7013" w:rsidP="006B6601">
            <w:pPr>
              <w:tabs>
                <w:tab w:val="left" w:pos="-1440"/>
                <w:tab w:val="left" w:pos="-720"/>
                <w:tab w:val="left" w:pos="0"/>
                <w:tab w:val="left" w:pos="370"/>
                <w:tab w:val="left" w:pos="1276"/>
              </w:tabs>
              <w:rPr>
                <w:rFonts w:asciiTheme="minorHAnsi" w:hAnsiTheme="minorHAnsi" w:cstheme="minorHAnsi"/>
                <w:sz w:val="24"/>
                <w:szCs w:val="24"/>
              </w:rPr>
            </w:pPr>
          </w:p>
        </w:tc>
        <w:tc>
          <w:tcPr>
            <w:tcW w:w="2925" w:type="dxa"/>
          </w:tcPr>
          <w:p w14:paraId="73959982" w14:textId="77777777" w:rsidR="00F065F0" w:rsidRDefault="00F065F0" w:rsidP="00F065F0">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Good knowledge of general cleaning</w:t>
            </w:r>
          </w:p>
          <w:p w14:paraId="628E8DD6" w14:textId="4D2F1453" w:rsidR="00494945" w:rsidRPr="00B74DB3" w:rsidRDefault="00F065F0" w:rsidP="00F065F0">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Cleaning Background in a similar environment</w:t>
            </w:r>
          </w:p>
        </w:tc>
      </w:tr>
      <w:tr w:rsidR="00867FCF" w:rsidRPr="00B74DB3" w14:paraId="48152971" w14:textId="77777777" w:rsidTr="00E46085">
        <w:tc>
          <w:tcPr>
            <w:tcW w:w="2207" w:type="dxa"/>
          </w:tcPr>
          <w:p w14:paraId="7B1F59FC" w14:textId="77777777" w:rsidR="00867FCF" w:rsidRPr="00B74DB3" w:rsidRDefault="00867FCF" w:rsidP="00867FCF">
            <w:pPr>
              <w:rPr>
                <w:rFonts w:ascii="Calibri" w:hAnsi="Calibri" w:cs="Arial"/>
                <w:b/>
                <w:sz w:val="24"/>
                <w:szCs w:val="24"/>
              </w:rPr>
            </w:pPr>
            <w:r>
              <w:rPr>
                <w:rFonts w:ascii="Calibri" w:hAnsi="Calibri" w:cs="Arial"/>
                <w:b/>
                <w:sz w:val="24"/>
                <w:szCs w:val="24"/>
              </w:rPr>
              <w:t>Skills and Abilities:</w:t>
            </w:r>
          </w:p>
          <w:p w14:paraId="7CCC07F6" w14:textId="77777777" w:rsidR="00867FCF" w:rsidRPr="00B74DB3" w:rsidRDefault="00867FCF" w:rsidP="00867FCF">
            <w:pPr>
              <w:rPr>
                <w:rFonts w:ascii="Calibri" w:hAnsi="Calibri" w:cs="Arial"/>
                <w:sz w:val="24"/>
                <w:szCs w:val="24"/>
              </w:rPr>
            </w:pPr>
          </w:p>
        </w:tc>
        <w:tc>
          <w:tcPr>
            <w:tcW w:w="3884" w:type="dxa"/>
          </w:tcPr>
          <w:p w14:paraId="2B42D3B2" w14:textId="14651D75" w:rsidR="00DB7013" w:rsidRPr="00804F1B" w:rsidRDefault="00DB7013" w:rsidP="0054011A">
            <w:pPr>
              <w:tabs>
                <w:tab w:val="left" w:pos="273"/>
                <w:tab w:val="num" w:pos="982"/>
              </w:tabs>
              <w:ind w:left="273"/>
              <w:rPr>
                <w:rFonts w:ascii="Calibri" w:hAnsi="Calibri" w:cs="Arial"/>
                <w:sz w:val="24"/>
                <w:szCs w:val="24"/>
              </w:rPr>
            </w:pPr>
          </w:p>
        </w:tc>
        <w:tc>
          <w:tcPr>
            <w:tcW w:w="2925" w:type="dxa"/>
          </w:tcPr>
          <w:p w14:paraId="287C6AAD" w14:textId="2FD23E7E" w:rsidR="00DB7013" w:rsidRPr="00804F1B" w:rsidRDefault="0054011A" w:rsidP="00DB7013">
            <w:pPr>
              <w:numPr>
                <w:ilvl w:val="0"/>
                <w:numId w:val="5"/>
              </w:numPr>
              <w:tabs>
                <w:tab w:val="clear" w:pos="360"/>
                <w:tab w:val="left" w:pos="273"/>
                <w:tab w:val="num" w:pos="982"/>
              </w:tabs>
              <w:ind w:left="272" w:hanging="284"/>
              <w:rPr>
                <w:rFonts w:ascii="Calibri" w:hAnsi="Calibri" w:cs="Arial"/>
                <w:sz w:val="24"/>
                <w:szCs w:val="24"/>
              </w:rPr>
            </w:pPr>
            <w:r>
              <w:rPr>
                <w:rFonts w:ascii="Calibri" w:hAnsi="Calibri" w:cs="Arial"/>
                <w:sz w:val="24"/>
                <w:szCs w:val="24"/>
              </w:rPr>
              <w:t>Ability to use machinery and confident with materials and equipment</w:t>
            </w:r>
          </w:p>
        </w:tc>
      </w:tr>
      <w:tr w:rsidR="00867FCF" w:rsidRPr="00B74DB3" w14:paraId="1E9FA96B" w14:textId="77777777" w:rsidTr="00E46085">
        <w:trPr>
          <w:trHeight w:val="980"/>
        </w:trPr>
        <w:tc>
          <w:tcPr>
            <w:tcW w:w="2207" w:type="dxa"/>
          </w:tcPr>
          <w:p w14:paraId="6EE3AF89" w14:textId="77777777" w:rsidR="00867FCF" w:rsidRPr="00B74DB3" w:rsidRDefault="00867FCF" w:rsidP="00867FCF">
            <w:pPr>
              <w:rPr>
                <w:rFonts w:ascii="Calibri" w:hAnsi="Calibri" w:cs="Arial"/>
                <w:b/>
                <w:sz w:val="24"/>
                <w:szCs w:val="24"/>
              </w:rPr>
            </w:pPr>
            <w:r>
              <w:rPr>
                <w:rFonts w:ascii="Calibri" w:hAnsi="Calibri" w:cs="Arial"/>
                <w:b/>
                <w:sz w:val="24"/>
                <w:szCs w:val="24"/>
              </w:rPr>
              <w:t>Education and Training</w:t>
            </w:r>
          </w:p>
        </w:tc>
        <w:tc>
          <w:tcPr>
            <w:tcW w:w="3884" w:type="dxa"/>
          </w:tcPr>
          <w:p w14:paraId="48E87839" w14:textId="6536EEBF" w:rsidR="00F1110F" w:rsidRDefault="00DB7013" w:rsidP="00762526">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xxx</w:t>
            </w:r>
          </w:p>
          <w:p w14:paraId="3B071DD1" w14:textId="4A149650" w:rsidR="00DB7013" w:rsidRDefault="00DB7013" w:rsidP="00762526">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xxx</w:t>
            </w:r>
          </w:p>
          <w:p w14:paraId="2BF4A584" w14:textId="3ECC5F62" w:rsidR="00765251" w:rsidRPr="00762526" w:rsidRDefault="00765251" w:rsidP="00117E94">
            <w:pPr>
              <w:tabs>
                <w:tab w:val="left" w:pos="273"/>
              </w:tabs>
              <w:ind w:left="273"/>
              <w:rPr>
                <w:rFonts w:ascii="Calibri" w:hAnsi="Calibri" w:cs="Arial"/>
                <w:sz w:val="24"/>
                <w:szCs w:val="24"/>
              </w:rPr>
            </w:pPr>
          </w:p>
        </w:tc>
        <w:tc>
          <w:tcPr>
            <w:tcW w:w="2925" w:type="dxa"/>
          </w:tcPr>
          <w:p w14:paraId="534433A7" w14:textId="77777777" w:rsidR="00867FCF" w:rsidRDefault="00DB7013" w:rsidP="00762526">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xxx</w:t>
            </w:r>
          </w:p>
          <w:p w14:paraId="1894C6E9" w14:textId="7DE36A57" w:rsidR="00DB7013" w:rsidRPr="00B74DB3" w:rsidRDefault="00DB7013" w:rsidP="00762526">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xxx</w:t>
            </w:r>
          </w:p>
        </w:tc>
      </w:tr>
      <w:tr w:rsidR="00937206" w:rsidRPr="00B74DB3" w14:paraId="6C508C07" w14:textId="77777777" w:rsidTr="00E46085">
        <w:trPr>
          <w:trHeight w:val="980"/>
        </w:trPr>
        <w:tc>
          <w:tcPr>
            <w:tcW w:w="2207" w:type="dxa"/>
          </w:tcPr>
          <w:p w14:paraId="4241DA6C" w14:textId="5E8EE3EB" w:rsidR="00937206" w:rsidRDefault="003D329F" w:rsidP="00867FCF">
            <w:pPr>
              <w:rPr>
                <w:rFonts w:ascii="Calibri" w:hAnsi="Calibri" w:cs="Arial"/>
                <w:b/>
                <w:sz w:val="24"/>
                <w:szCs w:val="24"/>
              </w:rPr>
            </w:pPr>
            <w:r>
              <w:rPr>
                <w:rFonts w:ascii="Calibri" w:hAnsi="Calibri" w:cs="Arial"/>
                <w:b/>
                <w:sz w:val="24"/>
                <w:szCs w:val="24"/>
              </w:rPr>
              <w:t>Other Requirements:</w:t>
            </w:r>
          </w:p>
        </w:tc>
        <w:tc>
          <w:tcPr>
            <w:tcW w:w="3884" w:type="dxa"/>
          </w:tcPr>
          <w:p w14:paraId="35BA67C8" w14:textId="77777777" w:rsidR="005D46C8" w:rsidRPr="00D44A44" w:rsidRDefault="005D46C8" w:rsidP="000F10D1">
            <w:pPr>
              <w:numPr>
                <w:ilvl w:val="0"/>
                <w:numId w:val="1"/>
              </w:numPr>
              <w:tabs>
                <w:tab w:val="left" w:pos="273"/>
                <w:tab w:val="num" w:pos="982"/>
              </w:tabs>
              <w:ind w:left="273" w:hanging="284"/>
              <w:rPr>
                <w:rFonts w:ascii="Calibri" w:hAnsi="Calibri" w:cs="Arial"/>
                <w:sz w:val="24"/>
                <w:szCs w:val="24"/>
              </w:rPr>
            </w:pPr>
            <w:r w:rsidRPr="00D44A44">
              <w:rPr>
                <w:rFonts w:ascii="Calibri" w:hAnsi="Calibri"/>
                <w:sz w:val="24"/>
                <w:szCs w:val="24"/>
              </w:rPr>
              <w:t>A commitment to own development and to supporting training and development initiatives.</w:t>
            </w:r>
          </w:p>
          <w:p w14:paraId="73652A83" w14:textId="6DD889A1" w:rsidR="005D46C8" w:rsidRDefault="005D46C8" w:rsidP="0054011A">
            <w:pPr>
              <w:tabs>
                <w:tab w:val="left" w:pos="273"/>
                <w:tab w:val="num" w:pos="982"/>
              </w:tabs>
              <w:rPr>
                <w:rFonts w:ascii="Calibri" w:hAnsi="Calibri" w:cs="Arial"/>
                <w:sz w:val="24"/>
                <w:szCs w:val="24"/>
              </w:rPr>
            </w:pPr>
          </w:p>
        </w:tc>
        <w:tc>
          <w:tcPr>
            <w:tcW w:w="2925" w:type="dxa"/>
          </w:tcPr>
          <w:p w14:paraId="0B1CD629" w14:textId="6F2662CC" w:rsidR="005D46C8" w:rsidRDefault="00C7121D" w:rsidP="00762526">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Cover duties can be available therefore a full clean driving licence is desirable</w:t>
            </w:r>
          </w:p>
        </w:tc>
      </w:tr>
    </w:tbl>
    <w:p w14:paraId="1F8AF953" w14:textId="77777777" w:rsidR="00E664CC" w:rsidRPr="001E5610" w:rsidRDefault="00E664CC" w:rsidP="00E664CC">
      <w:pPr>
        <w:spacing w:before="120" w:after="120"/>
        <w:ind w:left="720" w:hanging="720"/>
        <w:rPr>
          <w:rFonts w:ascii="Calibri" w:hAnsi="Calibri"/>
          <w:b/>
          <w:sz w:val="24"/>
          <w:szCs w:val="24"/>
        </w:rPr>
      </w:pPr>
    </w:p>
    <w:sectPr w:rsidR="00E664CC" w:rsidRPr="001E5610" w:rsidSect="009A67AE">
      <w:headerReference w:type="default" r:id="rId12"/>
      <w:footerReference w:type="default" r:id="rId13"/>
      <w:pgSz w:w="11906" w:h="16838"/>
      <w:pgMar w:top="3375" w:right="1440" w:bottom="1440" w:left="1440" w:header="862" w:footer="720" w:gutter="0"/>
      <w:paperSrc w:first="14" w:other="1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AC8ED" w14:textId="77777777" w:rsidR="007F2557" w:rsidRDefault="007F2557">
      <w:r>
        <w:separator/>
      </w:r>
    </w:p>
  </w:endnote>
  <w:endnote w:type="continuationSeparator" w:id="0">
    <w:p w14:paraId="5108141D" w14:textId="77777777" w:rsidR="007F2557" w:rsidRDefault="007F2557">
      <w:r>
        <w:continuationSeparator/>
      </w:r>
    </w:p>
  </w:endnote>
  <w:endnote w:type="continuationNotice" w:id="1">
    <w:p w14:paraId="7EB44B96" w14:textId="77777777" w:rsidR="007F2557" w:rsidRDefault="007F25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3953" w14:textId="77777777" w:rsidR="00397B81" w:rsidRPr="00367985" w:rsidRDefault="00397B81">
    <w:pPr>
      <w:pStyle w:val="Footer"/>
      <w:rPr>
        <w:rFonts w:ascii="Calibri" w:hAnsi="Calibri"/>
        <w:sz w:val="24"/>
        <w:szCs w:val="24"/>
      </w:rPr>
    </w:pPr>
    <w:r w:rsidRPr="00367985">
      <w:rPr>
        <w:rFonts w:ascii="Calibri" w:hAnsi="Calibri"/>
        <w:sz w:val="24"/>
        <w:szCs w:val="24"/>
      </w:rPr>
      <w:t xml:space="preserve">Page | </w:t>
    </w:r>
    <w:r w:rsidRPr="00367985">
      <w:rPr>
        <w:rFonts w:ascii="Calibri" w:hAnsi="Calibri"/>
        <w:sz w:val="24"/>
        <w:szCs w:val="24"/>
      </w:rPr>
      <w:fldChar w:fldCharType="begin"/>
    </w:r>
    <w:r w:rsidRPr="00367985">
      <w:rPr>
        <w:rFonts w:ascii="Calibri" w:hAnsi="Calibri"/>
        <w:sz w:val="24"/>
        <w:szCs w:val="24"/>
      </w:rPr>
      <w:instrText xml:space="preserve"> PAGE   \* MERGEFORMAT </w:instrText>
    </w:r>
    <w:r w:rsidRPr="00367985">
      <w:rPr>
        <w:rFonts w:ascii="Calibri" w:hAnsi="Calibri"/>
        <w:sz w:val="24"/>
        <w:szCs w:val="24"/>
      </w:rPr>
      <w:fldChar w:fldCharType="separate"/>
    </w:r>
    <w:r>
      <w:rPr>
        <w:rFonts w:ascii="Calibri" w:hAnsi="Calibri"/>
        <w:noProof/>
        <w:sz w:val="24"/>
        <w:szCs w:val="24"/>
      </w:rPr>
      <w:t>1</w:t>
    </w:r>
    <w:r w:rsidRPr="00367985">
      <w:rPr>
        <w:rFonts w:ascii="Calibri" w:hAnsi="Calibri"/>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D17BB" w14:textId="77777777" w:rsidR="007F2557" w:rsidRDefault="007F2557">
      <w:r>
        <w:separator/>
      </w:r>
    </w:p>
  </w:footnote>
  <w:footnote w:type="continuationSeparator" w:id="0">
    <w:p w14:paraId="1ADEA140" w14:textId="77777777" w:rsidR="007F2557" w:rsidRDefault="007F2557">
      <w:r>
        <w:continuationSeparator/>
      </w:r>
    </w:p>
  </w:footnote>
  <w:footnote w:type="continuationNotice" w:id="1">
    <w:p w14:paraId="5645D7F9" w14:textId="77777777" w:rsidR="007F2557" w:rsidRDefault="007F25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108" w:type="dxa"/>
      <w:tblBorders>
        <w:top w:val="single" w:sz="12" w:space="0" w:color="5A9AB0"/>
        <w:left w:val="single" w:sz="12" w:space="0" w:color="5A9AB0"/>
        <w:bottom w:val="single" w:sz="12" w:space="0" w:color="5A9AB0"/>
        <w:right w:val="single" w:sz="12" w:space="0" w:color="5A9AB0"/>
        <w:insideH w:val="single" w:sz="12" w:space="0" w:color="5A9AB0"/>
        <w:insideV w:val="single" w:sz="12" w:space="0" w:color="5A9AB0"/>
      </w:tblBorders>
      <w:tblLayout w:type="fixed"/>
      <w:tblLook w:val="04A0" w:firstRow="1" w:lastRow="0" w:firstColumn="1" w:lastColumn="0" w:noHBand="0" w:noVBand="1"/>
    </w:tblPr>
    <w:tblGrid>
      <w:gridCol w:w="3686"/>
      <w:gridCol w:w="1842"/>
      <w:gridCol w:w="3544"/>
    </w:tblGrid>
    <w:tr w:rsidR="00397B81" w:rsidRPr="006D530E" w14:paraId="021C74B3" w14:textId="77777777" w:rsidTr="001C3229">
      <w:trPr>
        <w:trHeight w:val="567"/>
      </w:trPr>
      <w:tc>
        <w:tcPr>
          <w:tcW w:w="3686" w:type="dxa"/>
          <w:vMerge w:val="restart"/>
          <w:tcBorders>
            <w:top w:val="nil"/>
            <w:left w:val="nil"/>
            <w:bottom w:val="nil"/>
          </w:tcBorders>
          <w:vAlign w:val="center"/>
        </w:tcPr>
        <w:p w14:paraId="709347A6" w14:textId="149629B3" w:rsidR="00397B81" w:rsidRPr="00B81FBE" w:rsidRDefault="00DB5204" w:rsidP="001C3229">
          <w:pPr>
            <w:pStyle w:val="Header"/>
            <w:rPr>
              <w:rFonts w:ascii="Calibri" w:hAnsi="Calibri"/>
              <w:b/>
              <w:sz w:val="24"/>
              <w:szCs w:val="24"/>
            </w:rPr>
          </w:pPr>
          <w:r>
            <w:rPr>
              <w:noProof/>
            </w:rPr>
            <w:drawing>
              <wp:anchor distT="0" distB="0" distL="114300" distR="114300" simplePos="0" relativeHeight="251658241" behindDoc="1" locked="0" layoutInCell="1" allowOverlap="1" wp14:anchorId="5E77E1BA" wp14:editId="1F9FE114">
                <wp:simplePos x="0" y="0"/>
                <wp:positionH relativeFrom="column">
                  <wp:posOffset>-182880</wp:posOffset>
                </wp:positionH>
                <wp:positionV relativeFrom="paragraph">
                  <wp:posOffset>632460</wp:posOffset>
                </wp:positionV>
                <wp:extent cx="2203450" cy="1040130"/>
                <wp:effectExtent l="0" t="0" r="6350" b="7620"/>
                <wp:wrapNone/>
                <wp:docPr id="1693137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137475" name=""/>
                        <pic:cNvPicPr/>
                      </pic:nvPicPr>
                      <pic:blipFill>
                        <a:blip r:embed="rId1">
                          <a:extLst>
                            <a:ext uri="{28A0092B-C50C-407E-A947-70E740481C1C}">
                              <a14:useLocalDpi xmlns:a14="http://schemas.microsoft.com/office/drawing/2010/main" val="0"/>
                            </a:ext>
                          </a:extLst>
                        </a:blip>
                        <a:stretch>
                          <a:fillRect/>
                        </a:stretch>
                      </pic:blipFill>
                      <pic:spPr>
                        <a:xfrm>
                          <a:off x="0" y="0"/>
                          <a:ext cx="2203450" cy="1040130"/>
                        </a:xfrm>
                        <a:prstGeom prst="rect">
                          <a:avLst/>
                        </a:prstGeom>
                      </pic:spPr>
                    </pic:pic>
                  </a:graphicData>
                </a:graphic>
                <wp14:sizeRelH relativeFrom="margin">
                  <wp14:pctWidth>0</wp14:pctWidth>
                </wp14:sizeRelH>
                <wp14:sizeRelV relativeFrom="margin">
                  <wp14:pctHeight>0</wp14:pctHeight>
                </wp14:sizeRelV>
              </wp:anchor>
            </w:drawing>
          </w:r>
          <w:r w:rsidR="00AA7EE5">
            <w:rPr>
              <w:noProof/>
            </w:rPr>
            <w:drawing>
              <wp:anchor distT="0" distB="0" distL="114300" distR="114300" simplePos="0" relativeHeight="251658240" behindDoc="1" locked="0" layoutInCell="1" allowOverlap="1" wp14:anchorId="7116B614" wp14:editId="13010FE5">
                <wp:simplePos x="0" y="0"/>
                <wp:positionH relativeFrom="column">
                  <wp:posOffset>-684530</wp:posOffset>
                </wp:positionH>
                <wp:positionV relativeFrom="paragraph">
                  <wp:posOffset>-222885</wp:posOffset>
                </wp:positionV>
                <wp:extent cx="2804160" cy="113792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804160" cy="1137920"/>
                        </a:xfrm>
                        <a:prstGeom prst="rect">
                          <a:avLst/>
                        </a:prstGeom>
                      </pic:spPr>
                    </pic:pic>
                  </a:graphicData>
                </a:graphic>
                <wp14:sizeRelH relativeFrom="margin">
                  <wp14:pctWidth>0</wp14:pctWidth>
                </wp14:sizeRelH>
                <wp14:sizeRelV relativeFrom="margin">
                  <wp14:pctHeight>0</wp14:pctHeight>
                </wp14:sizeRelV>
              </wp:anchor>
            </w:drawing>
          </w:r>
        </w:p>
      </w:tc>
      <w:tc>
        <w:tcPr>
          <w:tcW w:w="1842" w:type="dxa"/>
          <w:vAlign w:val="center"/>
        </w:tcPr>
        <w:p w14:paraId="5D308E35" w14:textId="77777777" w:rsidR="00397B81" w:rsidRPr="00B81FBE" w:rsidRDefault="00397B81" w:rsidP="004F5B43">
          <w:pPr>
            <w:pStyle w:val="Header"/>
            <w:rPr>
              <w:rFonts w:ascii="Calibri" w:hAnsi="Calibri"/>
              <w:b/>
              <w:sz w:val="24"/>
              <w:szCs w:val="24"/>
            </w:rPr>
          </w:pPr>
          <w:r w:rsidRPr="00B81FBE">
            <w:rPr>
              <w:rFonts w:ascii="Calibri" w:hAnsi="Calibri"/>
              <w:b/>
              <w:sz w:val="24"/>
              <w:szCs w:val="24"/>
            </w:rPr>
            <w:t>Job Title:</w:t>
          </w:r>
        </w:p>
      </w:tc>
      <w:tc>
        <w:tcPr>
          <w:tcW w:w="3544" w:type="dxa"/>
          <w:vAlign w:val="center"/>
        </w:tcPr>
        <w:p w14:paraId="2ACC7E77" w14:textId="41DA76CC" w:rsidR="00397B81" w:rsidRPr="00B81FBE" w:rsidRDefault="007E216D" w:rsidP="004F5B43">
          <w:pPr>
            <w:rPr>
              <w:rFonts w:ascii="Calibri" w:hAnsi="Calibri"/>
              <w:b/>
              <w:sz w:val="24"/>
              <w:szCs w:val="24"/>
            </w:rPr>
          </w:pPr>
          <w:r>
            <w:rPr>
              <w:rFonts w:ascii="Calibri" w:hAnsi="Calibri"/>
              <w:b/>
              <w:sz w:val="24"/>
              <w:szCs w:val="24"/>
            </w:rPr>
            <w:t>Cleaning Operative (Annexe, Melton)</w:t>
          </w:r>
        </w:p>
      </w:tc>
    </w:tr>
    <w:tr w:rsidR="00397B81" w:rsidRPr="006D530E" w14:paraId="0A3863D9" w14:textId="77777777" w:rsidTr="004F5B43">
      <w:trPr>
        <w:trHeight w:val="567"/>
      </w:trPr>
      <w:tc>
        <w:tcPr>
          <w:tcW w:w="3686" w:type="dxa"/>
          <w:vMerge/>
          <w:tcBorders>
            <w:left w:val="nil"/>
            <w:bottom w:val="nil"/>
          </w:tcBorders>
        </w:tcPr>
        <w:p w14:paraId="18B5A5DC" w14:textId="77777777" w:rsidR="00397B81" w:rsidRPr="00B81FBE" w:rsidRDefault="00397B81" w:rsidP="00397B81">
          <w:pPr>
            <w:pStyle w:val="Header"/>
            <w:rPr>
              <w:rFonts w:ascii="Calibri" w:hAnsi="Calibri"/>
              <w:b/>
              <w:sz w:val="24"/>
              <w:szCs w:val="24"/>
            </w:rPr>
          </w:pPr>
        </w:p>
      </w:tc>
      <w:tc>
        <w:tcPr>
          <w:tcW w:w="1842" w:type="dxa"/>
          <w:vAlign w:val="center"/>
        </w:tcPr>
        <w:p w14:paraId="0BA8B08F" w14:textId="77777777" w:rsidR="00397B81" w:rsidRPr="00B81FBE" w:rsidRDefault="00397B81" w:rsidP="00397B81">
          <w:pPr>
            <w:pStyle w:val="Header"/>
            <w:rPr>
              <w:rFonts w:ascii="Calibri" w:hAnsi="Calibri"/>
              <w:b/>
              <w:sz w:val="24"/>
              <w:szCs w:val="24"/>
            </w:rPr>
          </w:pPr>
          <w:r w:rsidRPr="00B81FBE">
            <w:rPr>
              <w:rFonts w:ascii="Calibri" w:hAnsi="Calibri"/>
              <w:b/>
              <w:sz w:val="24"/>
              <w:szCs w:val="24"/>
            </w:rPr>
            <w:t>Service Area:</w:t>
          </w:r>
        </w:p>
      </w:tc>
      <w:tc>
        <w:tcPr>
          <w:tcW w:w="3544" w:type="dxa"/>
          <w:vAlign w:val="center"/>
        </w:tcPr>
        <w:p w14:paraId="618A1AF0" w14:textId="1E85CE32" w:rsidR="00397B81" w:rsidRPr="00B81FBE" w:rsidRDefault="007E216D" w:rsidP="00397B81">
          <w:pPr>
            <w:rPr>
              <w:rFonts w:ascii="Calibri" w:hAnsi="Calibri"/>
              <w:b/>
              <w:sz w:val="24"/>
              <w:szCs w:val="24"/>
            </w:rPr>
          </w:pPr>
          <w:r>
            <w:rPr>
              <w:rFonts w:ascii="Calibri" w:hAnsi="Calibri"/>
              <w:b/>
              <w:sz w:val="24"/>
              <w:szCs w:val="24"/>
            </w:rPr>
            <w:t>Facilities Management</w:t>
          </w:r>
        </w:p>
      </w:tc>
    </w:tr>
    <w:tr w:rsidR="001F717C" w:rsidRPr="006D530E" w14:paraId="7ECB5407" w14:textId="77777777" w:rsidTr="004F5B43">
      <w:trPr>
        <w:trHeight w:val="567"/>
      </w:trPr>
      <w:tc>
        <w:tcPr>
          <w:tcW w:w="3686" w:type="dxa"/>
          <w:vMerge/>
          <w:tcBorders>
            <w:left w:val="nil"/>
            <w:bottom w:val="nil"/>
          </w:tcBorders>
        </w:tcPr>
        <w:p w14:paraId="305B3C92" w14:textId="77777777" w:rsidR="001F717C" w:rsidRPr="00B81FBE" w:rsidRDefault="001F717C" w:rsidP="001F717C">
          <w:pPr>
            <w:pStyle w:val="Header"/>
            <w:rPr>
              <w:rFonts w:ascii="Calibri" w:hAnsi="Calibri"/>
              <w:b/>
              <w:sz w:val="24"/>
              <w:szCs w:val="24"/>
            </w:rPr>
          </w:pPr>
        </w:p>
      </w:tc>
      <w:tc>
        <w:tcPr>
          <w:tcW w:w="1842" w:type="dxa"/>
          <w:vAlign w:val="center"/>
        </w:tcPr>
        <w:p w14:paraId="372F847B" w14:textId="77777777" w:rsidR="001F717C" w:rsidRPr="00B81FBE" w:rsidRDefault="001F717C" w:rsidP="001F717C">
          <w:pPr>
            <w:pStyle w:val="Header"/>
            <w:rPr>
              <w:rFonts w:ascii="Calibri" w:hAnsi="Calibri"/>
              <w:b/>
              <w:sz w:val="24"/>
              <w:szCs w:val="24"/>
            </w:rPr>
          </w:pPr>
          <w:r w:rsidRPr="00B81FBE">
            <w:rPr>
              <w:rFonts w:ascii="Calibri" w:hAnsi="Calibri"/>
              <w:b/>
              <w:sz w:val="24"/>
              <w:szCs w:val="24"/>
            </w:rPr>
            <w:t>Team:</w:t>
          </w:r>
        </w:p>
      </w:tc>
      <w:tc>
        <w:tcPr>
          <w:tcW w:w="3544" w:type="dxa"/>
          <w:vAlign w:val="center"/>
        </w:tcPr>
        <w:p w14:paraId="34FA3B8D" w14:textId="2F9CF009" w:rsidR="001F717C" w:rsidRPr="00B81FBE" w:rsidRDefault="007E216D" w:rsidP="001F717C">
          <w:pPr>
            <w:rPr>
              <w:rFonts w:ascii="Calibri" w:hAnsi="Calibri"/>
              <w:b/>
              <w:sz w:val="24"/>
              <w:szCs w:val="24"/>
            </w:rPr>
          </w:pPr>
          <w:r>
            <w:rPr>
              <w:rFonts w:ascii="Calibri" w:hAnsi="Calibri"/>
              <w:b/>
              <w:sz w:val="24"/>
              <w:szCs w:val="24"/>
            </w:rPr>
            <w:t>Facilities Management</w:t>
          </w:r>
        </w:p>
      </w:tc>
    </w:tr>
    <w:tr w:rsidR="001F717C" w:rsidRPr="006D530E" w14:paraId="295AFF47" w14:textId="77777777" w:rsidTr="004F5B43">
      <w:trPr>
        <w:trHeight w:val="567"/>
      </w:trPr>
      <w:tc>
        <w:tcPr>
          <w:tcW w:w="3686" w:type="dxa"/>
          <w:vMerge/>
          <w:tcBorders>
            <w:left w:val="nil"/>
            <w:bottom w:val="nil"/>
          </w:tcBorders>
        </w:tcPr>
        <w:p w14:paraId="59639F81" w14:textId="77777777" w:rsidR="001F717C" w:rsidRPr="00B81FBE" w:rsidRDefault="001F717C" w:rsidP="001F717C">
          <w:pPr>
            <w:pStyle w:val="Header"/>
            <w:rPr>
              <w:rFonts w:ascii="Calibri" w:hAnsi="Calibri"/>
              <w:b/>
              <w:sz w:val="24"/>
              <w:szCs w:val="24"/>
            </w:rPr>
          </w:pPr>
        </w:p>
      </w:tc>
      <w:tc>
        <w:tcPr>
          <w:tcW w:w="1842" w:type="dxa"/>
          <w:vAlign w:val="center"/>
        </w:tcPr>
        <w:p w14:paraId="5DEB0794" w14:textId="77777777" w:rsidR="001F717C" w:rsidRPr="00B81FBE" w:rsidRDefault="001F717C" w:rsidP="001F717C">
          <w:pPr>
            <w:pStyle w:val="Header"/>
            <w:rPr>
              <w:rFonts w:ascii="Calibri" w:hAnsi="Calibri"/>
              <w:b/>
              <w:sz w:val="24"/>
              <w:szCs w:val="24"/>
            </w:rPr>
          </w:pPr>
          <w:r w:rsidRPr="00B81FBE">
            <w:rPr>
              <w:rFonts w:ascii="Calibri" w:hAnsi="Calibri"/>
              <w:b/>
              <w:sz w:val="24"/>
              <w:szCs w:val="24"/>
            </w:rPr>
            <w:t>Salary:</w:t>
          </w:r>
        </w:p>
      </w:tc>
      <w:tc>
        <w:tcPr>
          <w:tcW w:w="3544" w:type="dxa"/>
          <w:vAlign w:val="center"/>
        </w:tcPr>
        <w:p w14:paraId="1C8EB24D" w14:textId="360534E2" w:rsidR="001F717C" w:rsidRPr="00B81FBE" w:rsidRDefault="00772F23" w:rsidP="001F717C">
          <w:pPr>
            <w:rPr>
              <w:rFonts w:ascii="Calibri" w:hAnsi="Calibri"/>
              <w:b/>
              <w:sz w:val="24"/>
              <w:szCs w:val="24"/>
            </w:rPr>
          </w:pPr>
          <w:r>
            <w:rPr>
              <w:rFonts w:ascii="Calibri" w:hAnsi="Calibri"/>
              <w:b/>
              <w:sz w:val="24"/>
              <w:szCs w:val="24"/>
            </w:rPr>
            <w:t>Band 2</w:t>
          </w:r>
        </w:p>
      </w:tc>
    </w:tr>
  </w:tbl>
  <w:p w14:paraId="23000F53" w14:textId="0C5EB3BF" w:rsidR="00397B81" w:rsidRDefault="00397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4105"/>
    <w:multiLevelType w:val="hybridMultilevel"/>
    <w:tmpl w:val="A28C5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208D8"/>
    <w:multiLevelType w:val="hybridMultilevel"/>
    <w:tmpl w:val="D38C40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F52A71"/>
    <w:multiLevelType w:val="hybridMultilevel"/>
    <w:tmpl w:val="438E2EB0"/>
    <w:lvl w:ilvl="0" w:tplc="60809B34">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882AEA"/>
    <w:multiLevelType w:val="hybridMultilevel"/>
    <w:tmpl w:val="FB8606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636074"/>
    <w:multiLevelType w:val="hybridMultilevel"/>
    <w:tmpl w:val="1E36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B654A"/>
    <w:multiLevelType w:val="hybridMultilevel"/>
    <w:tmpl w:val="2C6A59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836741C"/>
    <w:multiLevelType w:val="hybridMultilevel"/>
    <w:tmpl w:val="235C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F74F95"/>
    <w:multiLevelType w:val="hybridMultilevel"/>
    <w:tmpl w:val="B59EF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472A27"/>
    <w:multiLevelType w:val="hybridMultilevel"/>
    <w:tmpl w:val="C7E42A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B246DD"/>
    <w:multiLevelType w:val="hybridMultilevel"/>
    <w:tmpl w:val="7FEE6532"/>
    <w:lvl w:ilvl="0" w:tplc="0809000F">
      <w:start w:val="1"/>
      <w:numFmt w:val="decimal"/>
      <w:lvlText w:val="%1."/>
      <w:lvlJc w:val="left"/>
      <w:pPr>
        <w:ind w:left="360" w:hanging="360"/>
      </w:pPr>
      <w:rPr>
        <w:rFonts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E259FE"/>
    <w:multiLevelType w:val="multilevel"/>
    <w:tmpl w:val="81E6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627DF3"/>
    <w:multiLevelType w:val="multilevel"/>
    <w:tmpl w:val="59A6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CD0E90"/>
    <w:multiLevelType w:val="hybridMultilevel"/>
    <w:tmpl w:val="33883C2C"/>
    <w:lvl w:ilvl="0" w:tplc="08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9C468B"/>
    <w:multiLevelType w:val="hybridMultilevel"/>
    <w:tmpl w:val="3F12E5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091724"/>
    <w:multiLevelType w:val="hybridMultilevel"/>
    <w:tmpl w:val="BB483AD2"/>
    <w:lvl w:ilvl="0" w:tplc="08090001">
      <w:start w:val="1"/>
      <w:numFmt w:val="bullet"/>
      <w:lvlText w:val=""/>
      <w:lvlJc w:val="left"/>
      <w:pPr>
        <w:tabs>
          <w:tab w:val="num" w:pos="963"/>
        </w:tabs>
        <w:ind w:left="963"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CD5243"/>
    <w:multiLevelType w:val="hybridMultilevel"/>
    <w:tmpl w:val="1A38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284CAD"/>
    <w:multiLevelType w:val="hybridMultilevel"/>
    <w:tmpl w:val="BAB09D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C66524"/>
    <w:multiLevelType w:val="hybridMultilevel"/>
    <w:tmpl w:val="A74E0036"/>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18" w15:restartNumberingAfterBreak="0">
    <w:nsid w:val="56F12520"/>
    <w:multiLevelType w:val="hybridMultilevel"/>
    <w:tmpl w:val="E5FE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BA11CE"/>
    <w:multiLevelType w:val="hybridMultilevel"/>
    <w:tmpl w:val="A2AC1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4A698C"/>
    <w:multiLevelType w:val="hybridMultilevel"/>
    <w:tmpl w:val="4AD8A41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6B555ED4"/>
    <w:multiLevelType w:val="multilevel"/>
    <w:tmpl w:val="FB2C510E"/>
    <w:lvl w:ilvl="0">
      <w:start w:val="1"/>
      <w:numFmt w:val="bullet"/>
      <w:lvlText w:val="o"/>
      <w:lvlJc w:val="left"/>
      <w:pPr>
        <w:tabs>
          <w:tab w:val="num" w:pos="360"/>
        </w:tabs>
        <w:ind w:left="360" w:hanging="360"/>
      </w:pPr>
      <w:rPr>
        <w:rFonts w:ascii="Courier New" w:hAnsi="Courier New" w:cs="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6EDB2234"/>
    <w:multiLevelType w:val="hybridMultilevel"/>
    <w:tmpl w:val="61543E8C"/>
    <w:lvl w:ilvl="0" w:tplc="0809000F">
      <w:start w:val="1"/>
      <w:numFmt w:val="decimal"/>
      <w:lvlText w:val="%1."/>
      <w:lvlJc w:val="left"/>
      <w:pPr>
        <w:ind w:left="644" w:hanging="360"/>
      </w:pPr>
    </w:lvl>
    <w:lvl w:ilvl="1" w:tplc="0BC29160">
      <w:start w:val="1"/>
      <w:numFmt w:val="lowerLetter"/>
      <w:lvlText w:val="%2."/>
      <w:lvlJc w:val="left"/>
      <w:pPr>
        <w:ind w:left="1364" w:hanging="360"/>
      </w:pPr>
      <w:rPr>
        <w:rFonts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741A4B5F"/>
    <w:multiLevelType w:val="multilevel"/>
    <w:tmpl w:val="8FCA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9CD0FC3"/>
    <w:multiLevelType w:val="hybridMultilevel"/>
    <w:tmpl w:val="B1582C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DA44D9B"/>
    <w:multiLevelType w:val="multilevel"/>
    <w:tmpl w:val="FFF8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E7106C5"/>
    <w:multiLevelType w:val="multilevel"/>
    <w:tmpl w:val="CDEEB6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66849605">
    <w:abstractNumId w:val="0"/>
  </w:num>
  <w:num w:numId="2" w16cid:durableId="1867213023">
    <w:abstractNumId w:val="14"/>
  </w:num>
  <w:num w:numId="3" w16cid:durableId="253631227">
    <w:abstractNumId w:val="17"/>
  </w:num>
  <w:num w:numId="4" w16cid:durableId="1267346795">
    <w:abstractNumId w:val="4"/>
  </w:num>
  <w:num w:numId="5" w16cid:durableId="2117945290">
    <w:abstractNumId w:val="2"/>
  </w:num>
  <w:num w:numId="6" w16cid:durableId="1441879654">
    <w:abstractNumId w:val="24"/>
  </w:num>
  <w:num w:numId="7" w16cid:durableId="2147240700">
    <w:abstractNumId w:val="15"/>
  </w:num>
  <w:num w:numId="8" w16cid:durableId="1276980213">
    <w:abstractNumId w:val="5"/>
  </w:num>
  <w:num w:numId="9" w16cid:durableId="312955583">
    <w:abstractNumId w:val="6"/>
  </w:num>
  <w:num w:numId="10" w16cid:durableId="1206913226">
    <w:abstractNumId w:val="22"/>
  </w:num>
  <w:num w:numId="11" w16cid:durableId="1409421017">
    <w:abstractNumId w:val="20"/>
  </w:num>
  <w:num w:numId="12" w16cid:durableId="1689284325">
    <w:abstractNumId w:val="18"/>
  </w:num>
  <w:num w:numId="13" w16cid:durableId="736631239">
    <w:abstractNumId w:val="11"/>
  </w:num>
  <w:num w:numId="14" w16cid:durableId="1700667997">
    <w:abstractNumId w:val="26"/>
  </w:num>
  <w:num w:numId="15" w16cid:durableId="1793817468">
    <w:abstractNumId w:val="10"/>
  </w:num>
  <w:num w:numId="16" w16cid:durableId="265041465">
    <w:abstractNumId w:val="25"/>
  </w:num>
  <w:num w:numId="17" w16cid:durableId="1687748965">
    <w:abstractNumId w:val="23"/>
  </w:num>
  <w:num w:numId="18" w16cid:durableId="1031566109">
    <w:abstractNumId w:val="21"/>
  </w:num>
  <w:num w:numId="19" w16cid:durableId="1807703668">
    <w:abstractNumId w:val="19"/>
  </w:num>
  <w:num w:numId="20" w16cid:durableId="504901838">
    <w:abstractNumId w:val="3"/>
  </w:num>
  <w:num w:numId="21" w16cid:durableId="1105882616">
    <w:abstractNumId w:val="9"/>
  </w:num>
  <w:num w:numId="22" w16cid:durableId="1639528132">
    <w:abstractNumId w:val="8"/>
  </w:num>
  <w:num w:numId="23" w16cid:durableId="1698433314">
    <w:abstractNumId w:val="12"/>
  </w:num>
  <w:num w:numId="24" w16cid:durableId="1187132633">
    <w:abstractNumId w:val="7"/>
  </w:num>
  <w:num w:numId="25" w16cid:durableId="1300261319">
    <w:abstractNumId w:val="16"/>
  </w:num>
  <w:num w:numId="26" w16cid:durableId="853762398">
    <w:abstractNumId w:val="13"/>
  </w:num>
  <w:num w:numId="27" w16cid:durableId="74333696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4e8a95"/>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25"/>
    <w:rsid w:val="00004D01"/>
    <w:rsid w:val="0000535E"/>
    <w:rsid w:val="0001275B"/>
    <w:rsid w:val="00031683"/>
    <w:rsid w:val="00033478"/>
    <w:rsid w:val="000364A7"/>
    <w:rsid w:val="00045041"/>
    <w:rsid w:val="000513B1"/>
    <w:rsid w:val="00054341"/>
    <w:rsid w:val="00054763"/>
    <w:rsid w:val="00056DF4"/>
    <w:rsid w:val="00056EB9"/>
    <w:rsid w:val="000577B1"/>
    <w:rsid w:val="00061FCA"/>
    <w:rsid w:val="000751E9"/>
    <w:rsid w:val="00076C6A"/>
    <w:rsid w:val="00076E4F"/>
    <w:rsid w:val="00084F54"/>
    <w:rsid w:val="00096F0C"/>
    <w:rsid w:val="000A16BD"/>
    <w:rsid w:val="000A3171"/>
    <w:rsid w:val="000A456D"/>
    <w:rsid w:val="000C1865"/>
    <w:rsid w:val="000C7637"/>
    <w:rsid w:val="000C7FAE"/>
    <w:rsid w:val="000E14F2"/>
    <w:rsid w:val="000E22AD"/>
    <w:rsid w:val="000F06F8"/>
    <w:rsid w:val="000F07DE"/>
    <w:rsid w:val="000F0FFB"/>
    <w:rsid w:val="000F10D1"/>
    <w:rsid w:val="000F5C17"/>
    <w:rsid w:val="00100A79"/>
    <w:rsid w:val="00105A65"/>
    <w:rsid w:val="001070D2"/>
    <w:rsid w:val="0010776C"/>
    <w:rsid w:val="00112F74"/>
    <w:rsid w:val="00116F41"/>
    <w:rsid w:val="00117E94"/>
    <w:rsid w:val="00123925"/>
    <w:rsid w:val="001310E5"/>
    <w:rsid w:val="001311A4"/>
    <w:rsid w:val="00131257"/>
    <w:rsid w:val="00133FA8"/>
    <w:rsid w:val="00136A9F"/>
    <w:rsid w:val="001851CB"/>
    <w:rsid w:val="001A6938"/>
    <w:rsid w:val="001B0325"/>
    <w:rsid w:val="001B194A"/>
    <w:rsid w:val="001B4B72"/>
    <w:rsid w:val="001B722B"/>
    <w:rsid w:val="001C3229"/>
    <w:rsid w:val="001C4BA1"/>
    <w:rsid w:val="001D01EB"/>
    <w:rsid w:val="001D2845"/>
    <w:rsid w:val="001E467B"/>
    <w:rsid w:val="001E5610"/>
    <w:rsid w:val="001F4B69"/>
    <w:rsid w:val="001F717C"/>
    <w:rsid w:val="002249ED"/>
    <w:rsid w:val="0022727C"/>
    <w:rsid w:val="00230A94"/>
    <w:rsid w:val="00231EC8"/>
    <w:rsid w:val="00236C40"/>
    <w:rsid w:val="002374D2"/>
    <w:rsid w:val="002401D3"/>
    <w:rsid w:val="00242863"/>
    <w:rsid w:val="00252A45"/>
    <w:rsid w:val="00252C7D"/>
    <w:rsid w:val="002567EA"/>
    <w:rsid w:val="00293E54"/>
    <w:rsid w:val="002A43CA"/>
    <w:rsid w:val="002D780E"/>
    <w:rsid w:val="002E1396"/>
    <w:rsid w:val="002E3E77"/>
    <w:rsid w:val="002F2795"/>
    <w:rsid w:val="002F5AFA"/>
    <w:rsid w:val="002F5F20"/>
    <w:rsid w:val="00300BEC"/>
    <w:rsid w:val="0030786A"/>
    <w:rsid w:val="00316D66"/>
    <w:rsid w:val="00324A5C"/>
    <w:rsid w:val="003355EC"/>
    <w:rsid w:val="003419B7"/>
    <w:rsid w:val="00357200"/>
    <w:rsid w:val="0036737B"/>
    <w:rsid w:val="00367985"/>
    <w:rsid w:val="00376FF6"/>
    <w:rsid w:val="0038279E"/>
    <w:rsid w:val="00397B81"/>
    <w:rsid w:val="003B3436"/>
    <w:rsid w:val="003C2D90"/>
    <w:rsid w:val="003C79D3"/>
    <w:rsid w:val="003D329F"/>
    <w:rsid w:val="003D7315"/>
    <w:rsid w:val="003D79BE"/>
    <w:rsid w:val="003D7A30"/>
    <w:rsid w:val="003E19D7"/>
    <w:rsid w:val="003E5700"/>
    <w:rsid w:val="003F5812"/>
    <w:rsid w:val="003F6390"/>
    <w:rsid w:val="004047F3"/>
    <w:rsid w:val="00405CA0"/>
    <w:rsid w:val="004311DD"/>
    <w:rsid w:val="00435B2E"/>
    <w:rsid w:val="0045652C"/>
    <w:rsid w:val="004638C2"/>
    <w:rsid w:val="00466DC1"/>
    <w:rsid w:val="004848BE"/>
    <w:rsid w:val="004864C7"/>
    <w:rsid w:val="00494945"/>
    <w:rsid w:val="004965C5"/>
    <w:rsid w:val="004A10F9"/>
    <w:rsid w:val="004A791F"/>
    <w:rsid w:val="004C4541"/>
    <w:rsid w:val="004E2A4C"/>
    <w:rsid w:val="004E5DAF"/>
    <w:rsid w:val="004F1C78"/>
    <w:rsid w:val="004F466E"/>
    <w:rsid w:val="004F5B43"/>
    <w:rsid w:val="00505647"/>
    <w:rsid w:val="005104B1"/>
    <w:rsid w:val="005262C0"/>
    <w:rsid w:val="00526777"/>
    <w:rsid w:val="00532605"/>
    <w:rsid w:val="0054011A"/>
    <w:rsid w:val="0054695C"/>
    <w:rsid w:val="00546F36"/>
    <w:rsid w:val="00563801"/>
    <w:rsid w:val="00565F33"/>
    <w:rsid w:val="005731C0"/>
    <w:rsid w:val="0058027E"/>
    <w:rsid w:val="00584AF2"/>
    <w:rsid w:val="00590581"/>
    <w:rsid w:val="005916DA"/>
    <w:rsid w:val="00593461"/>
    <w:rsid w:val="005A0629"/>
    <w:rsid w:val="005B13D0"/>
    <w:rsid w:val="005B3394"/>
    <w:rsid w:val="005C264A"/>
    <w:rsid w:val="005C3F4D"/>
    <w:rsid w:val="005D0B14"/>
    <w:rsid w:val="005D46C8"/>
    <w:rsid w:val="005D5C20"/>
    <w:rsid w:val="005E0BF1"/>
    <w:rsid w:val="005E1B10"/>
    <w:rsid w:val="005E52B2"/>
    <w:rsid w:val="00602346"/>
    <w:rsid w:val="00606951"/>
    <w:rsid w:val="00615A86"/>
    <w:rsid w:val="00616533"/>
    <w:rsid w:val="00620206"/>
    <w:rsid w:val="00636572"/>
    <w:rsid w:val="00643D73"/>
    <w:rsid w:val="006450AC"/>
    <w:rsid w:val="00646437"/>
    <w:rsid w:val="00646D9D"/>
    <w:rsid w:val="006503F0"/>
    <w:rsid w:val="00660F82"/>
    <w:rsid w:val="00661AB1"/>
    <w:rsid w:val="006732C8"/>
    <w:rsid w:val="00687F05"/>
    <w:rsid w:val="00691959"/>
    <w:rsid w:val="00694CF0"/>
    <w:rsid w:val="006A6C3B"/>
    <w:rsid w:val="006A7BD6"/>
    <w:rsid w:val="006B6601"/>
    <w:rsid w:val="006C0969"/>
    <w:rsid w:val="006C56C8"/>
    <w:rsid w:val="006D07CA"/>
    <w:rsid w:val="006D0E73"/>
    <w:rsid w:val="006D18C1"/>
    <w:rsid w:val="006D530E"/>
    <w:rsid w:val="006D60BA"/>
    <w:rsid w:val="006E036E"/>
    <w:rsid w:val="006E7FF4"/>
    <w:rsid w:val="006F26AB"/>
    <w:rsid w:val="006F2A1C"/>
    <w:rsid w:val="006F5CBA"/>
    <w:rsid w:val="007028B0"/>
    <w:rsid w:val="00704057"/>
    <w:rsid w:val="00714667"/>
    <w:rsid w:val="00714AAE"/>
    <w:rsid w:val="00732C85"/>
    <w:rsid w:val="007426C5"/>
    <w:rsid w:val="00755F6D"/>
    <w:rsid w:val="0076239F"/>
    <w:rsid w:val="00762526"/>
    <w:rsid w:val="00765251"/>
    <w:rsid w:val="00772EA3"/>
    <w:rsid w:val="00772F23"/>
    <w:rsid w:val="007750AC"/>
    <w:rsid w:val="007751DB"/>
    <w:rsid w:val="00776768"/>
    <w:rsid w:val="00776C1F"/>
    <w:rsid w:val="00782682"/>
    <w:rsid w:val="00793E43"/>
    <w:rsid w:val="007A08F3"/>
    <w:rsid w:val="007A4033"/>
    <w:rsid w:val="007A7D6F"/>
    <w:rsid w:val="007B3BB8"/>
    <w:rsid w:val="007B64B3"/>
    <w:rsid w:val="007B7BAC"/>
    <w:rsid w:val="007C691B"/>
    <w:rsid w:val="007D03A9"/>
    <w:rsid w:val="007D0806"/>
    <w:rsid w:val="007D1806"/>
    <w:rsid w:val="007E216D"/>
    <w:rsid w:val="007E3445"/>
    <w:rsid w:val="007F2557"/>
    <w:rsid w:val="007F3F91"/>
    <w:rsid w:val="007F60AE"/>
    <w:rsid w:val="007F612B"/>
    <w:rsid w:val="00804567"/>
    <w:rsid w:val="00804F1B"/>
    <w:rsid w:val="00812D3A"/>
    <w:rsid w:val="00815E97"/>
    <w:rsid w:val="00821630"/>
    <w:rsid w:val="00824021"/>
    <w:rsid w:val="00835C84"/>
    <w:rsid w:val="008403E1"/>
    <w:rsid w:val="00841E99"/>
    <w:rsid w:val="00846751"/>
    <w:rsid w:val="008623C6"/>
    <w:rsid w:val="00867FCF"/>
    <w:rsid w:val="00871A3A"/>
    <w:rsid w:val="00873BE4"/>
    <w:rsid w:val="00881C41"/>
    <w:rsid w:val="0088506F"/>
    <w:rsid w:val="008B237F"/>
    <w:rsid w:val="008C22E1"/>
    <w:rsid w:val="008C4201"/>
    <w:rsid w:val="008C7D76"/>
    <w:rsid w:val="008F2C8A"/>
    <w:rsid w:val="0090068E"/>
    <w:rsid w:val="00901AF0"/>
    <w:rsid w:val="00907647"/>
    <w:rsid w:val="0091063E"/>
    <w:rsid w:val="00914529"/>
    <w:rsid w:val="00916DE0"/>
    <w:rsid w:val="009253A3"/>
    <w:rsid w:val="0092779F"/>
    <w:rsid w:val="0093096C"/>
    <w:rsid w:val="00930E7A"/>
    <w:rsid w:val="00931E8F"/>
    <w:rsid w:val="00935B5D"/>
    <w:rsid w:val="00937206"/>
    <w:rsid w:val="00956B92"/>
    <w:rsid w:val="00967914"/>
    <w:rsid w:val="009714F0"/>
    <w:rsid w:val="009716D5"/>
    <w:rsid w:val="00977550"/>
    <w:rsid w:val="009801A5"/>
    <w:rsid w:val="00985166"/>
    <w:rsid w:val="009A669A"/>
    <w:rsid w:val="009A67AE"/>
    <w:rsid w:val="009B5998"/>
    <w:rsid w:val="009B5DFE"/>
    <w:rsid w:val="009C3D9A"/>
    <w:rsid w:val="009C674D"/>
    <w:rsid w:val="009E5B12"/>
    <w:rsid w:val="00A01856"/>
    <w:rsid w:val="00A03737"/>
    <w:rsid w:val="00A1744B"/>
    <w:rsid w:val="00A21456"/>
    <w:rsid w:val="00A37B95"/>
    <w:rsid w:val="00A40E3C"/>
    <w:rsid w:val="00A57E0F"/>
    <w:rsid w:val="00A64B6E"/>
    <w:rsid w:val="00A66160"/>
    <w:rsid w:val="00A6766F"/>
    <w:rsid w:val="00A67890"/>
    <w:rsid w:val="00A9035B"/>
    <w:rsid w:val="00A93C12"/>
    <w:rsid w:val="00A96CD2"/>
    <w:rsid w:val="00AA4335"/>
    <w:rsid w:val="00AA79FD"/>
    <w:rsid w:val="00AA7EE5"/>
    <w:rsid w:val="00AB777C"/>
    <w:rsid w:val="00AB7FF0"/>
    <w:rsid w:val="00AC36F2"/>
    <w:rsid w:val="00AC678A"/>
    <w:rsid w:val="00AD23FC"/>
    <w:rsid w:val="00AF0607"/>
    <w:rsid w:val="00AF68F2"/>
    <w:rsid w:val="00AF72D7"/>
    <w:rsid w:val="00B05CD3"/>
    <w:rsid w:val="00B10981"/>
    <w:rsid w:val="00B17DF0"/>
    <w:rsid w:val="00B2270A"/>
    <w:rsid w:val="00B257E5"/>
    <w:rsid w:val="00B262EF"/>
    <w:rsid w:val="00B40C24"/>
    <w:rsid w:val="00B434FA"/>
    <w:rsid w:val="00B4526E"/>
    <w:rsid w:val="00B46944"/>
    <w:rsid w:val="00B52ED0"/>
    <w:rsid w:val="00B5586B"/>
    <w:rsid w:val="00B6014D"/>
    <w:rsid w:val="00B74DB3"/>
    <w:rsid w:val="00B77262"/>
    <w:rsid w:val="00B81FBE"/>
    <w:rsid w:val="00B868F6"/>
    <w:rsid w:val="00B86EF6"/>
    <w:rsid w:val="00B97FD4"/>
    <w:rsid w:val="00BA247A"/>
    <w:rsid w:val="00BA7227"/>
    <w:rsid w:val="00BC3036"/>
    <w:rsid w:val="00BD10C3"/>
    <w:rsid w:val="00BD2C14"/>
    <w:rsid w:val="00BD3750"/>
    <w:rsid w:val="00BE68B6"/>
    <w:rsid w:val="00BF15BD"/>
    <w:rsid w:val="00C03F7F"/>
    <w:rsid w:val="00C05AC7"/>
    <w:rsid w:val="00C16221"/>
    <w:rsid w:val="00C1642C"/>
    <w:rsid w:val="00C17BC9"/>
    <w:rsid w:val="00C23A21"/>
    <w:rsid w:val="00C318F0"/>
    <w:rsid w:val="00C35918"/>
    <w:rsid w:val="00C44374"/>
    <w:rsid w:val="00C45FB1"/>
    <w:rsid w:val="00C50A2D"/>
    <w:rsid w:val="00C55EA9"/>
    <w:rsid w:val="00C64FA1"/>
    <w:rsid w:val="00C65F43"/>
    <w:rsid w:val="00C7121D"/>
    <w:rsid w:val="00C727BE"/>
    <w:rsid w:val="00C73EEE"/>
    <w:rsid w:val="00C7483A"/>
    <w:rsid w:val="00C8585E"/>
    <w:rsid w:val="00C86570"/>
    <w:rsid w:val="00C92836"/>
    <w:rsid w:val="00CB759E"/>
    <w:rsid w:val="00CC6B47"/>
    <w:rsid w:val="00CC79F7"/>
    <w:rsid w:val="00CE2DBD"/>
    <w:rsid w:val="00CE7E92"/>
    <w:rsid w:val="00D03F7F"/>
    <w:rsid w:val="00D10BC6"/>
    <w:rsid w:val="00D165E9"/>
    <w:rsid w:val="00D35579"/>
    <w:rsid w:val="00D44A44"/>
    <w:rsid w:val="00D55641"/>
    <w:rsid w:val="00D62936"/>
    <w:rsid w:val="00D6493C"/>
    <w:rsid w:val="00D67DD2"/>
    <w:rsid w:val="00D706BA"/>
    <w:rsid w:val="00D74559"/>
    <w:rsid w:val="00D7780D"/>
    <w:rsid w:val="00D801F7"/>
    <w:rsid w:val="00D96D02"/>
    <w:rsid w:val="00D9774C"/>
    <w:rsid w:val="00DA4B21"/>
    <w:rsid w:val="00DA4EA5"/>
    <w:rsid w:val="00DB2FAA"/>
    <w:rsid w:val="00DB5204"/>
    <w:rsid w:val="00DB7013"/>
    <w:rsid w:val="00DB761B"/>
    <w:rsid w:val="00DC0294"/>
    <w:rsid w:val="00DC05F7"/>
    <w:rsid w:val="00DC26D6"/>
    <w:rsid w:val="00DC4DDB"/>
    <w:rsid w:val="00DC61BB"/>
    <w:rsid w:val="00DD2754"/>
    <w:rsid w:val="00DD5F7A"/>
    <w:rsid w:val="00DF060D"/>
    <w:rsid w:val="00DF465C"/>
    <w:rsid w:val="00E04035"/>
    <w:rsid w:val="00E11A98"/>
    <w:rsid w:val="00E143E6"/>
    <w:rsid w:val="00E31C70"/>
    <w:rsid w:val="00E340E2"/>
    <w:rsid w:val="00E41F08"/>
    <w:rsid w:val="00E424E8"/>
    <w:rsid w:val="00E44275"/>
    <w:rsid w:val="00E46085"/>
    <w:rsid w:val="00E52126"/>
    <w:rsid w:val="00E664CC"/>
    <w:rsid w:val="00E679F6"/>
    <w:rsid w:val="00E70902"/>
    <w:rsid w:val="00E77A2B"/>
    <w:rsid w:val="00E804CC"/>
    <w:rsid w:val="00E8340B"/>
    <w:rsid w:val="00E8410F"/>
    <w:rsid w:val="00E901D0"/>
    <w:rsid w:val="00E946C5"/>
    <w:rsid w:val="00EA5ECF"/>
    <w:rsid w:val="00EA629A"/>
    <w:rsid w:val="00EB3889"/>
    <w:rsid w:val="00EE39F1"/>
    <w:rsid w:val="00EF1EB0"/>
    <w:rsid w:val="00EF3168"/>
    <w:rsid w:val="00EF68A7"/>
    <w:rsid w:val="00F00EDC"/>
    <w:rsid w:val="00F0123C"/>
    <w:rsid w:val="00F065F0"/>
    <w:rsid w:val="00F078F8"/>
    <w:rsid w:val="00F1110F"/>
    <w:rsid w:val="00F179BF"/>
    <w:rsid w:val="00F36310"/>
    <w:rsid w:val="00F3642D"/>
    <w:rsid w:val="00F41091"/>
    <w:rsid w:val="00F43FEC"/>
    <w:rsid w:val="00F51D2A"/>
    <w:rsid w:val="00F604F9"/>
    <w:rsid w:val="00F61E68"/>
    <w:rsid w:val="00F66B52"/>
    <w:rsid w:val="00F71855"/>
    <w:rsid w:val="00F84A8C"/>
    <w:rsid w:val="00F906C7"/>
    <w:rsid w:val="00FA256B"/>
    <w:rsid w:val="00FA3F8C"/>
    <w:rsid w:val="00FB1715"/>
    <w:rsid w:val="00FC0905"/>
    <w:rsid w:val="00FC3B5F"/>
    <w:rsid w:val="00FC5A31"/>
    <w:rsid w:val="00FD326E"/>
    <w:rsid w:val="00FD7027"/>
    <w:rsid w:val="00FD75BE"/>
    <w:rsid w:val="00FD7A43"/>
    <w:rsid w:val="00FE55B5"/>
    <w:rsid w:val="07299CFB"/>
    <w:rsid w:val="0FC236DA"/>
    <w:rsid w:val="16BE7DCF"/>
    <w:rsid w:val="18D0C9C1"/>
    <w:rsid w:val="1EFEDF98"/>
    <w:rsid w:val="29264F08"/>
    <w:rsid w:val="2D812087"/>
    <w:rsid w:val="30F3F663"/>
    <w:rsid w:val="3A467B32"/>
    <w:rsid w:val="3E8B0744"/>
    <w:rsid w:val="40691FAE"/>
    <w:rsid w:val="4EB3D143"/>
    <w:rsid w:val="526F9E67"/>
    <w:rsid w:val="62D41B99"/>
    <w:rsid w:val="69755DA1"/>
    <w:rsid w:val="69A82D72"/>
    <w:rsid w:val="6EA30F6E"/>
    <w:rsid w:val="7F5452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e8a95"/>
    </o:shapedefaults>
    <o:shapelayout v:ext="edit">
      <o:idmap v:ext="edit" data="2"/>
    </o:shapelayout>
  </w:shapeDefaults>
  <w:decimalSymbol w:val="."/>
  <w:listSeparator w:val=","/>
  <w14:docId w14:val="4ADFCF75"/>
  <w15:chartTrackingRefBased/>
  <w15:docId w15:val="{A068B917-B966-4F39-AE19-878ED62B0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8"/>
    </w:rPr>
  </w:style>
  <w:style w:type="paragraph" w:styleId="BodyText2">
    <w:name w:val="Body Text 2"/>
    <w:basedOn w:val="Normal"/>
    <w:pPr>
      <w:jc w:val="center"/>
    </w:pPr>
    <w:rPr>
      <w:rFonts w:ascii="Arial" w:hAnsi="Arial"/>
    </w:rPr>
  </w:style>
  <w:style w:type="paragraph" w:styleId="BodyTextIndent">
    <w:name w:val="Body Text Indent"/>
    <w:basedOn w:val="Normal"/>
    <w:pPr>
      <w:tabs>
        <w:tab w:val="left" w:pos="-720"/>
        <w:tab w:val="left" w:pos="0"/>
      </w:tabs>
      <w:suppressAutoHyphens/>
      <w:ind w:left="1440"/>
      <w:jc w:val="both"/>
    </w:pPr>
    <w:rPr>
      <w:rFonts w:ascii="Arial" w:hAnsi="Arial"/>
      <w:spacing w:val="-2"/>
      <w:sz w:val="22"/>
    </w:rPr>
  </w:style>
  <w:style w:type="table" w:styleId="TableGrid">
    <w:name w:val="Table Grid"/>
    <w:basedOn w:val="TableNormal"/>
    <w:rsid w:val="003D7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Normal">
    <w:name w:val="TempNormal"/>
    <w:basedOn w:val="Normal"/>
    <w:rsid w:val="007B7BAC"/>
    <w:pPr>
      <w:spacing w:before="60" w:after="60"/>
      <w:jc w:val="both"/>
    </w:pPr>
    <w:rPr>
      <w:rFonts w:ascii="Arial" w:hAnsi="Arial" w:cs="Arial"/>
      <w:sz w:val="24"/>
      <w:szCs w:val="24"/>
    </w:rPr>
  </w:style>
  <w:style w:type="paragraph" w:customStyle="1" w:styleId="TableNormal0">
    <w:name w:val="TableNormal"/>
    <w:basedOn w:val="Normal"/>
    <w:rsid w:val="007B7BAC"/>
    <w:rPr>
      <w:rFonts w:ascii="Arial" w:hAnsi="Arial" w:cs="Arial"/>
      <w:sz w:val="24"/>
    </w:rPr>
  </w:style>
  <w:style w:type="paragraph" w:styleId="BodyTextIndent2">
    <w:name w:val="Body Text Indent 2"/>
    <w:basedOn w:val="Normal"/>
    <w:rsid w:val="003B3436"/>
    <w:pPr>
      <w:widowControl w:val="0"/>
      <w:spacing w:after="120" w:line="480" w:lineRule="auto"/>
      <w:ind w:left="283"/>
    </w:pPr>
    <w:rPr>
      <w:rFonts w:ascii="Univers" w:hAnsi="Univers"/>
      <w:snapToGrid w:val="0"/>
    </w:rPr>
  </w:style>
  <w:style w:type="character" w:customStyle="1" w:styleId="FooterChar">
    <w:name w:val="Footer Char"/>
    <w:link w:val="Footer"/>
    <w:uiPriority w:val="99"/>
    <w:rsid w:val="00367985"/>
    <w:rPr>
      <w:lang w:eastAsia="en-US"/>
    </w:rPr>
  </w:style>
  <w:style w:type="paragraph" w:styleId="BalloonText">
    <w:name w:val="Balloon Text"/>
    <w:basedOn w:val="Normal"/>
    <w:link w:val="BalloonTextChar"/>
    <w:rsid w:val="00EF3168"/>
    <w:rPr>
      <w:rFonts w:ascii="Tahoma" w:hAnsi="Tahoma" w:cs="Tahoma"/>
      <w:sz w:val="16"/>
      <w:szCs w:val="16"/>
    </w:rPr>
  </w:style>
  <w:style w:type="character" w:customStyle="1" w:styleId="BalloonTextChar">
    <w:name w:val="Balloon Text Char"/>
    <w:link w:val="BalloonText"/>
    <w:rsid w:val="00EF3168"/>
    <w:rPr>
      <w:rFonts w:ascii="Tahoma" w:hAnsi="Tahoma" w:cs="Tahoma"/>
      <w:sz w:val="16"/>
      <w:szCs w:val="16"/>
      <w:lang w:eastAsia="en-US"/>
    </w:rPr>
  </w:style>
  <w:style w:type="paragraph" w:styleId="ListParagraph">
    <w:name w:val="List Paragraph"/>
    <w:basedOn w:val="Normal"/>
    <w:uiPriority w:val="34"/>
    <w:qFormat/>
    <w:rsid w:val="00AB777C"/>
    <w:pPr>
      <w:spacing w:after="200" w:line="276" w:lineRule="auto"/>
      <w:ind w:left="720"/>
      <w:contextualSpacing/>
    </w:pPr>
    <w:rPr>
      <w:rFonts w:ascii="Calibri" w:eastAsia="Calibri" w:hAnsi="Calibri"/>
      <w:sz w:val="22"/>
      <w:szCs w:val="22"/>
    </w:rPr>
  </w:style>
  <w:style w:type="character" w:styleId="CommentReference">
    <w:name w:val="annotation reference"/>
    <w:rsid w:val="0030786A"/>
    <w:rPr>
      <w:sz w:val="16"/>
      <w:szCs w:val="16"/>
    </w:rPr>
  </w:style>
  <w:style w:type="character" w:customStyle="1" w:styleId="HeaderChar">
    <w:name w:val="Header Char"/>
    <w:basedOn w:val="DefaultParagraphFont"/>
    <w:link w:val="Header"/>
    <w:rsid w:val="00C35918"/>
    <w:rPr>
      <w:lang w:eastAsia="en-US"/>
    </w:rPr>
  </w:style>
  <w:style w:type="paragraph" w:styleId="CommentText">
    <w:name w:val="annotation text"/>
    <w:basedOn w:val="Normal"/>
    <w:link w:val="CommentTextChar"/>
    <w:rsid w:val="00C35918"/>
  </w:style>
  <w:style w:type="character" w:customStyle="1" w:styleId="CommentTextChar">
    <w:name w:val="Comment Text Char"/>
    <w:basedOn w:val="DefaultParagraphFont"/>
    <w:link w:val="CommentText"/>
    <w:rsid w:val="00C35918"/>
    <w:rPr>
      <w:lang w:eastAsia="en-US"/>
    </w:rPr>
  </w:style>
  <w:style w:type="paragraph" w:styleId="CommentSubject">
    <w:name w:val="annotation subject"/>
    <w:basedOn w:val="CommentText"/>
    <w:next w:val="CommentText"/>
    <w:link w:val="CommentSubjectChar"/>
    <w:rsid w:val="00C35918"/>
    <w:rPr>
      <w:b/>
      <w:bCs/>
    </w:rPr>
  </w:style>
  <w:style w:type="character" w:customStyle="1" w:styleId="CommentSubjectChar">
    <w:name w:val="Comment Subject Char"/>
    <w:basedOn w:val="CommentTextChar"/>
    <w:link w:val="CommentSubject"/>
    <w:rsid w:val="00C35918"/>
    <w:rPr>
      <w:b/>
      <w:bCs/>
      <w:lang w:eastAsia="en-US"/>
    </w:rPr>
  </w:style>
  <w:style w:type="paragraph" w:styleId="Revision">
    <w:name w:val="Revision"/>
    <w:hidden/>
    <w:uiPriority w:val="99"/>
    <w:semiHidden/>
    <w:rsid w:val="00231EC8"/>
    <w:rPr>
      <w:lang w:eastAsia="en-US"/>
    </w:rPr>
  </w:style>
  <w:style w:type="character" w:customStyle="1" w:styleId="st1">
    <w:name w:val="st1"/>
    <w:rsid w:val="00F604F9"/>
  </w:style>
  <w:style w:type="paragraph" w:styleId="NoSpacing">
    <w:name w:val="No Spacing"/>
    <w:uiPriority w:val="1"/>
    <w:qFormat/>
    <w:rsid w:val="00A2145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84">
      <w:bodyDiv w:val="1"/>
      <w:marLeft w:val="0"/>
      <w:marRight w:val="0"/>
      <w:marTop w:val="0"/>
      <w:marBottom w:val="0"/>
      <w:divBdr>
        <w:top w:val="none" w:sz="0" w:space="0" w:color="auto"/>
        <w:left w:val="none" w:sz="0" w:space="0" w:color="auto"/>
        <w:bottom w:val="none" w:sz="0" w:space="0" w:color="auto"/>
        <w:right w:val="none" w:sz="0" w:space="0" w:color="auto"/>
      </w:divBdr>
    </w:div>
    <w:div w:id="243027630">
      <w:bodyDiv w:val="1"/>
      <w:marLeft w:val="0"/>
      <w:marRight w:val="0"/>
      <w:marTop w:val="0"/>
      <w:marBottom w:val="0"/>
      <w:divBdr>
        <w:top w:val="none" w:sz="0" w:space="0" w:color="auto"/>
        <w:left w:val="none" w:sz="0" w:space="0" w:color="auto"/>
        <w:bottom w:val="none" w:sz="0" w:space="0" w:color="auto"/>
        <w:right w:val="none" w:sz="0" w:space="0" w:color="auto"/>
      </w:divBdr>
    </w:div>
    <w:div w:id="298000244">
      <w:bodyDiv w:val="1"/>
      <w:marLeft w:val="0"/>
      <w:marRight w:val="0"/>
      <w:marTop w:val="0"/>
      <w:marBottom w:val="0"/>
      <w:divBdr>
        <w:top w:val="none" w:sz="0" w:space="0" w:color="auto"/>
        <w:left w:val="none" w:sz="0" w:space="0" w:color="auto"/>
        <w:bottom w:val="none" w:sz="0" w:space="0" w:color="auto"/>
        <w:right w:val="none" w:sz="0" w:space="0" w:color="auto"/>
      </w:divBdr>
      <w:divsChild>
        <w:div w:id="384256072">
          <w:marLeft w:val="0"/>
          <w:marRight w:val="0"/>
          <w:marTop w:val="0"/>
          <w:marBottom w:val="0"/>
          <w:divBdr>
            <w:top w:val="none" w:sz="0" w:space="0" w:color="auto"/>
            <w:left w:val="none" w:sz="0" w:space="0" w:color="auto"/>
            <w:bottom w:val="none" w:sz="0" w:space="0" w:color="auto"/>
            <w:right w:val="none" w:sz="0" w:space="0" w:color="auto"/>
          </w:divBdr>
        </w:div>
        <w:div w:id="1240208384">
          <w:marLeft w:val="0"/>
          <w:marRight w:val="0"/>
          <w:marTop w:val="0"/>
          <w:marBottom w:val="0"/>
          <w:divBdr>
            <w:top w:val="none" w:sz="0" w:space="0" w:color="auto"/>
            <w:left w:val="none" w:sz="0" w:space="0" w:color="auto"/>
            <w:bottom w:val="none" w:sz="0" w:space="0" w:color="auto"/>
            <w:right w:val="none" w:sz="0" w:space="0" w:color="auto"/>
          </w:divBdr>
        </w:div>
        <w:div w:id="1243567337">
          <w:marLeft w:val="0"/>
          <w:marRight w:val="0"/>
          <w:marTop w:val="0"/>
          <w:marBottom w:val="0"/>
          <w:divBdr>
            <w:top w:val="none" w:sz="0" w:space="0" w:color="auto"/>
            <w:left w:val="none" w:sz="0" w:space="0" w:color="auto"/>
            <w:bottom w:val="none" w:sz="0" w:space="0" w:color="auto"/>
            <w:right w:val="none" w:sz="0" w:space="0" w:color="auto"/>
          </w:divBdr>
        </w:div>
      </w:divsChild>
    </w:div>
    <w:div w:id="300695256">
      <w:bodyDiv w:val="1"/>
      <w:marLeft w:val="0"/>
      <w:marRight w:val="0"/>
      <w:marTop w:val="0"/>
      <w:marBottom w:val="0"/>
      <w:divBdr>
        <w:top w:val="none" w:sz="0" w:space="0" w:color="auto"/>
        <w:left w:val="none" w:sz="0" w:space="0" w:color="auto"/>
        <w:bottom w:val="none" w:sz="0" w:space="0" w:color="auto"/>
        <w:right w:val="none" w:sz="0" w:space="0" w:color="auto"/>
      </w:divBdr>
    </w:div>
    <w:div w:id="318656162">
      <w:bodyDiv w:val="1"/>
      <w:marLeft w:val="0"/>
      <w:marRight w:val="0"/>
      <w:marTop w:val="0"/>
      <w:marBottom w:val="0"/>
      <w:divBdr>
        <w:top w:val="none" w:sz="0" w:space="0" w:color="auto"/>
        <w:left w:val="none" w:sz="0" w:space="0" w:color="auto"/>
        <w:bottom w:val="none" w:sz="0" w:space="0" w:color="auto"/>
        <w:right w:val="none" w:sz="0" w:space="0" w:color="auto"/>
      </w:divBdr>
    </w:div>
    <w:div w:id="357387647">
      <w:bodyDiv w:val="1"/>
      <w:marLeft w:val="0"/>
      <w:marRight w:val="0"/>
      <w:marTop w:val="0"/>
      <w:marBottom w:val="0"/>
      <w:divBdr>
        <w:top w:val="none" w:sz="0" w:space="0" w:color="auto"/>
        <w:left w:val="none" w:sz="0" w:space="0" w:color="auto"/>
        <w:bottom w:val="none" w:sz="0" w:space="0" w:color="auto"/>
        <w:right w:val="none" w:sz="0" w:space="0" w:color="auto"/>
      </w:divBdr>
      <w:divsChild>
        <w:div w:id="42943730">
          <w:marLeft w:val="0"/>
          <w:marRight w:val="0"/>
          <w:marTop w:val="0"/>
          <w:marBottom w:val="0"/>
          <w:divBdr>
            <w:top w:val="none" w:sz="0" w:space="0" w:color="auto"/>
            <w:left w:val="none" w:sz="0" w:space="0" w:color="auto"/>
            <w:bottom w:val="none" w:sz="0" w:space="0" w:color="auto"/>
            <w:right w:val="none" w:sz="0" w:space="0" w:color="auto"/>
          </w:divBdr>
        </w:div>
        <w:div w:id="175583846">
          <w:marLeft w:val="0"/>
          <w:marRight w:val="0"/>
          <w:marTop w:val="0"/>
          <w:marBottom w:val="0"/>
          <w:divBdr>
            <w:top w:val="none" w:sz="0" w:space="0" w:color="auto"/>
            <w:left w:val="none" w:sz="0" w:space="0" w:color="auto"/>
            <w:bottom w:val="none" w:sz="0" w:space="0" w:color="auto"/>
            <w:right w:val="none" w:sz="0" w:space="0" w:color="auto"/>
          </w:divBdr>
        </w:div>
        <w:div w:id="200174707">
          <w:marLeft w:val="0"/>
          <w:marRight w:val="0"/>
          <w:marTop w:val="0"/>
          <w:marBottom w:val="0"/>
          <w:divBdr>
            <w:top w:val="none" w:sz="0" w:space="0" w:color="auto"/>
            <w:left w:val="none" w:sz="0" w:space="0" w:color="auto"/>
            <w:bottom w:val="none" w:sz="0" w:space="0" w:color="auto"/>
            <w:right w:val="none" w:sz="0" w:space="0" w:color="auto"/>
          </w:divBdr>
        </w:div>
        <w:div w:id="325280478">
          <w:marLeft w:val="0"/>
          <w:marRight w:val="0"/>
          <w:marTop w:val="0"/>
          <w:marBottom w:val="0"/>
          <w:divBdr>
            <w:top w:val="none" w:sz="0" w:space="0" w:color="auto"/>
            <w:left w:val="none" w:sz="0" w:space="0" w:color="auto"/>
            <w:bottom w:val="none" w:sz="0" w:space="0" w:color="auto"/>
            <w:right w:val="none" w:sz="0" w:space="0" w:color="auto"/>
          </w:divBdr>
        </w:div>
        <w:div w:id="391195938">
          <w:marLeft w:val="0"/>
          <w:marRight w:val="0"/>
          <w:marTop w:val="0"/>
          <w:marBottom w:val="0"/>
          <w:divBdr>
            <w:top w:val="none" w:sz="0" w:space="0" w:color="auto"/>
            <w:left w:val="none" w:sz="0" w:space="0" w:color="auto"/>
            <w:bottom w:val="none" w:sz="0" w:space="0" w:color="auto"/>
            <w:right w:val="none" w:sz="0" w:space="0" w:color="auto"/>
          </w:divBdr>
        </w:div>
        <w:div w:id="394620977">
          <w:marLeft w:val="0"/>
          <w:marRight w:val="0"/>
          <w:marTop w:val="0"/>
          <w:marBottom w:val="0"/>
          <w:divBdr>
            <w:top w:val="none" w:sz="0" w:space="0" w:color="auto"/>
            <w:left w:val="none" w:sz="0" w:space="0" w:color="auto"/>
            <w:bottom w:val="none" w:sz="0" w:space="0" w:color="auto"/>
            <w:right w:val="none" w:sz="0" w:space="0" w:color="auto"/>
          </w:divBdr>
        </w:div>
        <w:div w:id="467087561">
          <w:marLeft w:val="0"/>
          <w:marRight w:val="0"/>
          <w:marTop w:val="0"/>
          <w:marBottom w:val="0"/>
          <w:divBdr>
            <w:top w:val="none" w:sz="0" w:space="0" w:color="auto"/>
            <w:left w:val="none" w:sz="0" w:space="0" w:color="auto"/>
            <w:bottom w:val="none" w:sz="0" w:space="0" w:color="auto"/>
            <w:right w:val="none" w:sz="0" w:space="0" w:color="auto"/>
          </w:divBdr>
        </w:div>
        <w:div w:id="487211412">
          <w:marLeft w:val="0"/>
          <w:marRight w:val="0"/>
          <w:marTop w:val="0"/>
          <w:marBottom w:val="0"/>
          <w:divBdr>
            <w:top w:val="none" w:sz="0" w:space="0" w:color="auto"/>
            <w:left w:val="none" w:sz="0" w:space="0" w:color="auto"/>
            <w:bottom w:val="none" w:sz="0" w:space="0" w:color="auto"/>
            <w:right w:val="none" w:sz="0" w:space="0" w:color="auto"/>
          </w:divBdr>
        </w:div>
        <w:div w:id="774984466">
          <w:marLeft w:val="0"/>
          <w:marRight w:val="0"/>
          <w:marTop w:val="0"/>
          <w:marBottom w:val="0"/>
          <w:divBdr>
            <w:top w:val="none" w:sz="0" w:space="0" w:color="auto"/>
            <w:left w:val="none" w:sz="0" w:space="0" w:color="auto"/>
            <w:bottom w:val="none" w:sz="0" w:space="0" w:color="auto"/>
            <w:right w:val="none" w:sz="0" w:space="0" w:color="auto"/>
          </w:divBdr>
        </w:div>
        <w:div w:id="793672197">
          <w:marLeft w:val="0"/>
          <w:marRight w:val="0"/>
          <w:marTop w:val="0"/>
          <w:marBottom w:val="0"/>
          <w:divBdr>
            <w:top w:val="none" w:sz="0" w:space="0" w:color="auto"/>
            <w:left w:val="none" w:sz="0" w:space="0" w:color="auto"/>
            <w:bottom w:val="none" w:sz="0" w:space="0" w:color="auto"/>
            <w:right w:val="none" w:sz="0" w:space="0" w:color="auto"/>
          </w:divBdr>
        </w:div>
        <w:div w:id="893077697">
          <w:marLeft w:val="0"/>
          <w:marRight w:val="0"/>
          <w:marTop w:val="0"/>
          <w:marBottom w:val="0"/>
          <w:divBdr>
            <w:top w:val="none" w:sz="0" w:space="0" w:color="auto"/>
            <w:left w:val="none" w:sz="0" w:space="0" w:color="auto"/>
            <w:bottom w:val="none" w:sz="0" w:space="0" w:color="auto"/>
            <w:right w:val="none" w:sz="0" w:space="0" w:color="auto"/>
          </w:divBdr>
        </w:div>
        <w:div w:id="897206311">
          <w:marLeft w:val="0"/>
          <w:marRight w:val="0"/>
          <w:marTop w:val="0"/>
          <w:marBottom w:val="0"/>
          <w:divBdr>
            <w:top w:val="none" w:sz="0" w:space="0" w:color="auto"/>
            <w:left w:val="none" w:sz="0" w:space="0" w:color="auto"/>
            <w:bottom w:val="none" w:sz="0" w:space="0" w:color="auto"/>
            <w:right w:val="none" w:sz="0" w:space="0" w:color="auto"/>
          </w:divBdr>
        </w:div>
        <w:div w:id="991325026">
          <w:marLeft w:val="0"/>
          <w:marRight w:val="0"/>
          <w:marTop w:val="0"/>
          <w:marBottom w:val="0"/>
          <w:divBdr>
            <w:top w:val="none" w:sz="0" w:space="0" w:color="auto"/>
            <w:left w:val="none" w:sz="0" w:space="0" w:color="auto"/>
            <w:bottom w:val="none" w:sz="0" w:space="0" w:color="auto"/>
            <w:right w:val="none" w:sz="0" w:space="0" w:color="auto"/>
          </w:divBdr>
        </w:div>
        <w:div w:id="1024751285">
          <w:marLeft w:val="0"/>
          <w:marRight w:val="0"/>
          <w:marTop w:val="0"/>
          <w:marBottom w:val="0"/>
          <w:divBdr>
            <w:top w:val="none" w:sz="0" w:space="0" w:color="auto"/>
            <w:left w:val="none" w:sz="0" w:space="0" w:color="auto"/>
            <w:bottom w:val="none" w:sz="0" w:space="0" w:color="auto"/>
            <w:right w:val="none" w:sz="0" w:space="0" w:color="auto"/>
          </w:divBdr>
        </w:div>
        <w:div w:id="1242566026">
          <w:marLeft w:val="0"/>
          <w:marRight w:val="0"/>
          <w:marTop w:val="0"/>
          <w:marBottom w:val="0"/>
          <w:divBdr>
            <w:top w:val="none" w:sz="0" w:space="0" w:color="auto"/>
            <w:left w:val="none" w:sz="0" w:space="0" w:color="auto"/>
            <w:bottom w:val="none" w:sz="0" w:space="0" w:color="auto"/>
            <w:right w:val="none" w:sz="0" w:space="0" w:color="auto"/>
          </w:divBdr>
        </w:div>
        <w:div w:id="1355881816">
          <w:marLeft w:val="0"/>
          <w:marRight w:val="0"/>
          <w:marTop w:val="0"/>
          <w:marBottom w:val="0"/>
          <w:divBdr>
            <w:top w:val="none" w:sz="0" w:space="0" w:color="auto"/>
            <w:left w:val="none" w:sz="0" w:space="0" w:color="auto"/>
            <w:bottom w:val="none" w:sz="0" w:space="0" w:color="auto"/>
            <w:right w:val="none" w:sz="0" w:space="0" w:color="auto"/>
          </w:divBdr>
        </w:div>
        <w:div w:id="1392847117">
          <w:marLeft w:val="0"/>
          <w:marRight w:val="0"/>
          <w:marTop w:val="0"/>
          <w:marBottom w:val="0"/>
          <w:divBdr>
            <w:top w:val="none" w:sz="0" w:space="0" w:color="auto"/>
            <w:left w:val="none" w:sz="0" w:space="0" w:color="auto"/>
            <w:bottom w:val="none" w:sz="0" w:space="0" w:color="auto"/>
            <w:right w:val="none" w:sz="0" w:space="0" w:color="auto"/>
          </w:divBdr>
        </w:div>
        <w:div w:id="1403092100">
          <w:marLeft w:val="0"/>
          <w:marRight w:val="0"/>
          <w:marTop w:val="0"/>
          <w:marBottom w:val="0"/>
          <w:divBdr>
            <w:top w:val="none" w:sz="0" w:space="0" w:color="auto"/>
            <w:left w:val="none" w:sz="0" w:space="0" w:color="auto"/>
            <w:bottom w:val="none" w:sz="0" w:space="0" w:color="auto"/>
            <w:right w:val="none" w:sz="0" w:space="0" w:color="auto"/>
          </w:divBdr>
        </w:div>
        <w:div w:id="1442217232">
          <w:marLeft w:val="0"/>
          <w:marRight w:val="0"/>
          <w:marTop w:val="0"/>
          <w:marBottom w:val="0"/>
          <w:divBdr>
            <w:top w:val="none" w:sz="0" w:space="0" w:color="auto"/>
            <w:left w:val="none" w:sz="0" w:space="0" w:color="auto"/>
            <w:bottom w:val="none" w:sz="0" w:space="0" w:color="auto"/>
            <w:right w:val="none" w:sz="0" w:space="0" w:color="auto"/>
          </w:divBdr>
        </w:div>
        <w:div w:id="1701786216">
          <w:marLeft w:val="0"/>
          <w:marRight w:val="0"/>
          <w:marTop w:val="0"/>
          <w:marBottom w:val="0"/>
          <w:divBdr>
            <w:top w:val="none" w:sz="0" w:space="0" w:color="auto"/>
            <w:left w:val="none" w:sz="0" w:space="0" w:color="auto"/>
            <w:bottom w:val="none" w:sz="0" w:space="0" w:color="auto"/>
            <w:right w:val="none" w:sz="0" w:space="0" w:color="auto"/>
          </w:divBdr>
        </w:div>
        <w:div w:id="1748917184">
          <w:marLeft w:val="0"/>
          <w:marRight w:val="0"/>
          <w:marTop w:val="0"/>
          <w:marBottom w:val="0"/>
          <w:divBdr>
            <w:top w:val="none" w:sz="0" w:space="0" w:color="auto"/>
            <w:left w:val="none" w:sz="0" w:space="0" w:color="auto"/>
            <w:bottom w:val="none" w:sz="0" w:space="0" w:color="auto"/>
            <w:right w:val="none" w:sz="0" w:space="0" w:color="auto"/>
          </w:divBdr>
        </w:div>
        <w:div w:id="1749307068">
          <w:marLeft w:val="0"/>
          <w:marRight w:val="0"/>
          <w:marTop w:val="0"/>
          <w:marBottom w:val="0"/>
          <w:divBdr>
            <w:top w:val="none" w:sz="0" w:space="0" w:color="auto"/>
            <w:left w:val="none" w:sz="0" w:space="0" w:color="auto"/>
            <w:bottom w:val="none" w:sz="0" w:space="0" w:color="auto"/>
            <w:right w:val="none" w:sz="0" w:space="0" w:color="auto"/>
          </w:divBdr>
        </w:div>
        <w:div w:id="1785494285">
          <w:marLeft w:val="0"/>
          <w:marRight w:val="0"/>
          <w:marTop w:val="0"/>
          <w:marBottom w:val="0"/>
          <w:divBdr>
            <w:top w:val="none" w:sz="0" w:space="0" w:color="auto"/>
            <w:left w:val="none" w:sz="0" w:space="0" w:color="auto"/>
            <w:bottom w:val="none" w:sz="0" w:space="0" w:color="auto"/>
            <w:right w:val="none" w:sz="0" w:space="0" w:color="auto"/>
          </w:divBdr>
        </w:div>
        <w:div w:id="1789470580">
          <w:marLeft w:val="0"/>
          <w:marRight w:val="0"/>
          <w:marTop w:val="0"/>
          <w:marBottom w:val="0"/>
          <w:divBdr>
            <w:top w:val="none" w:sz="0" w:space="0" w:color="auto"/>
            <w:left w:val="none" w:sz="0" w:space="0" w:color="auto"/>
            <w:bottom w:val="none" w:sz="0" w:space="0" w:color="auto"/>
            <w:right w:val="none" w:sz="0" w:space="0" w:color="auto"/>
          </w:divBdr>
        </w:div>
        <w:div w:id="1872524027">
          <w:marLeft w:val="0"/>
          <w:marRight w:val="0"/>
          <w:marTop w:val="0"/>
          <w:marBottom w:val="0"/>
          <w:divBdr>
            <w:top w:val="none" w:sz="0" w:space="0" w:color="auto"/>
            <w:left w:val="none" w:sz="0" w:space="0" w:color="auto"/>
            <w:bottom w:val="none" w:sz="0" w:space="0" w:color="auto"/>
            <w:right w:val="none" w:sz="0" w:space="0" w:color="auto"/>
          </w:divBdr>
        </w:div>
        <w:div w:id="1888569668">
          <w:marLeft w:val="0"/>
          <w:marRight w:val="0"/>
          <w:marTop w:val="0"/>
          <w:marBottom w:val="0"/>
          <w:divBdr>
            <w:top w:val="none" w:sz="0" w:space="0" w:color="auto"/>
            <w:left w:val="none" w:sz="0" w:space="0" w:color="auto"/>
            <w:bottom w:val="none" w:sz="0" w:space="0" w:color="auto"/>
            <w:right w:val="none" w:sz="0" w:space="0" w:color="auto"/>
          </w:divBdr>
        </w:div>
        <w:div w:id="1911958125">
          <w:marLeft w:val="0"/>
          <w:marRight w:val="0"/>
          <w:marTop w:val="0"/>
          <w:marBottom w:val="0"/>
          <w:divBdr>
            <w:top w:val="none" w:sz="0" w:space="0" w:color="auto"/>
            <w:left w:val="none" w:sz="0" w:space="0" w:color="auto"/>
            <w:bottom w:val="none" w:sz="0" w:space="0" w:color="auto"/>
            <w:right w:val="none" w:sz="0" w:space="0" w:color="auto"/>
          </w:divBdr>
        </w:div>
        <w:div w:id="1970160317">
          <w:marLeft w:val="0"/>
          <w:marRight w:val="0"/>
          <w:marTop w:val="0"/>
          <w:marBottom w:val="0"/>
          <w:divBdr>
            <w:top w:val="none" w:sz="0" w:space="0" w:color="auto"/>
            <w:left w:val="none" w:sz="0" w:space="0" w:color="auto"/>
            <w:bottom w:val="none" w:sz="0" w:space="0" w:color="auto"/>
            <w:right w:val="none" w:sz="0" w:space="0" w:color="auto"/>
          </w:divBdr>
        </w:div>
        <w:div w:id="2060856013">
          <w:marLeft w:val="0"/>
          <w:marRight w:val="0"/>
          <w:marTop w:val="0"/>
          <w:marBottom w:val="0"/>
          <w:divBdr>
            <w:top w:val="none" w:sz="0" w:space="0" w:color="auto"/>
            <w:left w:val="none" w:sz="0" w:space="0" w:color="auto"/>
            <w:bottom w:val="none" w:sz="0" w:space="0" w:color="auto"/>
            <w:right w:val="none" w:sz="0" w:space="0" w:color="auto"/>
          </w:divBdr>
        </w:div>
      </w:divsChild>
    </w:div>
    <w:div w:id="397947619">
      <w:bodyDiv w:val="1"/>
      <w:marLeft w:val="0"/>
      <w:marRight w:val="0"/>
      <w:marTop w:val="0"/>
      <w:marBottom w:val="0"/>
      <w:divBdr>
        <w:top w:val="none" w:sz="0" w:space="0" w:color="auto"/>
        <w:left w:val="none" w:sz="0" w:space="0" w:color="auto"/>
        <w:bottom w:val="none" w:sz="0" w:space="0" w:color="auto"/>
        <w:right w:val="none" w:sz="0" w:space="0" w:color="auto"/>
      </w:divBdr>
    </w:div>
    <w:div w:id="467553520">
      <w:bodyDiv w:val="1"/>
      <w:marLeft w:val="0"/>
      <w:marRight w:val="0"/>
      <w:marTop w:val="0"/>
      <w:marBottom w:val="0"/>
      <w:divBdr>
        <w:top w:val="none" w:sz="0" w:space="0" w:color="auto"/>
        <w:left w:val="none" w:sz="0" w:space="0" w:color="auto"/>
        <w:bottom w:val="none" w:sz="0" w:space="0" w:color="auto"/>
        <w:right w:val="none" w:sz="0" w:space="0" w:color="auto"/>
      </w:divBdr>
    </w:div>
    <w:div w:id="626395697">
      <w:bodyDiv w:val="1"/>
      <w:marLeft w:val="0"/>
      <w:marRight w:val="0"/>
      <w:marTop w:val="0"/>
      <w:marBottom w:val="0"/>
      <w:divBdr>
        <w:top w:val="none" w:sz="0" w:space="0" w:color="auto"/>
        <w:left w:val="none" w:sz="0" w:space="0" w:color="auto"/>
        <w:bottom w:val="none" w:sz="0" w:space="0" w:color="auto"/>
        <w:right w:val="none" w:sz="0" w:space="0" w:color="auto"/>
      </w:divBdr>
    </w:div>
    <w:div w:id="690646623">
      <w:bodyDiv w:val="1"/>
      <w:marLeft w:val="0"/>
      <w:marRight w:val="0"/>
      <w:marTop w:val="0"/>
      <w:marBottom w:val="0"/>
      <w:divBdr>
        <w:top w:val="none" w:sz="0" w:space="0" w:color="auto"/>
        <w:left w:val="none" w:sz="0" w:space="0" w:color="auto"/>
        <w:bottom w:val="none" w:sz="0" w:space="0" w:color="auto"/>
        <w:right w:val="none" w:sz="0" w:space="0" w:color="auto"/>
      </w:divBdr>
      <w:divsChild>
        <w:div w:id="49962701">
          <w:marLeft w:val="0"/>
          <w:marRight w:val="0"/>
          <w:marTop w:val="0"/>
          <w:marBottom w:val="0"/>
          <w:divBdr>
            <w:top w:val="none" w:sz="0" w:space="0" w:color="auto"/>
            <w:left w:val="none" w:sz="0" w:space="0" w:color="auto"/>
            <w:bottom w:val="none" w:sz="0" w:space="0" w:color="auto"/>
            <w:right w:val="none" w:sz="0" w:space="0" w:color="auto"/>
          </w:divBdr>
        </w:div>
        <w:div w:id="104430051">
          <w:marLeft w:val="0"/>
          <w:marRight w:val="0"/>
          <w:marTop w:val="0"/>
          <w:marBottom w:val="0"/>
          <w:divBdr>
            <w:top w:val="none" w:sz="0" w:space="0" w:color="auto"/>
            <w:left w:val="none" w:sz="0" w:space="0" w:color="auto"/>
            <w:bottom w:val="none" w:sz="0" w:space="0" w:color="auto"/>
            <w:right w:val="none" w:sz="0" w:space="0" w:color="auto"/>
          </w:divBdr>
        </w:div>
        <w:div w:id="124470719">
          <w:marLeft w:val="0"/>
          <w:marRight w:val="0"/>
          <w:marTop w:val="0"/>
          <w:marBottom w:val="0"/>
          <w:divBdr>
            <w:top w:val="none" w:sz="0" w:space="0" w:color="auto"/>
            <w:left w:val="none" w:sz="0" w:space="0" w:color="auto"/>
            <w:bottom w:val="none" w:sz="0" w:space="0" w:color="auto"/>
            <w:right w:val="none" w:sz="0" w:space="0" w:color="auto"/>
          </w:divBdr>
        </w:div>
        <w:div w:id="277219873">
          <w:marLeft w:val="0"/>
          <w:marRight w:val="0"/>
          <w:marTop w:val="0"/>
          <w:marBottom w:val="0"/>
          <w:divBdr>
            <w:top w:val="none" w:sz="0" w:space="0" w:color="auto"/>
            <w:left w:val="none" w:sz="0" w:space="0" w:color="auto"/>
            <w:bottom w:val="none" w:sz="0" w:space="0" w:color="auto"/>
            <w:right w:val="none" w:sz="0" w:space="0" w:color="auto"/>
          </w:divBdr>
        </w:div>
        <w:div w:id="278688422">
          <w:marLeft w:val="0"/>
          <w:marRight w:val="0"/>
          <w:marTop w:val="0"/>
          <w:marBottom w:val="0"/>
          <w:divBdr>
            <w:top w:val="none" w:sz="0" w:space="0" w:color="auto"/>
            <w:left w:val="none" w:sz="0" w:space="0" w:color="auto"/>
            <w:bottom w:val="none" w:sz="0" w:space="0" w:color="auto"/>
            <w:right w:val="none" w:sz="0" w:space="0" w:color="auto"/>
          </w:divBdr>
        </w:div>
        <w:div w:id="292059702">
          <w:marLeft w:val="0"/>
          <w:marRight w:val="0"/>
          <w:marTop w:val="0"/>
          <w:marBottom w:val="0"/>
          <w:divBdr>
            <w:top w:val="none" w:sz="0" w:space="0" w:color="auto"/>
            <w:left w:val="none" w:sz="0" w:space="0" w:color="auto"/>
            <w:bottom w:val="none" w:sz="0" w:space="0" w:color="auto"/>
            <w:right w:val="none" w:sz="0" w:space="0" w:color="auto"/>
          </w:divBdr>
        </w:div>
        <w:div w:id="319424516">
          <w:marLeft w:val="0"/>
          <w:marRight w:val="0"/>
          <w:marTop w:val="0"/>
          <w:marBottom w:val="0"/>
          <w:divBdr>
            <w:top w:val="none" w:sz="0" w:space="0" w:color="auto"/>
            <w:left w:val="none" w:sz="0" w:space="0" w:color="auto"/>
            <w:bottom w:val="none" w:sz="0" w:space="0" w:color="auto"/>
            <w:right w:val="none" w:sz="0" w:space="0" w:color="auto"/>
          </w:divBdr>
        </w:div>
        <w:div w:id="386104687">
          <w:marLeft w:val="0"/>
          <w:marRight w:val="0"/>
          <w:marTop w:val="0"/>
          <w:marBottom w:val="0"/>
          <w:divBdr>
            <w:top w:val="none" w:sz="0" w:space="0" w:color="auto"/>
            <w:left w:val="none" w:sz="0" w:space="0" w:color="auto"/>
            <w:bottom w:val="none" w:sz="0" w:space="0" w:color="auto"/>
            <w:right w:val="none" w:sz="0" w:space="0" w:color="auto"/>
          </w:divBdr>
        </w:div>
        <w:div w:id="397870519">
          <w:marLeft w:val="0"/>
          <w:marRight w:val="0"/>
          <w:marTop w:val="0"/>
          <w:marBottom w:val="0"/>
          <w:divBdr>
            <w:top w:val="none" w:sz="0" w:space="0" w:color="auto"/>
            <w:left w:val="none" w:sz="0" w:space="0" w:color="auto"/>
            <w:bottom w:val="none" w:sz="0" w:space="0" w:color="auto"/>
            <w:right w:val="none" w:sz="0" w:space="0" w:color="auto"/>
          </w:divBdr>
        </w:div>
        <w:div w:id="414206763">
          <w:marLeft w:val="0"/>
          <w:marRight w:val="0"/>
          <w:marTop w:val="0"/>
          <w:marBottom w:val="0"/>
          <w:divBdr>
            <w:top w:val="none" w:sz="0" w:space="0" w:color="auto"/>
            <w:left w:val="none" w:sz="0" w:space="0" w:color="auto"/>
            <w:bottom w:val="none" w:sz="0" w:space="0" w:color="auto"/>
            <w:right w:val="none" w:sz="0" w:space="0" w:color="auto"/>
          </w:divBdr>
        </w:div>
        <w:div w:id="476259899">
          <w:marLeft w:val="0"/>
          <w:marRight w:val="0"/>
          <w:marTop w:val="0"/>
          <w:marBottom w:val="0"/>
          <w:divBdr>
            <w:top w:val="none" w:sz="0" w:space="0" w:color="auto"/>
            <w:left w:val="none" w:sz="0" w:space="0" w:color="auto"/>
            <w:bottom w:val="none" w:sz="0" w:space="0" w:color="auto"/>
            <w:right w:val="none" w:sz="0" w:space="0" w:color="auto"/>
          </w:divBdr>
        </w:div>
        <w:div w:id="484011544">
          <w:marLeft w:val="0"/>
          <w:marRight w:val="0"/>
          <w:marTop w:val="0"/>
          <w:marBottom w:val="0"/>
          <w:divBdr>
            <w:top w:val="none" w:sz="0" w:space="0" w:color="auto"/>
            <w:left w:val="none" w:sz="0" w:space="0" w:color="auto"/>
            <w:bottom w:val="none" w:sz="0" w:space="0" w:color="auto"/>
            <w:right w:val="none" w:sz="0" w:space="0" w:color="auto"/>
          </w:divBdr>
        </w:div>
        <w:div w:id="538275353">
          <w:marLeft w:val="0"/>
          <w:marRight w:val="0"/>
          <w:marTop w:val="0"/>
          <w:marBottom w:val="0"/>
          <w:divBdr>
            <w:top w:val="none" w:sz="0" w:space="0" w:color="auto"/>
            <w:left w:val="none" w:sz="0" w:space="0" w:color="auto"/>
            <w:bottom w:val="none" w:sz="0" w:space="0" w:color="auto"/>
            <w:right w:val="none" w:sz="0" w:space="0" w:color="auto"/>
          </w:divBdr>
        </w:div>
        <w:div w:id="648166648">
          <w:marLeft w:val="0"/>
          <w:marRight w:val="0"/>
          <w:marTop w:val="0"/>
          <w:marBottom w:val="0"/>
          <w:divBdr>
            <w:top w:val="none" w:sz="0" w:space="0" w:color="auto"/>
            <w:left w:val="none" w:sz="0" w:space="0" w:color="auto"/>
            <w:bottom w:val="none" w:sz="0" w:space="0" w:color="auto"/>
            <w:right w:val="none" w:sz="0" w:space="0" w:color="auto"/>
          </w:divBdr>
        </w:div>
        <w:div w:id="681082853">
          <w:marLeft w:val="0"/>
          <w:marRight w:val="0"/>
          <w:marTop w:val="0"/>
          <w:marBottom w:val="0"/>
          <w:divBdr>
            <w:top w:val="none" w:sz="0" w:space="0" w:color="auto"/>
            <w:left w:val="none" w:sz="0" w:space="0" w:color="auto"/>
            <w:bottom w:val="none" w:sz="0" w:space="0" w:color="auto"/>
            <w:right w:val="none" w:sz="0" w:space="0" w:color="auto"/>
          </w:divBdr>
        </w:div>
        <w:div w:id="729500737">
          <w:marLeft w:val="0"/>
          <w:marRight w:val="0"/>
          <w:marTop w:val="0"/>
          <w:marBottom w:val="0"/>
          <w:divBdr>
            <w:top w:val="none" w:sz="0" w:space="0" w:color="auto"/>
            <w:left w:val="none" w:sz="0" w:space="0" w:color="auto"/>
            <w:bottom w:val="none" w:sz="0" w:space="0" w:color="auto"/>
            <w:right w:val="none" w:sz="0" w:space="0" w:color="auto"/>
          </w:divBdr>
        </w:div>
        <w:div w:id="818033103">
          <w:marLeft w:val="0"/>
          <w:marRight w:val="0"/>
          <w:marTop w:val="0"/>
          <w:marBottom w:val="0"/>
          <w:divBdr>
            <w:top w:val="none" w:sz="0" w:space="0" w:color="auto"/>
            <w:left w:val="none" w:sz="0" w:space="0" w:color="auto"/>
            <w:bottom w:val="none" w:sz="0" w:space="0" w:color="auto"/>
            <w:right w:val="none" w:sz="0" w:space="0" w:color="auto"/>
          </w:divBdr>
        </w:div>
        <w:div w:id="1064446883">
          <w:marLeft w:val="0"/>
          <w:marRight w:val="0"/>
          <w:marTop w:val="0"/>
          <w:marBottom w:val="0"/>
          <w:divBdr>
            <w:top w:val="none" w:sz="0" w:space="0" w:color="auto"/>
            <w:left w:val="none" w:sz="0" w:space="0" w:color="auto"/>
            <w:bottom w:val="none" w:sz="0" w:space="0" w:color="auto"/>
            <w:right w:val="none" w:sz="0" w:space="0" w:color="auto"/>
          </w:divBdr>
        </w:div>
        <w:div w:id="1103378896">
          <w:marLeft w:val="0"/>
          <w:marRight w:val="0"/>
          <w:marTop w:val="0"/>
          <w:marBottom w:val="0"/>
          <w:divBdr>
            <w:top w:val="none" w:sz="0" w:space="0" w:color="auto"/>
            <w:left w:val="none" w:sz="0" w:space="0" w:color="auto"/>
            <w:bottom w:val="none" w:sz="0" w:space="0" w:color="auto"/>
            <w:right w:val="none" w:sz="0" w:space="0" w:color="auto"/>
          </w:divBdr>
        </w:div>
        <w:div w:id="1234851024">
          <w:marLeft w:val="0"/>
          <w:marRight w:val="0"/>
          <w:marTop w:val="0"/>
          <w:marBottom w:val="0"/>
          <w:divBdr>
            <w:top w:val="none" w:sz="0" w:space="0" w:color="auto"/>
            <w:left w:val="none" w:sz="0" w:space="0" w:color="auto"/>
            <w:bottom w:val="none" w:sz="0" w:space="0" w:color="auto"/>
            <w:right w:val="none" w:sz="0" w:space="0" w:color="auto"/>
          </w:divBdr>
        </w:div>
        <w:div w:id="1315449956">
          <w:marLeft w:val="0"/>
          <w:marRight w:val="0"/>
          <w:marTop w:val="0"/>
          <w:marBottom w:val="0"/>
          <w:divBdr>
            <w:top w:val="none" w:sz="0" w:space="0" w:color="auto"/>
            <w:left w:val="none" w:sz="0" w:space="0" w:color="auto"/>
            <w:bottom w:val="none" w:sz="0" w:space="0" w:color="auto"/>
            <w:right w:val="none" w:sz="0" w:space="0" w:color="auto"/>
          </w:divBdr>
        </w:div>
        <w:div w:id="1367632146">
          <w:marLeft w:val="0"/>
          <w:marRight w:val="0"/>
          <w:marTop w:val="0"/>
          <w:marBottom w:val="0"/>
          <w:divBdr>
            <w:top w:val="none" w:sz="0" w:space="0" w:color="auto"/>
            <w:left w:val="none" w:sz="0" w:space="0" w:color="auto"/>
            <w:bottom w:val="none" w:sz="0" w:space="0" w:color="auto"/>
            <w:right w:val="none" w:sz="0" w:space="0" w:color="auto"/>
          </w:divBdr>
        </w:div>
        <w:div w:id="1368992595">
          <w:marLeft w:val="0"/>
          <w:marRight w:val="0"/>
          <w:marTop w:val="0"/>
          <w:marBottom w:val="0"/>
          <w:divBdr>
            <w:top w:val="none" w:sz="0" w:space="0" w:color="auto"/>
            <w:left w:val="none" w:sz="0" w:space="0" w:color="auto"/>
            <w:bottom w:val="none" w:sz="0" w:space="0" w:color="auto"/>
            <w:right w:val="none" w:sz="0" w:space="0" w:color="auto"/>
          </w:divBdr>
        </w:div>
        <w:div w:id="1449200269">
          <w:marLeft w:val="0"/>
          <w:marRight w:val="0"/>
          <w:marTop w:val="0"/>
          <w:marBottom w:val="0"/>
          <w:divBdr>
            <w:top w:val="none" w:sz="0" w:space="0" w:color="auto"/>
            <w:left w:val="none" w:sz="0" w:space="0" w:color="auto"/>
            <w:bottom w:val="none" w:sz="0" w:space="0" w:color="auto"/>
            <w:right w:val="none" w:sz="0" w:space="0" w:color="auto"/>
          </w:divBdr>
        </w:div>
        <w:div w:id="1456559736">
          <w:marLeft w:val="0"/>
          <w:marRight w:val="0"/>
          <w:marTop w:val="0"/>
          <w:marBottom w:val="0"/>
          <w:divBdr>
            <w:top w:val="none" w:sz="0" w:space="0" w:color="auto"/>
            <w:left w:val="none" w:sz="0" w:space="0" w:color="auto"/>
            <w:bottom w:val="none" w:sz="0" w:space="0" w:color="auto"/>
            <w:right w:val="none" w:sz="0" w:space="0" w:color="auto"/>
          </w:divBdr>
        </w:div>
        <w:div w:id="1683051417">
          <w:marLeft w:val="0"/>
          <w:marRight w:val="0"/>
          <w:marTop w:val="0"/>
          <w:marBottom w:val="0"/>
          <w:divBdr>
            <w:top w:val="none" w:sz="0" w:space="0" w:color="auto"/>
            <w:left w:val="none" w:sz="0" w:space="0" w:color="auto"/>
            <w:bottom w:val="none" w:sz="0" w:space="0" w:color="auto"/>
            <w:right w:val="none" w:sz="0" w:space="0" w:color="auto"/>
          </w:divBdr>
        </w:div>
        <w:div w:id="1765149190">
          <w:marLeft w:val="0"/>
          <w:marRight w:val="0"/>
          <w:marTop w:val="0"/>
          <w:marBottom w:val="0"/>
          <w:divBdr>
            <w:top w:val="none" w:sz="0" w:space="0" w:color="auto"/>
            <w:left w:val="none" w:sz="0" w:space="0" w:color="auto"/>
            <w:bottom w:val="none" w:sz="0" w:space="0" w:color="auto"/>
            <w:right w:val="none" w:sz="0" w:space="0" w:color="auto"/>
          </w:divBdr>
        </w:div>
        <w:div w:id="1776365364">
          <w:marLeft w:val="0"/>
          <w:marRight w:val="0"/>
          <w:marTop w:val="0"/>
          <w:marBottom w:val="0"/>
          <w:divBdr>
            <w:top w:val="none" w:sz="0" w:space="0" w:color="auto"/>
            <w:left w:val="none" w:sz="0" w:space="0" w:color="auto"/>
            <w:bottom w:val="none" w:sz="0" w:space="0" w:color="auto"/>
            <w:right w:val="none" w:sz="0" w:space="0" w:color="auto"/>
          </w:divBdr>
        </w:div>
        <w:div w:id="1996835848">
          <w:marLeft w:val="0"/>
          <w:marRight w:val="0"/>
          <w:marTop w:val="0"/>
          <w:marBottom w:val="0"/>
          <w:divBdr>
            <w:top w:val="none" w:sz="0" w:space="0" w:color="auto"/>
            <w:left w:val="none" w:sz="0" w:space="0" w:color="auto"/>
            <w:bottom w:val="none" w:sz="0" w:space="0" w:color="auto"/>
            <w:right w:val="none" w:sz="0" w:space="0" w:color="auto"/>
          </w:divBdr>
        </w:div>
      </w:divsChild>
    </w:div>
    <w:div w:id="1119683521">
      <w:bodyDiv w:val="1"/>
      <w:marLeft w:val="0"/>
      <w:marRight w:val="0"/>
      <w:marTop w:val="0"/>
      <w:marBottom w:val="0"/>
      <w:divBdr>
        <w:top w:val="none" w:sz="0" w:space="0" w:color="auto"/>
        <w:left w:val="none" w:sz="0" w:space="0" w:color="auto"/>
        <w:bottom w:val="none" w:sz="0" w:space="0" w:color="auto"/>
        <w:right w:val="none" w:sz="0" w:space="0" w:color="auto"/>
      </w:divBdr>
    </w:div>
    <w:div w:id="1187521076">
      <w:bodyDiv w:val="1"/>
      <w:marLeft w:val="0"/>
      <w:marRight w:val="0"/>
      <w:marTop w:val="0"/>
      <w:marBottom w:val="0"/>
      <w:divBdr>
        <w:top w:val="none" w:sz="0" w:space="0" w:color="auto"/>
        <w:left w:val="none" w:sz="0" w:space="0" w:color="auto"/>
        <w:bottom w:val="none" w:sz="0" w:space="0" w:color="auto"/>
        <w:right w:val="none" w:sz="0" w:space="0" w:color="auto"/>
      </w:divBdr>
    </w:div>
    <w:div w:id="12863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B804CC57720F408563E6B8F188F407" ma:contentTypeVersion="19" ma:contentTypeDescription="Create a new document." ma:contentTypeScope="" ma:versionID="3fb9e3621ff9eb288dfdc626e47c05df">
  <xsd:schema xmlns:xsd="http://www.w3.org/2001/XMLSchema" xmlns:xs="http://www.w3.org/2001/XMLSchema" xmlns:p="http://schemas.microsoft.com/office/2006/metadata/properties" xmlns:ns2="f6a7de3e-21ee-4223-9186-af3eee5255d7" xmlns:ns3="75304046-ffad-4f70-9f4b-bbc776f1b690" targetNamespace="http://schemas.microsoft.com/office/2006/metadata/properties" ma:root="true" ma:fieldsID="f8e0310962520142f7449b6c69921e5c" ns2:_="" ns3:_="">
    <xsd:import namespace="f6a7de3e-21ee-4223-9186-af3eee5255d7"/>
    <xsd:import namespace="75304046-ffad-4f70-9f4b-bbc776f1b690"/>
    <xsd:element name="properties">
      <xsd:complexType>
        <xsd:sequence>
          <xsd:element name="documentManagement">
            <xsd:complexType>
              <xsd:all>
                <xsd:element ref="ns2:Thumbnail" minOccurs="0"/>
                <xsd:element ref="ns2: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7de3e-21ee-4223-9186-af3eee5255d7" elementFormDefault="qualified">
    <xsd:import namespace="http://schemas.microsoft.com/office/2006/documentManagement/types"/>
    <xsd:import namespace="http://schemas.microsoft.com/office/infopath/2007/PartnerControls"/>
    <xsd:element name="Thumbnail" ma:index="2" nillable="true" ma:displayName="Thumbnail" ma:internalName="Thumbnail">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f6a7de3e-21ee-4223-9186-af3eee5255d7">
      <Terms xmlns="http://schemas.microsoft.com/office/infopath/2007/PartnerControls"/>
    </lcf76f155ced4ddcb4097134ff3c332f>
    <Link xmlns="f6a7de3e-21ee-4223-9186-af3eee5255d7">
      <Url xsi:nil="true"/>
      <Description xsi:nil="true"/>
    </Link>
    <Thumbnail xmlns="f6a7de3e-21ee-4223-9186-af3eee5255d7"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1ED4244-F318-43F6-AA0D-0F6BED2CFD10}"/>
</file>

<file path=customXml/itemProps2.xml><?xml version="1.0" encoding="utf-8"?>
<ds:datastoreItem xmlns:ds="http://schemas.openxmlformats.org/officeDocument/2006/customXml" ds:itemID="{1FFF4105-F060-46AF-AD2A-CFEC295479E2}">
  <ds:schemaRefs>
    <ds:schemaRef ds:uri="http://schemas.openxmlformats.org/officeDocument/2006/bibliography"/>
  </ds:schemaRefs>
</ds:datastoreItem>
</file>

<file path=customXml/itemProps3.xml><?xml version="1.0" encoding="utf-8"?>
<ds:datastoreItem xmlns:ds="http://schemas.openxmlformats.org/officeDocument/2006/customXml" ds:itemID="{D36691C8-A87E-46BB-9491-19EADC2F4F75}">
  <ds:schemaRefs>
    <ds:schemaRef ds:uri="http://schemas.microsoft.com/sharepoint/v3/contenttype/forms"/>
  </ds:schemaRefs>
</ds:datastoreItem>
</file>

<file path=customXml/itemProps4.xml><?xml version="1.0" encoding="utf-8"?>
<ds:datastoreItem xmlns:ds="http://schemas.openxmlformats.org/officeDocument/2006/customXml" ds:itemID="{2B8DFAC5-A72F-4702-8085-F2802C823140}">
  <ds:schemaRefs>
    <ds:schemaRef ds:uri="http://schemas.microsoft.com/office/2006/metadata/properties"/>
    <ds:schemaRef ds:uri="http://schemas.microsoft.com/office/infopath/2007/PartnerControls"/>
    <ds:schemaRef ds:uri="911ea0f0-8d30-4ead-bdab-f9f99c4089dd"/>
    <ds:schemaRef ds:uri="9a195da4-002c-4002-b28c-2c2bf94f50e8"/>
  </ds:schemaRefs>
</ds:datastoreItem>
</file>

<file path=customXml/itemProps5.xml><?xml version="1.0" encoding="utf-8"?>
<ds:datastoreItem xmlns:ds="http://schemas.openxmlformats.org/officeDocument/2006/customXml" ds:itemID="{736E4740-EF1F-42FB-9768-9BB0BFE3F0F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374</Words>
  <Characters>2133</Characters>
  <Application>Microsoft Office Word</Application>
  <DocSecurity>0</DocSecurity>
  <Lines>17</Lines>
  <Paragraphs>5</Paragraphs>
  <ScaleCrop>false</ScaleCrop>
  <Company>Suffolk Coastal D.C.</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A Webb</dc:creator>
  <cp:keywords/>
  <cp:lastModifiedBy>Angie Smithers</cp:lastModifiedBy>
  <cp:revision>11</cp:revision>
  <cp:lastPrinted>2020-02-11T18:04:00Z</cp:lastPrinted>
  <dcterms:created xsi:type="dcterms:W3CDTF">2026-05-27T13:21:00Z</dcterms:created>
  <dcterms:modified xsi:type="dcterms:W3CDTF">2026-05-27T13:29:00Z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XXJXSYTU4PZK-1211965289-804</vt:lpwstr>
  </property>
  <property fmtid="{D5CDD505-2E9C-101B-9397-08002B2CF9AE}" pid="3" name="_dlc_DocIdItemGuid">
    <vt:lpwstr>98f4771c-065b-4358-8725-bae747d300b4</vt:lpwstr>
  </property>
  <property fmtid="{D5CDD505-2E9C-101B-9397-08002B2CF9AE}" pid="4" name="_dlc_DocIdUrl">
    <vt:lpwstr>http://fred2/sites/teams/SMT/HR/_layouts/15/DocIdRedir.aspx?ID=XXJXSYTU4PZK-1211965289-804, XXJXSYTU4PZK-1211965289-804</vt:lpwstr>
  </property>
  <property fmtid="{D5CDD505-2E9C-101B-9397-08002B2CF9AE}" pid="5" name="ContentTypeId">
    <vt:lpwstr>0x01010005B804CC57720F408563E6B8F188F407</vt:lpwstr>
  </property>
  <property fmtid="{D5CDD505-2E9C-101B-9397-08002B2CF9AE}" pid="6" name="MediaServiceImageTags">
    <vt:lpwstr/>
  </property>
</Properties>
</file>