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49CE78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4AB1A7CB" w:rsidR="00040A1F" w:rsidRPr="00F24FA7" w:rsidRDefault="0032571F">
            <w:pPr>
              <w:rPr>
                <w:rFonts w:cs="Arial"/>
                <w:szCs w:val="24"/>
              </w:rPr>
            </w:pPr>
            <w:r>
              <w:rPr>
                <w:rFonts w:cs="Arial"/>
                <w:szCs w:val="24"/>
              </w:rPr>
              <w:t>Student School Nurse</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5CE73FD1" w:rsidR="00040A1F" w:rsidRPr="00F24FA7" w:rsidRDefault="00040A1F">
            <w:pPr>
              <w:rPr>
                <w:rFonts w:cs="Arial"/>
                <w:color w:val="000000"/>
                <w:szCs w:val="24"/>
              </w:rPr>
            </w:pP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4D4517A3" w14:textId="460AA1C8" w:rsidR="0032571F" w:rsidRDefault="0032571F" w:rsidP="5F122E41">
            <w:pPr>
              <w:rPr>
                <w:rFonts w:eastAsia="Source Sans Pro" w:cs="Arial"/>
                <w:color w:val="333333"/>
                <w:szCs w:val="24"/>
              </w:rPr>
            </w:pPr>
            <w:r>
              <w:rPr>
                <w:rFonts w:eastAsia="Source Sans Pro" w:cs="Arial"/>
                <w:color w:val="333333"/>
                <w:szCs w:val="24"/>
              </w:rPr>
              <w:t>5- £34,434</w:t>
            </w:r>
            <w:r w:rsidR="00997396">
              <w:rPr>
                <w:rFonts w:eastAsia="Source Sans Pro" w:cs="Arial"/>
                <w:color w:val="333333"/>
                <w:szCs w:val="24"/>
              </w:rPr>
              <w:t xml:space="preserve"> per annum</w:t>
            </w:r>
          </w:p>
          <w:p w14:paraId="6B24447B" w14:textId="1C7EF336"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1D480057" w:rsidR="00040A1F" w:rsidRPr="00F24FA7" w:rsidRDefault="00A41A03">
            <w:pPr>
              <w:rPr>
                <w:rFonts w:cs="Arial"/>
                <w:szCs w:val="24"/>
              </w:rPr>
            </w:pPr>
            <w:r>
              <w:rPr>
                <w:rFonts w:cs="Arial"/>
                <w:szCs w:val="24"/>
              </w:rPr>
              <w:t xml:space="preserve">Community Nursing </w:t>
            </w:r>
            <w:r w:rsidR="00EA7E30">
              <w:rPr>
                <w:rFonts w:cs="Arial"/>
                <w:szCs w:val="24"/>
              </w:rPr>
              <w:t>–</w:t>
            </w:r>
            <w:r>
              <w:rPr>
                <w:rFonts w:cs="Arial"/>
                <w:szCs w:val="24"/>
              </w:rPr>
              <w:t xml:space="preserve"> </w:t>
            </w:r>
            <w:r w:rsidR="00EA7E30">
              <w:rPr>
                <w:rFonts w:cs="Arial"/>
                <w:szCs w:val="24"/>
              </w:rPr>
              <w:t>Healthy Child Service – School Nursing</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74F78460" w14:textId="6D8E0DF8" w:rsidR="0007778B" w:rsidRDefault="0007778B" w:rsidP="0007778B">
            <w:pPr>
              <w:rPr>
                <w:rFonts w:cs="Arial"/>
                <w:color w:val="000000"/>
                <w:szCs w:val="24"/>
              </w:rPr>
            </w:pPr>
            <w:r>
              <w:rPr>
                <w:rFonts w:cs="Arial"/>
                <w:color w:val="000000"/>
                <w:szCs w:val="24"/>
              </w:rPr>
              <w:t xml:space="preserve">Attend: </w:t>
            </w:r>
            <w:r>
              <w:rPr>
                <w:rFonts w:cs="Arial"/>
                <w:color w:val="000000"/>
                <w:szCs w:val="24"/>
              </w:rPr>
              <w:t>Anglia Ruskin</w:t>
            </w:r>
            <w:r w:rsidR="00F941F7">
              <w:rPr>
                <w:rFonts w:cs="Arial"/>
                <w:color w:val="000000"/>
                <w:szCs w:val="24"/>
              </w:rPr>
              <w:t xml:space="preserve"> </w:t>
            </w:r>
            <w:r w:rsidR="00D41D89">
              <w:rPr>
                <w:rFonts w:cs="Arial"/>
                <w:color w:val="000000"/>
                <w:szCs w:val="24"/>
              </w:rPr>
              <w:t>U</w:t>
            </w:r>
            <w:r w:rsidR="00F941F7">
              <w:rPr>
                <w:rFonts w:cs="Arial"/>
                <w:color w:val="000000"/>
                <w:szCs w:val="24"/>
              </w:rPr>
              <w:t>niversi</w:t>
            </w:r>
            <w:r w:rsidR="00D41D89">
              <w:rPr>
                <w:rFonts w:cs="Arial"/>
                <w:color w:val="000000"/>
                <w:szCs w:val="24"/>
              </w:rPr>
              <w:t>ty</w:t>
            </w:r>
            <w:r>
              <w:rPr>
                <w:rFonts w:cs="Arial"/>
                <w:color w:val="000000"/>
                <w:szCs w:val="24"/>
              </w:rPr>
              <w:t xml:space="preserve"> </w:t>
            </w:r>
            <w:r w:rsidR="00D41D89">
              <w:rPr>
                <w:rFonts w:cs="Arial"/>
                <w:color w:val="000000"/>
                <w:szCs w:val="24"/>
              </w:rPr>
              <w:t>Cambridge or Chelmsford</w:t>
            </w:r>
          </w:p>
          <w:p w14:paraId="2707D7D8" w14:textId="569E5B7F" w:rsidR="00040A1F" w:rsidRPr="00F80627" w:rsidRDefault="0007778B" w:rsidP="0007778B">
            <w:pPr>
              <w:rPr>
                <w:rFonts w:cs="Arial"/>
                <w:color w:val="000000"/>
                <w:szCs w:val="24"/>
              </w:rPr>
            </w:pPr>
            <w:r>
              <w:rPr>
                <w:rFonts w:cs="Arial"/>
                <w:color w:val="000000"/>
                <w:szCs w:val="24"/>
              </w:rPr>
              <w:t>Work Base: Countywide in school nursing teams across Suffolk</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05DCC138" w:rsidR="00040A1F" w:rsidRPr="00F24FA7" w:rsidRDefault="00D41D89">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21475D57" w:rsidR="00040A1F" w:rsidRPr="005046EE" w:rsidRDefault="008A0543">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D41D89">
                  <w:rPr>
                    <w:rFonts w:cs="Arial"/>
                    <w:b/>
                    <w:bCs/>
                    <w:color w:val="000000"/>
                    <w:szCs w:val="24"/>
                  </w:rPr>
                  <w:t>Fixed Term</w:t>
                </w:r>
              </w:sdtContent>
            </w:sdt>
            <w:r w:rsidR="008A58EF">
              <w:rPr>
                <w:rFonts w:cs="Arial"/>
                <w:b/>
                <w:bCs/>
                <w:color w:val="000000"/>
                <w:szCs w:val="24"/>
              </w:rPr>
              <w:t xml:space="preserve"> </w:t>
            </w:r>
            <w:r w:rsidR="00D41D89">
              <w:rPr>
                <w:rFonts w:cs="Arial"/>
                <w:b/>
                <w:bCs/>
                <w:color w:val="000000"/>
                <w:szCs w:val="24"/>
              </w:rPr>
              <w:t>for 1 year</w:t>
            </w:r>
            <w:r w:rsidR="00AA7696">
              <w:rPr>
                <w:rFonts w:cs="Arial"/>
                <w:b/>
                <w:bCs/>
                <w:color w:val="000000"/>
                <w:szCs w:val="24"/>
              </w:rPr>
              <w:t xml:space="preserve"> </w:t>
            </w:r>
            <w:r w:rsidR="00514D79">
              <w:rPr>
                <w:rFonts w:cs="Arial"/>
                <w:b/>
                <w:bCs/>
                <w:color w:val="000000"/>
                <w:szCs w:val="24"/>
              </w:rPr>
              <w:t>(</w:t>
            </w:r>
            <w:r w:rsidR="00AA7696">
              <w:rPr>
                <w:rFonts w:cs="Arial"/>
                <w:b/>
                <w:bCs/>
                <w:color w:val="000000"/>
                <w:szCs w:val="24"/>
              </w:rPr>
              <w:t>January-December 2027</w:t>
            </w:r>
            <w:r w:rsidR="00514D79">
              <w:rPr>
                <w:rFonts w:cs="Arial"/>
                <w:b/>
                <w:bCs/>
                <w:color w:val="000000"/>
                <w:szCs w:val="24"/>
              </w:rPr>
              <w:t>)</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Default="00DF0CB2" w:rsidP="00BC371B">
      <w:pPr>
        <w:rPr>
          <w:rFonts w:cs="Arial"/>
          <w:iCs/>
          <w:szCs w:val="24"/>
        </w:rPr>
      </w:pPr>
    </w:p>
    <w:p w14:paraId="7AC6CEA4" w14:textId="04756BA6" w:rsidR="00E836BB" w:rsidRPr="00E836BB" w:rsidRDefault="00E836BB" w:rsidP="00E836BB">
      <w:pPr>
        <w:rPr>
          <w:rStyle w:val="Emphasis"/>
          <w:rFonts w:cs="Arial"/>
          <w:b/>
          <w:bCs/>
          <w:i w:val="0"/>
          <w:iCs w:val="0"/>
          <w:color w:val="FFFFFF" w:themeColor="background1"/>
          <w:szCs w:val="24"/>
        </w:rPr>
      </w:pPr>
      <w:r>
        <w:rPr>
          <w:rFonts w:cs="Arial"/>
          <w:b/>
          <w:bCs/>
          <w:color w:val="FFFFFF" w:themeColor="background1"/>
          <w:szCs w:val="24"/>
        </w:rPr>
        <w:t>About us</w:t>
      </w:r>
    </w:p>
    <w:tbl>
      <w:tblPr>
        <w:tblW w:w="9808" w:type="dxa"/>
        <w:shd w:val="clear" w:color="auto" w:fill="171796"/>
        <w:tblLayout w:type="fixed"/>
        <w:tblLook w:val="04A0" w:firstRow="1" w:lastRow="0" w:firstColumn="1" w:lastColumn="0" w:noHBand="0" w:noVBand="1"/>
      </w:tblPr>
      <w:tblGrid>
        <w:gridCol w:w="9808"/>
      </w:tblGrid>
      <w:tr w:rsidR="00E836BB" w:rsidRPr="00162B93" w14:paraId="663918C9" w14:textId="77777777" w:rsidTr="00A53367">
        <w:trPr>
          <w:trHeight w:val="487"/>
        </w:trPr>
        <w:tc>
          <w:tcPr>
            <w:tcW w:w="9808" w:type="dxa"/>
            <w:shd w:val="clear" w:color="auto" w:fill="171796"/>
            <w:vAlign w:val="center"/>
          </w:tcPr>
          <w:p w14:paraId="37F251CE" w14:textId="0CFF232D" w:rsidR="00E836BB" w:rsidRPr="00162B93" w:rsidRDefault="0063437F" w:rsidP="00A53367">
            <w:pPr>
              <w:rPr>
                <w:rFonts w:cs="Arial"/>
                <w:b/>
                <w:bCs/>
                <w:color w:val="FFFFFF" w:themeColor="background1"/>
                <w:szCs w:val="24"/>
              </w:rPr>
            </w:pPr>
            <w:r>
              <w:rPr>
                <w:rFonts w:cs="Arial"/>
                <w:b/>
                <w:bCs/>
                <w:color w:val="FFFFFF" w:themeColor="background1"/>
                <w:szCs w:val="24"/>
              </w:rPr>
              <w:t>O</w:t>
            </w:r>
            <w:r w:rsidR="00E836BB">
              <w:rPr>
                <w:rFonts w:cs="Arial"/>
                <w:b/>
                <w:bCs/>
                <w:color w:val="FFFFFF" w:themeColor="background1"/>
                <w:szCs w:val="24"/>
              </w:rPr>
              <w:t>rganisational</w:t>
            </w:r>
            <w:r>
              <w:rPr>
                <w:rFonts w:cs="Arial"/>
                <w:b/>
                <w:bCs/>
                <w:color w:val="FFFFFF" w:themeColor="background1"/>
                <w:szCs w:val="24"/>
              </w:rPr>
              <w:t xml:space="preserve"> Context</w:t>
            </w:r>
          </w:p>
        </w:tc>
      </w:tr>
    </w:tbl>
    <w:p w14:paraId="03980E31" w14:textId="67CA2728" w:rsidR="009379BC" w:rsidRPr="0063437F" w:rsidRDefault="009379BC" w:rsidP="009379BC">
      <w:pPr>
        <w:rPr>
          <w:rFonts w:cs="Arial"/>
          <w:b/>
          <w:bCs/>
          <w:color w:val="FFFFFF" w:themeColor="background1"/>
          <w:szCs w:val="24"/>
        </w:rPr>
      </w:pPr>
      <w:r w:rsidRPr="009379BC">
        <w:rPr>
          <w:rFonts w:cs="Arial"/>
          <w:iCs/>
          <w:szCs w:val="24"/>
        </w:rPr>
        <w:t xml:space="preserve">Public Health, Communities and Public Safety </w:t>
      </w:r>
      <w:proofErr w:type="gramStart"/>
      <w:r w:rsidRPr="009379BC">
        <w:rPr>
          <w:rFonts w:cs="Arial"/>
          <w:iCs/>
          <w:szCs w:val="24"/>
        </w:rPr>
        <w:t>brings</w:t>
      </w:r>
      <w:proofErr w:type="gramEnd"/>
      <w:r w:rsidRPr="009379BC">
        <w:rPr>
          <w:rFonts w:cs="Arial"/>
          <w:iCs/>
          <w:szCs w:val="24"/>
        </w:rPr>
        <w:t xml:space="preserve"> together Suffolk County Council’s responsibilities for public health, community wellbeing, health improvement, community </w:t>
      </w:r>
      <w:r w:rsidRPr="009379BC">
        <w:rPr>
          <w:rFonts w:cs="Arial"/>
          <w:iCs/>
          <w:szCs w:val="24"/>
        </w:rPr>
        <w:lastRenderedPageBreak/>
        <w:t>infrastructure and public safety. Children’s community health sits within this directorate so that health visiting is fully connected to prevention, safeguarding, early help and wider population health priorities.</w:t>
      </w:r>
    </w:p>
    <w:p w14:paraId="7B6529E4" w14:textId="77777777" w:rsidR="009379BC" w:rsidRPr="009379BC" w:rsidRDefault="009379BC" w:rsidP="009379BC">
      <w:pPr>
        <w:rPr>
          <w:rFonts w:cs="Arial"/>
          <w:iCs/>
          <w:szCs w:val="24"/>
        </w:rPr>
      </w:pPr>
      <w:r w:rsidRPr="009379BC">
        <w:rPr>
          <w:rFonts w:cs="Arial"/>
          <w:iCs/>
          <w:szCs w:val="24"/>
        </w:rPr>
        <w:t>Our ambition is Healthier People, Healthier Places and Healthier Futures. For health visiting, this means delivering a high-quality 0–5 Healthy Child Programme with a clear focus on outcomes, safety and reducing inequalities.</w:t>
      </w:r>
    </w:p>
    <w:p w14:paraId="03F237AE" w14:textId="16529DE8" w:rsidR="009379BC" w:rsidRDefault="009379BC" w:rsidP="00BC371B">
      <w:pPr>
        <w:rPr>
          <w:rFonts w:cs="Arial"/>
          <w:iCs/>
          <w:szCs w:val="24"/>
        </w:rPr>
      </w:pPr>
      <w:r w:rsidRPr="009379BC">
        <w:rPr>
          <w:rFonts w:cs="Arial"/>
          <w:iCs/>
          <w:szCs w:val="24"/>
        </w:rPr>
        <w:t>The refreshed Healthy Child Programme 2026 strengthens expectations around clinical leadership, continuity, safeguarding, supervision and evidence-based practice. Suffolk is using this opportunity to build a service that is clinically led, outcomes focused, consistent in delivery and clear in accountability.</w:t>
      </w:r>
    </w:p>
    <w:p w14:paraId="2BE56B94" w14:textId="77777777" w:rsidR="009379BC" w:rsidRPr="00BC371B" w:rsidRDefault="009379BC"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5AF90FB1" w14:textId="77777777" w:rsidR="00BC2F7C" w:rsidRDefault="00BC2F7C" w:rsidP="00BC2F7C">
      <w:pPr>
        <w:rPr>
          <w:rStyle w:val="Emphasis"/>
          <w:rFonts w:cs="Arial"/>
          <w:iCs w:val="0"/>
        </w:rPr>
      </w:pPr>
      <w:r>
        <w:rPr>
          <w:rFonts w:cs="Arial"/>
          <w:iCs/>
          <w:szCs w:val="24"/>
        </w:rPr>
        <w:t xml:space="preserve">To undertake specialist practitioner training </w:t>
      </w:r>
      <w:proofErr w:type="gramStart"/>
      <w:r>
        <w:rPr>
          <w:rFonts w:cs="Arial"/>
          <w:iCs/>
          <w:szCs w:val="24"/>
        </w:rPr>
        <w:t>in order to</w:t>
      </w:r>
      <w:proofErr w:type="gramEnd"/>
      <w:r>
        <w:rPr>
          <w:rFonts w:cs="Arial"/>
          <w:iCs/>
          <w:szCs w:val="24"/>
        </w:rPr>
        <w:t xml:space="preserve"> develop the knowledge and skills required to function safely and effectively as a School Nurse through support, education and guidance of the education establishment and practice Assessor.</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0E59A4B8" w14:textId="77777777" w:rsidR="001723EA" w:rsidRPr="001723EA" w:rsidRDefault="001723EA" w:rsidP="001723EA">
      <w:pPr>
        <w:pStyle w:val="NormalWeb"/>
        <w:spacing w:line="300" w:lineRule="atLeast"/>
        <w:rPr>
          <w:rFonts w:ascii="Arial" w:eastAsiaTheme="minorHAnsi" w:hAnsi="Arial" w:cs="Arial"/>
        </w:rPr>
      </w:pPr>
      <w:r w:rsidRPr="001723EA">
        <w:rPr>
          <w:rFonts w:ascii="Arial" w:hAnsi="Arial" w:cs="Arial"/>
          <w:color w:val="000000"/>
        </w:rPr>
        <w:t xml:space="preserve">Suffolk’s </w:t>
      </w:r>
      <w:r w:rsidRPr="001723EA">
        <w:rPr>
          <w:rFonts w:ascii="Arial" w:hAnsi="Arial" w:cs="Arial"/>
          <w:b/>
          <w:bCs/>
          <w:color w:val="000000"/>
        </w:rPr>
        <w:t>Healthy Child Service (0–19)</w:t>
      </w:r>
      <w:r w:rsidRPr="001723EA">
        <w:rPr>
          <w:rFonts w:ascii="Arial" w:hAnsi="Arial" w:cs="Arial"/>
          <w:color w:val="000000"/>
        </w:rPr>
        <w:t> provides support from pregnancy through to young adulthood, with School Nursing focused on children and young people aged 5–19.</w:t>
      </w:r>
    </w:p>
    <w:p w14:paraId="2010E8A2" w14:textId="77777777" w:rsidR="001723EA" w:rsidRPr="001723EA" w:rsidRDefault="001723EA" w:rsidP="001723EA">
      <w:pPr>
        <w:pStyle w:val="NormalWeb"/>
        <w:spacing w:line="300" w:lineRule="atLeast"/>
        <w:rPr>
          <w:rFonts w:ascii="Arial" w:hAnsi="Arial" w:cs="Arial"/>
        </w:rPr>
      </w:pPr>
      <w:r w:rsidRPr="001723EA">
        <w:rPr>
          <w:rFonts w:ascii="Arial" w:hAnsi="Arial" w:cs="Arial"/>
          <w:color w:val="000000"/>
        </w:rPr>
        <w:t>School Nurses are specialist public health practitioners who work in and alongside schools, leading prevention and early intervention to improve physical health, emotional wellbeing and life chances.</w:t>
      </w:r>
    </w:p>
    <w:p w14:paraId="43B954C2" w14:textId="77777777" w:rsidR="001723EA" w:rsidRPr="001723EA" w:rsidRDefault="001723EA" w:rsidP="001723EA">
      <w:pPr>
        <w:pStyle w:val="NormalWeb"/>
        <w:spacing w:line="300" w:lineRule="atLeast"/>
        <w:rPr>
          <w:rFonts w:ascii="Arial" w:hAnsi="Arial" w:cs="Arial"/>
        </w:rPr>
      </w:pPr>
      <w:r w:rsidRPr="001723EA">
        <w:rPr>
          <w:rFonts w:ascii="Arial" w:hAnsi="Arial" w:cs="Arial"/>
          <w:color w:val="000000"/>
        </w:rPr>
        <w:t xml:space="preserve">We are building a service where </w:t>
      </w:r>
      <w:r w:rsidRPr="001723EA">
        <w:rPr>
          <w:rFonts w:ascii="Arial" w:hAnsi="Arial" w:cs="Arial"/>
          <w:b/>
          <w:bCs/>
          <w:color w:val="000000"/>
        </w:rPr>
        <w:t>compassionate, child and family-focused practitioners feel confident to act, think critically and make a difference</w:t>
      </w:r>
      <w:r w:rsidRPr="001723EA">
        <w:rPr>
          <w:rFonts w:ascii="Arial" w:hAnsi="Arial" w:cs="Arial"/>
          <w:color w:val="000000"/>
        </w:rPr>
        <w:t>. You will join a supportive learning environment where both students and experienced practitioners can thrive.</w:t>
      </w:r>
    </w:p>
    <w:p w14:paraId="74CACF43" w14:textId="45C53D7B" w:rsidR="00BC371B" w:rsidRDefault="00BC371B" w:rsidP="00494431">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9AF045B" w14:textId="77777777" w:rsidR="008A4083" w:rsidRPr="00F24FA7" w:rsidRDefault="008A4083" w:rsidP="00F34479">
      <w:pPr>
        <w:rPr>
          <w:rFonts w:cs="Arial"/>
          <w:b/>
          <w:szCs w:val="24"/>
        </w:rPr>
      </w:pPr>
    </w:p>
    <w:p w14:paraId="3D9EB5D8" w14:textId="77777777" w:rsidR="00260724" w:rsidRPr="00260724" w:rsidRDefault="00260724" w:rsidP="00260724">
      <w:pPr>
        <w:numPr>
          <w:ilvl w:val="0"/>
          <w:numId w:val="39"/>
        </w:numPr>
        <w:rPr>
          <w:rFonts w:cs="Arial"/>
          <w:bCs/>
          <w:szCs w:val="24"/>
        </w:rPr>
      </w:pPr>
      <w:r w:rsidRPr="00260724">
        <w:rPr>
          <w:rFonts w:cs="Arial"/>
          <w:bCs/>
          <w:szCs w:val="24"/>
        </w:rPr>
        <w:t>To attend all educational sessions as directed by the college, submitting all assignments and reports promptly as requested.</w:t>
      </w:r>
    </w:p>
    <w:p w14:paraId="0CB2F783" w14:textId="77777777" w:rsidR="00260724" w:rsidRPr="00260724" w:rsidRDefault="00260724" w:rsidP="00260724">
      <w:pPr>
        <w:numPr>
          <w:ilvl w:val="0"/>
          <w:numId w:val="39"/>
        </w:numPr>
        <w:rPr>
          <w:rFonts w:cs="Arial"/>
          <w:bCs/>
          <w:szCs w:val="24"/>
        </w:rPr>
      </w:pPr>
      <w:r w:rsidRPr="00260724">
        <w:rPr>
          <w:rFonts w:cs="Arial"/>
          <w:bCs/>
          <w:szCs w:val="24"/>
        </w:rPr>
        <w:t>To maintain a close liaison with the Practice Assessor throughout the course and to agree a clinical learning programme which will facilitate and support theoretical learning and reflect the value of practice centred education.</w:t>
      </w:r>
    </w:p>
    <w:p w14:paraId="48CE207A" w14:textId="77777777" w:rsidR="00260724" w:rsidRPr="00260724" w:rsidRDefault="00260724" w:rsidP="00260724">
      <w:pPr>
        <w:numPr>
          <w:ilvl w:val="0"/>
          <w:numId w:val="39"/>
        </w:numPr>
        <w:rPr>
          <w:rFonts w:cs="Arial"/>
          <w:bCs/>
          <w:szCs w:val="24"/>
        </w:rPr>
      </w:pPr>
      <w:r w:rsidRPr="00260724">
        <w:rPr>
          <w:rFonts w:cs="Arial"/>
          <w:bCs/>
          <w:szCs w:val="24"/>
        </w:rPr>
        <w:t>To demonstrate the ability to transfer previous professional knowledge and skills in the development of School Nursing practice.</w:t>
      </w:r>
    </w:p>
    <w:p w14:paraId="26C0B187" w14:textId="77777777" w:rsidR="00260724" w:rsidRPr="00260724" w:rsidRDefault="00260724" w:rsidP="00260724">
      <w:pPr>
        <w:numPr>
          <w:ilvl w:val="0"/>
          <w:numId w:val="39"/>
        </w:numPr>
        <w:rPr>
          <w:rFonts w:cs="Arial"/>
          <w:bCs/>
          <w:szCs w:val="24"/>
        </w:rPr>
      </w:pPr>
      <w:r w:rsidRPr="00260724">
        <w:rPr>
          <w:rFonts w:cs="Arial"/>
          <w:bCs/>
          <w:szCs w:val="24"/>
        </w:rPr>
        <w:t>Work within the agreed programme to achieve all objectives to the standard required.</w:t>
      </w:r>
    </w:p>
    <w:p w14:paraId="49674D47" w14:textId="77777777" w:rsidR="00260724" w:rsidRPr="00260724" w:rsidRDefault="00260724" w:rsidP="00260724">
      <w:pPr>
        <w:numPr>
          <w:ilvl w:val="0"/>
          <w:numId w:val="39"/>
        </w:numPr>
        <w:rPr>
          <w:rFonts w:cs="Arial"/>
          <w:bCs/>
          <w:szCs w:val="24"/>
        </w:rPr>
      </w:pPr>
      <w:r w:rsidRPr="00260724">
        <w:rPr>
          <w:rFonts w:cs="Arial"/>
          <w:bCs/>
          <w:szCs w:val="24"/>
        </w:rPr>
        <w:t>To have the capacity to develop new skills showing integration of theoretical knowledge with knowledge and experience derived from practice.</w:t>
      </w:r>
    </w:p>
    <w:p w14:paraId="1B0C7057" w14:textId="77777777" w:rsidR="00260724" w:rsidRPr="00260724" w:rsidRDefault="00260724" w:rsidP="00260724">
      <w:pPr>
        <w:numPr>
          <w:ilvl w:val="0"/>
          <w:numId w:val="39"/>
        </w:numPr>
        <w:rPr>
          <w:rFonts w:cs="Arial"/>
          <w:bCs/>
          <w:szCs w:val="24"/>
        </w:rPr>
      </w:pPr>
      <w:r w:rsidRPr="00260724">
        <w:rPr>
          <w:rFonts w:cs="Arial"/>
          <w:bCs/>
          <w:szCs w:val="24"/>
        </w:rPr>
        <w:t>To develop an awareness and involvement in the delivery of the community public health programme with support and guidance from the Practice Assessor.</w:t>
      </w:r>
    </w:p>
    <w:p w14:paraId="473E8163" w14:textId="77777777" w:rsidR="00260724" w:rsidRPr="00260724" w:rsidRDefault="00260724" w:rsidP="00260724">
      <w:pPr>
        <w:numPr>
          <w:ilvl w:val="0"/>
          <w:numId w:val="39"/>
        </w:numPr>
        <w:rPr>
          <w:rFonts w:cs="Arial"/>
          <w:bCs/>
          <w:szCs w:val="24"/>
        </w:rPr>
      </w:pPr>
      <w:r w:rsidRPr="00260724">
        <w:rPr>
          <w:rFonts w:cs="Arial"/>
          <w:bCs/>
          <w:szCs w:val="24"/>
        </w:rPr>
        <w:t>Personal responsibility to identify and highlight any areas of concerns regarding progress and development both clinical and theoretical before these become problematical.</w:t>
      </w:r>
    </w:p>
    <w:p w14:paraId="43F68D41" w14:textId="77777777" w:rsidR="00260724" w:rsidRPr="00260724" w:rsidRDefault="00260724" w:rsidP="00260724">
      <w:pPr>
        <w:numPr>
          <w:ilvl w:val="0"/>
          <w:numId w:val="39"/>
        </w:numPr>
        <w:rPr>
          <w:rFonts w:cs="Arial"/>
          <w:bCs/>
          <w:szCs w:val="24"/>
        </w:rPr>
      </w:pPr>
      <w:r w:rsidRPr="00260724">
        <w:rPr>
          <w:rFonts w:cs="Arial"/>
          <w:bCs/>
          <w:szCs w:val="24"/>
        </w:rPr>
        <w:lastRenderedPageBreak/>
        <w:t>To be able to identify own areas of professional and personal development.</w:t>
      </w:r>
    </w:p>
    <w:p w14:paraId="6495CBBB" w14:textId="77777777" w:rsidR="00260724" w:rsidRPr="00260724" w:rsidRDefault="00260724" w:rsidP="00260724">
      <w:pPr>
        <w:rPr>
          <w:rFonts w:cs="Arial"/>
          <w:bCs/>
          <w:szCs w:val="24"/>
        </w:rPr>
      </w:pPr>
    </w:p>
    <w:p w14:paraId="61B5ABF5" w14:textId="77777777" w:rsidR="00260724" w:rsidRPr="00260724" w:rsidRDefault="00260724" w:rsidP="00260724">
      <w:pPr>
        <w:rPr>
          <w:rFonts w:cs="Arial"/>
          <w:b/>
          <w:szCs w:val="24"/>
        </w:rPr>
      </w:pPr>
      <w:r w:rsidRPr="00260724">
        <w:rPr>
          <w:rFonts w:cs="Arial"/>
          <w:b/>
          <w:szCs w:val="24"/>
        </w:rPr>
        <w:t>Professional</w:t>
      </w:r>
    </w:p>
    <w:p w14:paraId="1192CCD8" w14:textId="77777777" w:rsidR="00260724" w:rsidRPr="00260724" w:rsidRDefault="00260724" w:rsidP="00260724">
      <w:pPr>
        <w:numPr>
          <w:ilvl w:val="0"/>
          <w:numId w:val="39"/>
        </w:numPr>
        <w:rPr>
          <w:rFonts w:cs="Arial"/>
          <w:bCs/>
          <w:szCs w:val="24"/>
        </w:rPr>
      </w:pPr>
      <w:r w:rsidRPr="00260724">
        <w:rPr>
          <w:rFonts w:cs="Arial"/>
          <w:bCs/>
          <w:szCs w:val="24"/>
        </w:rPr>
        <w:t>Comply with SCC Policies and Procedures.</w:t>
      </w:r>
    </w:p>
    <w:p w14:paraId="47C93117" w14:textId="77777777" w:rsidR="00260724" w:rsidRPr="00260724" w:rsidRDefault="00260724" w:rsidP="00260724">
      <w:pPr>
        <w:numPr>
          <w:ilvl w:val="0"/>
          <w:numId w:val="39"/>
        </w:numPr>
        <w:rPr>
          <w:rFonts w:cs="Arial"/>
          <w:bCs/>
          <w:szCs w:val="24"/>
        </w:rPr>
      </w:pPr>
      <w:r w:rsidRPr="00260724">
        <w:rPr>
          <w:rFonts w:cs="Arial"/>
          <w:bCs/>
          <w:szCs w:val="24"/>
        </w:rPr>
        <w:t>Adhere to all NMC Standards for Conduct, Performance and Ethics.</w:t>
      </w:r>
    </w:p>
    <w:p w14:paraId="0C6D2928" w14:textId="77777777" w:rsidR="00260724" w:rsidRPr="00260724" w:rsidRDefault="00260724" w:rsidP="00260724">
      <w:pPr>
        <w:numPr>
          <w:ilvl w:val="0"/>
          <w:numId w:val="39"/>
        </w:numPr>
        <w:rPr>
          <w:rFonts w:cs="Arial"/>
          <w:bCs/>
          <w:szCs w:val="24"/>
        </w:rPr>
      </w:pPr>
      <w:r w:rsidRPr="00260724">
        <w:rPr>
          <w:rFonts w:cs="Arial"/>
          <w:bCs/>
          <w:szCs w:val="24"/>
        </w:rPr>
        <w:t>Maintain all aspects of patient/client confidentiality in line with Caldicott Principles.</w:t>
      </w:r>
    </w:p>
    <w:p w14:paraId="52D0A94A" w14:textId="77777777" w:rsidR="00260724" w:rsidRPr="00260724" w:rsidRDefault="00260724" w:rsidP="00260724">
      <w:pPr>
        <w:numPr>
          <w:ilvl w:val="0"/>
          <w:numId w:val="39"/>
        </w:numPr>
        <w:rPr>
          <w:rFonts w:cs="Arial"/>
          <w:bCs/>
          <w:szCs w:val="24"/>
        </w:rPr>
      </w:pPr>
      <w:r w:rsidRPr="00260724">
        <w:rPr>
          <w:rFonts w:cs="Arial"/>
          <w:bCs/>
          <w:szCs w:val="24"/>
        </w:rPr>
        <w:t>Submit all claim forms promptly.</w:t>
      </w:r>
    </w:p>
    <w:p w14:paraId="29FB59D8" w14:textId="77777777" w:rsidR="00260724" w:rsidRPr="00260724" w:rsidRDefault="00260724" w:rsidP="00260724">
      <w:pPr>
        <w:numPr>
          <w:ilvl w:val="0"/>
          <w:numId w:val="39"/>
        </w:numPr>
        <w:rPr>
          <w:rFonts w:cs="Arial"/>
          <w:bCs/>
          <w:szCs w:val="24"/>
        </w:rPr>
      </w:pPr>
      <w:r w:rsidRPr="00260724">
        <w:rPr>
          <w:rFonts w:cs="Arial"/>
          <w:bCs/>
          <w:szCs w:val="24"/>
        </w:rPr>
        <w:t>Report absence and sick leave appropriately and promptly to college and Practice Assessor.</w:t>
      </w:r>
    </w:p>
    <w:p w14:paraId="2AB284C4" w14:textId="77777777" w:rsidR="00260724" w:rsidRPr="00260724" w:rsidRDefault="00260724" w:rsidP="00260724">
      <w:pPr>
        <w:numPr>
          <w:ilvl w:val="0"/>
          <w:numId w:val="39"/>
        </w:numPr>
        <w:rPr>
          <w:rFonts w:cs="Arial"/>
          <w:bCs/>
          <w:szCs w:val="24"/>
        </w:rPr>
      </w:pPr>
      <w:r w:rsidRPr="00260724">
        <w:rPr>
          <w:rFonts w:cs="Arial"/>
          <w:bCs/>
          <w:szCs w:val="24"/>
        </w:rPr>
        <w:t>To arrange regular clinical supervision with Practice Assessor.</w:t>
      </w:r>
    </w:p>
    <w:p w14:paraId="1D9C301E" w14:textId="77777777" w:rsidR="00260724" w:rsidRPr="00260724" w:rsidRDefault="00260724" w:rsidP="00260724">
      <w:pPr>
        <w:rPr>
          <w:rFonts w:cs="Arial"/>
          <w:bCs/>
          <w:szCs w:val="24"/>
        </w:rPr>
      </w:pPr>
    </w:p>
    <w:p w14:paraId="0BEEAB5E" w14:textId="77777777" w:rsidR="00260724" w:rsidRPr="00260724" w:rsidRDefault="00260724" w:rsidP="00260724">
      <w:pPr>
        <w:rPr>
          <w:rFonts w:cs="Arial"/>
          <w:b/>
          <w:szCs w:val="24"/>
        </w:rPr>
      </w:pPr>
      <w:r w:rsidRPr="00260724">
        <w:rPr>
          <w:rFonts w:cs="Arial"/>
          <w:b/>
          <w:szCs w:val="24"/>
        </w:rPr>
        <w:t>Health and Safety</w:t>
      </w:r>
    </w:p>
    <w:p w14:paraId="5E30FF07" w14:textId="77777777" w:rsidR="00260724" w:rsidRPr="00260724" w:rsidRDefault="00260724" w:rsidP="00260724">
      <w:pPr>
        <w:numPr>
          <w:ilvl w:val="0"/>
          <w:numId w:val="39"/>
        </w:numPr>
        <w:rPr>
          <w:rFonts w:cs="Arial"/>
          <w:bCs/>
          <w:szCs w:val="24"/>
        </w:rPr>
      </w:pPr>
      <w:r w:rsidRPr="00260724">
        <w:rPr>
          <w:rFonts w:cs="Arial"/>
          <w:bCs/>
          <w:szCs w:val="24"/>
        </w:rPr>
        <w:t>The post holder must be fully aware of his/her responsibilities towards the SCC’s Policies and Procedures, especially with regards to health and safety.</w:t>
      </w:r>
    </w:p>
    <w:p w14:paraId="18B48D22" w14:textId="77777777" w:rsidR="00260724" w:rsidRPr="00260724" w:rsidRDefault="00260724" w:rsidP="00260724">
      <w:pPr>
        <w:numPr>
          <w:ilvl w:val="0"/>
          <w:numId w:val="39"/>
        </w:numPr>
        <w:rPr>
          <w:rFonts w:cs="Arial"/>
          <w:bCs/>
          <w:szCs w:val="24"/>
        </w:rPr>
      </w:pPr>
      <w:r w:rsidRPr="00260724">
        <w:rPr>
          <w:rFonts w:cs="Arial"/>
          <w:bCs/>
          <w:szCs w:val="24"/>
        </w:rPr>
        <w:t>To ensure that the SCC’s Health and Safety policies are understood and observed and that procedures are followed.</w:t>
      </w:r>
    </w:p>
    <w:p w14:paraId="6196FFCE" w14:textId="77777777" w:rsidR="00260724" w:rsidRPr="00260724" w:rsidRDefault="00260724" w:rsidP="00260724">
      <w:pPr>
        <w:numPr>
          <w:ilvl w:val="0"/>
          <w:numId w:val="39"/>
        </w:numPr>
        <w:rPr>
          <w:rFonts w:cs="Arial"/>
          <w:bCs/>
          <w:szCs w:val="24"/>
        </w:rPr>
      </w:pPr>
      <w:r w:rsidRPr="00260724">
        <w:rPr>
          <w:rFonts w:cs="Arial"/>
          <w:bCs/>
          <w:szCs w:val="24"/>
        </w:rPr>
        <w:t>To ensure the appropriate use of equipment and facilities and the environment is maintained in good order.</w:t>
      </w:r>
    </w:p>
    <w:p w14:paraId="78E07359" w14:textId="77777777" w:rsidR="00260724" w:rsidRPr="00260724" w:rsidRDefault="00260724" w:rsidP="00260724">
      <w:pPr>
        <w:numPr>
          <w:ilvl w:val="0"/>
          <w:numId w:val="39"/>
        </w:numPr>
        <w:rPr>
          <w:rFonts w:cs="Arial"/>
          <w:bCs/>
          <w:szCs w:val="24"/>
        </w:rPr>
      </w:pPr>
      <w:r w:rsidRPr="00260724">
        <w:rPr>
          <w:rFonts w:cs="Arial"/>
          <w:bCs/>
          <w:szCs w:val="24"/>
        </w:rPr>
        <w:t>To take necessary precautions to safeguard the welfare and safety of themselves, patients, staff and visitors, in accordance with the Health and Safety at Work Act.</w:t>
      </w:r>
    </w:p>
    <w:p w14:paraId="55B624A7" w14:textId="77777777" w:rsidR="00260724" w:rsidRPr="00260724" w:rsidRDefault="00260724" w:rsidP="00260724">
      <w:pPr>
        <w:numPr>
          <w:ilvl w:val="0"/>
          <w:numId w:val="39"/>
        </w:numPr>
        <w:rPr>
          <w:rFonts w:cs="Arial"/>
          <w:bCs/>
          <w:szCs w:val="24"/>
        </w:rPr>
      </w:pPr>
      <w:r w:rsidRPr="00260724">
        <w:rPr>
          <w:rFonts w:cs="Arial"/>
          <w:bCs/>
          <w:szCs w:val="24"/>
        </w:rPr>
        <w:t>To undertake appropriate Health and Safety training to support safe working practice including, where appropriate, its management.</w:t>
      </w:r>
    </w:p>
    <w:p w14:paraId="47A8F64E" w14:textId="77777777" w:rsidR="00260724" w:rsidRPr="00260724" w:rsidRDefault="00260724" w:rsidP="00260724">
      <w:pPr>
        <w:numPr>
          <w:ilvl w:val="0"/>
          <w:numId w:val="39"/>
        </w:numPr>
        <w:rPr>
          <w:rFonts w:cs="Arial"/>
          <w:bCs/>
          <w:szCs w:val="24"/>
        </w:rPr>
      </w:pPr>
      <w:r w:rsidRPr="00260724">
        <w:rPr>
          <w:rFonts w:cs="Arial"/>
          <w:bCs/>
          <w:szCs w:val="24"/>
        </w:rPr>
        <w:t>To be aware of the responsibility of all employees to maintain a safe and healthy environment for patients, visitors and staff. To attend all relevant health and safety training.</w:t>
      </w:r>
    </w:p>
    <w:p w14:paraId="37FDEDCC" w14:textId="77777777" w:rsidR="00260724" w:rsidRPr="00260724" w:rsidRDefault="00260724" w:rsidP="00260724">
      <w:pPr>
        <w:rPr>
          <w:rFonts w:cs="Arial"/>
          <w:b/>
          <w:szCs w:val="24"/>
        </w:rPr>
      </w:pPr>
    </w:p>
    <w:p w14:paraId="23986E52" w14:textId="77777777" w:rsidR="00260724" w:rsidRPr="00260724" w:rsidRDefault="00260724" w:rsidP="00260724">
      <w:pPr>
        <w:rPr>
          <w:rFonts w:cs="Arial"/>
          <w:b/>
          <w:szCs w:val="24"/>
        </w:rPr>
      </w:pPr>
      <w:r w:rsidRPr="00260724">
        <w:rPr>
          <w:rFonts w:cs="Arial"/>
          <w:b/>
          <w:szCs w:val="24"/>
        </w:rPr>
        <w:t>General</w:t>
      </w:r>
    </w:p>
    <w:p w14:paraId="29CD1702" w14:textId="77777777" w:rsidR="00260724" w:rsidRPr="00260724" w:rsidRDefault="00260724" w:rsidP="00260724">
      <w:pPr>
        <w:numPr>
          <w:ilvl w:val="0"/>
          <w:numId w:val="39"/>
        </w:numPr>
        <w:rPr>
          <w:rFonts w:cs="Arial"/>
          <w:bCs/>
          <w:szCs w:val="24"/>
        </w:rPr>
      </w:pPr>
      <w:r w:rsidRPr="00260724">
        <w:rPr>
          <w:rFonts w:cs="Arial"/>
          <w:bCs/>
          <w:szCs w:val="24"/>
        </w:rPr>
        <w:t xml:space="preserve">All staff are required to respect confidentiality of all matters that they learn </w:t>
      </w:r>
      <w:proofErr w:type="gramStart"/>
      <w:r w:rsidRPr="00260724">
        <w:rPr>
          <w:rFonts w:cs="Arial"/>
          <w:bCs/>
          <w:szCs w:val="24"/>
        </w:rPr>
        <w:t>as a result of</w:t>
      </w:r>
      <w:proofErr w:type="gramEnd"/>
      <w:r w:rsidRPr="00260724">
        <w:rPr>
          <w:rFonts w:cs="Arial"/>
          <w:bCs/>
          <w:szCs w:val="24"/>
        </w:rPr>
        <w:t xml:space="preserve"> the employment with SCC, including matters relating to other members of the staff and members of the public/patients.</w:t>
      </w:r>
    </w:p>
    <w:p w14:paraId="3BF86BB0" w14:textId="77777777" w:rsidR="00260724" w:rsidRPr="00260724" w:rsidRDefault="00260724" w:rsidP="00260724">
      <w:pPr>
        <w:numPr>
          <w:ilvl w:val="0"/>
          <w:numId w:val="39"/>
        </w:numPr>
        <w:rPr>
          <w:rFonts w:cs="Arial"/>
          <w:bCs/>
          <w:szCs w:val="24"/>
        </w:rPr>
      </w:pPr>
      <w:r w:rsidRPr="00260724">
        <w:rPr>
          <w:rFonts w:cs="Arial"/>
          <w:bCs/>
          <w:szCs w:val="24"/>
        </w:rPr>
        <w:t xml:space="preserve">Be aware of the confidential nature of the work and adhere to the policy </w:t>
      </w:r>
      <w:proofErr w:type="gramStart"/>
      <w:r w:rsidRPr="00260724">
        <w:rPr>
          <w:rFonts w:cs="Arial"/>
          <w:bCs/>
          <w:szCs w:val="24"/>
        </w:rPr>
        <w:t>concerning confidentiality at all times</w:t>
      </w:r>
      <w:proofErr w:type="gramEnd"/>
      <w:r w:rsidRPr="00260724">
        <w:rPr>
          <w:rFonts w:cs="Arial"/>
          <w:bCs/>
          <w:szCs w:val="24"/>
        </w:rPr>
        <w:t xml:space="preserve"> </w:t>
      </w:r>
      <w:proofErr w:type="gramStart"/>
      <w:r w:rsidRPr="00260724">
        <w:rPr>
          <w:rFonts w:cs="Arial"/>
          <w:bCs/>
          <w:szCs w:val="24"/>
        </w:rPr>
        <w:t>ensuring strict security of documentation and vulnerable items of equipment at all times</w:t>
      </w:r>
      <w:proofErr w:type="gramEnd"/>
      <w:r w:rsidRPr="00260724">
        <w:rPr>
          <w:rFonts w:cs="Arial"/>
          <w:bCs/>
          <w:szCs w:val="24"/>
        </w:rPr>
        <w:t>.</w:t>
      </w:r>
    </w:p>
    <w:p w14:paraId="44480F1C" w14:textId="77777777" w:rsidR="00260724" w:rsidRPr="00260724" w:rsidRDefault="00260724" w:rsidP="00260724">
      <w:pPr>
        <w:numPr>
          <w:ilvl w:val="0"/>
          <w:numId w:val="39"/>
        </w:numPr>
        <w:rPr>
          <w:rFonts w:cs="Arial"/>
          <w:bCs/>
          <w:szCs w:val="24"/>
        </w:rPr>
      </w:pPr>
      <w:bookmarkStart w:id="1" w:name="_Hlk31200586"/>
      <w:r w:rsidRPr="00260724">
        <w:rPr>
          <w:rFonts w:cs="Arial"/>
          <w:bCs/>
          <w:szCs w:val="24"/>
        </w:rPr>
        <w:t xml:space="preserve">SCC embraces the principles of Improving Working </w:t>
      </w:r>
      <w:proofErr w:type="gramStart"/>
      <w:r w:rsidRPr="00260724">
        <w:rPr>
          <w:rFonts w:cs="Arial"/>
          <w:bCs/>
          <w:szCs w:val="24"/>
        </w:rPr>
        <w:t>Lives</w:t>
      </w:r>
      <w:proofErr w:type="gramEnd"/>
      <w:r w:rsidRPr="00260724">
        <w:rPr>
          <w:rFonts w:cs="Arial"/>
          <w:bCs/>
          <w:szCs w:val="24"/>
        </w:rPr>
        <w:t xml:space="preserve"> and all staff will be required to adhere to the standards laid down, in this initiative.</w:t>
      </w:r>
    </w:p>
    <w:bookmarkEnd w:id="1"/>
    <w:p w14:paraId="1B788CA7" w14:textId="77777777" w:rsidR="00260724" w:rsidRPr="00260724" w:rsidRDefault="00260724" w:rsidP="00260724">
      <w:pPr>
        <w:numPr>
          <w:ilvl w:val="0"/>
          <w:numId w:val="39"/>
        </w:numPr>
        <w:rPr>
          <w:rFonts w:cs="Arial"/>
          <w:bCs/>
          <w:szCs w:val="24"/>
        </w:rPr>
      </w:pPr>
      <w:r w:rsidRPr="00260724">
        <w:rPr>
          <w:rFonts w:cs="Arial"/>
          <w:bCs/>
          <w:szCs w:val="24"/>
        </w:rPr>
        <w:t xml:space="preserve">The post holder will be expected to participate in an annual appraisal of their work in line with the Knowledge and Skills Framework (KSF) where the job description will be reviewed, and objectives set. In line with the annual personal development plan the post holder will be expected to undertake any training or development required to </w:t>
      </w:r>
      <w:proofErr w:type="spellStart"/>
      <w:r w:rsidRPr="00260724">
        <w:rPr>
          <w:rFonts w:cs="Arial"/>
          <w:bCs/>
          <w:szCs w:val="24"/>
        </w:rPr>
        <w:t>fulfill</w:t>
      </w:r>
      <w:proofErr w:type="spellEnd"/>
      <w:r w:rsidRPr="00260724">
        <w:rPr>
          <w:rFonts w:cs="Arial"/>
          <w:bCs/>
          <w:szCs w:val="24"/>
        </w:rPr>
        <w:t xml:space="preserve"> their role.</w:t>
      </w:r>
    </w:p>
    <w:p w14:paraId="7AB89039" w14:textId="77777777" w:rsidR="00260724" w:rsidRPr="00260724" w:rsidRDefault="00260724" w:rsidP="00260724">
      <w:pPr>
        <w:numPr>
          <w:ilvl w:val="0"/>
          <w:numId w:val="39"/>
        </w:numPr>
        <w:rPr>
          <w:rFonts w:cs="Arial"/>
          <w:bCs/>
          <w:szCs w:val="24"/>
        </w:rPr>
      </w:pPr>
      <w:r w:rsidRPr="00260724">
        <w:rPr>
          <w:rFonts w:cs="Arial"/>
          <w:bCs/>
          <w:szCs w:val="24"/>
        </w:rPr>
        <w:t xml:space="preserve">Ensure that all patients, clients and colleagues are </w:t>
      </w:r>
      <w:proofErr w:type="gramStart"/>
      <w:r w:rsidRPr="00260724">
        <w:rPr>
          <w:rFonts w:cs="Arial"/>
          <w:bCs/>
          <w:szCs w:val="24"/>
        </w:rPr>
        <w:t>treated at all times</w:t>
      </w:r>
      <w:proofErr w:type="gramEnd"/>
      <w:r w:rsidRPr="00260724">
        <w:rPr>
          <w:rFonts w:cs="Arial"/>
          <w:bCs/>
          <w:szCs w:val="24"/>
        </w:rPr>
        <w:t xml:space="preserve"> in an equitable manner, respecting diversity and showing an understanding of diversity in the workplace.</w:t>
      </w:r>
    </w:p>
    <w:p w14:paraId="1581C555" w14:textId="77777777" w:rsidR="00260724" w:rsidRPr="00260724" w:rsidRDefault="00260724" w:rsidP="00260724">
      <w:pPr>
        <w:numPr>
          <w:ilvl w:val="0"/>
          <w:numId w:val="39"/>
        </w:numPr>
        <w:rPr>
          <w:rFonts w:cs="Arial"/>
          <w:bCs/>
          <w:szCs w:val="24"/>
        </w:rPr>
      </w:pPr>
      <w:r w:rsidRPr="00260724">
        <w:rPr>
          <w:rFonts w:cs="Arial"/>
          <w:bCs/>
          <w:szCs w:val="24"/>
        </w:rPr>
        <w:t xml:space="preserve">The post holder must carry out their responsibilities with due regard to the SCC’s Equality and Diversity Policies, Procedures and Schemes and must ensure that equality is </w:t>
      </w:r>
      <w:proofErr w:type="gramStart"/>
      <w:r w:rsidRPr="00260724">
        <w:rPr>
          <w:rFonts w:cs="Arial"/>
          <w:bCs/>
          <w:szCs w:val="24"/>
        </w:rPr>
        <w:t>promoted at all times</w:t>
      </w:r>
      <w:proofErr w:type="gramEnd"/>
      <w:r w:rsidRPr="00260724">
        <w:rPr>
          <w:rFonts w:cs="Arial"/>
          <w:bCs/>
          <w:szCs w:val="24"/>
        </w:rPr>
        <w:t>.</w:t>
      </w:r>
    </w:p>
    <w:p w14:paraId="2E7C13A3" w14:textId="77777777" w:rsidR="00260724" w:rsidRPr="00260724" w:rsidRDefault="00260724" w:rsidP="00260724">
      <w:pPr>
        <w:numPr>
          <w:ilvl w:val="0"/>
          <w:numId w:val="39"/>
        </w:numPr>
        <w:rPr>
          <w:rFonts w:cs="Arial"/>
          <w:bCs/>
          <w:szCs w:val="24"/>
        </w:rPr>
      </w:pPr>
      <w:r w:rsidRPr="00260724">
        <w:rPr>
          <w:rFonts w:cs="Arial"/>
          <w:bCs/>
          <w:szCs w:val="24"/>
        </w:rPr>
        <w:t>The post holder must attend all relevant mandatory training in health and safety, risk assessment, etc.</w:t>
      </w:r>
    </w:p>
    <w:p w14:paraId="690A322C" w14:textId="77777777" w:rsidR="00260724" w:rsidRPr="00260724" w:rsidRDefault="00260724" w:rsidP="00260724">
      <w:pPr>
        <w:rPr>
          <w:rFonts w:cs="Arial"/>
          <w:bCs/>
          <w:szCs w:val="24"/>
        </w:rPr>
      </w:pPr>
    </w:p>
    <w:p w14:paraId="4733B9A5" w14:textId="77777777" w:rsidR="00260724" w:rsidRPr="003F10D1" w:rsidRDefault="00260724" w:rsidP="00260724">
      <w:pPr>
        <w:rPr>
          <w:rFonts w:cs="Arial"/>
          <w:b/>
          <w:szCs w:val="24"/>
        </w:rPr>
      </w:pPr>
      <w:r w:rsidRPr="003F10D1">
        <w:rPr>
          <w:rFonts w:cs="Arial"/>
          <w:b/>
          <w:szCs w:val="24"/>
        </w:rPr>
        <w:t>Infection Control</w:t>
      </w:r>
    </w:p>
    <w:p w14:paraId="2665CBDB" w14:textId="77777777" w:rsidR="00260724" w:rsidRPr="00260724" w:rsidRDefault="00260724" w:rsidP="00260724">
      <w:pPr>
        <w:rPr>
          <w:rFonts w:cs="Arial"/>
          <w:bCs/>
          <w:szCs w:val="24"/>
        </w:rPr>
      </w:pPr>
      <w:r w:rsidRPr="00260724">
        <w:rPr>
          <w:rFonts w:cs="Arial"/>
          <w:bCs/>
          <w:szCs w:val="24"/>
        </w:rPr>
        <w:t xml:space="preserve">SCC employees are responsible for protecting themselves and others against infection risks which includes mandatory training. All staff regardless of whether clinical or not are expected to comply with current infection control policies and procedures and to report any problems </w:t>
      </w:r>
      <w:proofErr w:type="gramStart"/>
      <w:r w:rsidRPr="00260724">
        <w:rPr>
          <w:rFonts w:cs="Arial"/>
          <w:bCs/>
          <w:szCs w:val="24"/>
        </w:rPr>
        <w:t>with regard to</w:t>
      </w:r>
      <w:proofErr w:type="gramEnd"/>
      <w:r w:rsidRPr="00260724">
        <w:rPr>
          <w:rFonts w:cs="Arial"/>
          <w:bCs/>
          <w:szCs w:val="24"/>
        </w:rPr>
        <w:t xml:space="preserve"> this to their managers. All staff undertaking patient care activities must attend infection control training and updates as required by SCC.</w:t>
      </w:r>
    </w:p>
    <w:p w14:paraId="2A4A4D07" w14:textId="77777777" w:rsidR="00260724" w:rsidRPr="00260724" w:rsidRDefault="00260724" w:rsidP="00260724">
      <w:pPr>
        <w:rPr>
          <w:rFonts w:cs="Arial"/>
          <w:bCs/>
          <w:szCs w:val="24"/>
        </w:rPr>
      </w:pPr>
    </w:p>
    <w:p w14:paraId="7F79CF6B" w14:textId="77777777" w:rsidR="00260724" w:rsidRPr="003F10D1" w:rsidRDefault="00260724" w:rsidP="00260724">
      <w:pPr>
        <w:rPr>
          <w:rFonts w:cs="Arial"/>
          <w:b/>
          <w:szCs w:val="24"/>
        </w:rPr>
      </w:pPr>
      <w:r w:rsidRPr="003F10D1">
        <w:rPr>
          <w:rFonts w:cs="Arial"/>
          <w:b/>
          <w:szCs w:val="24"/>
        </w:rPr>
        <w:t>Safeguarding Commitment</w:t>
      </w:r>
    </w:p>
    <w:p w14:paraId="7F173FD1" w14:textId="77777777" w:rsidR="00260724" w:rsidRPr="00260724" w:rsidRDefault="00260724" w:rsidP="00260724">
      <w:pPr>
        <w:rPr>
          <w:rFonts w:cs="Arial"/>
          <w:bCs/>
          <w:szCs w:val="24"/>
        </w:rPr>
      </w:pPr>
      <w:r w:rsidRPr="00260724">
        <w:rPr>
          <w:rFonts w:cs="Arial"/>
          <w:bCs/>
          <w:szCs w:val="24"/>
        </w:rPr>
        <w:t xml:space="preserve">SCC are committed to safeguarding and promoting the welfare of children, young people and vulnerable adults and expects all staff and volunteers to share this commitment. Rigorous recruitment checks are carried </w:t>
      </w:r>
      <w:proofErr w:type="gramStart"/>
      <w:r w:rsidRPr="00260724">
        <w:rPr>
          <w:rFonts w:cs="Arial"/>
          <w:bCs/>
          <w:szCs w:val="24"/>
        </w:rPr>
        <w:t>out</w:t>
      </w:r>
      <w:proofErr w:type="gramEnd"/>
      <w:r w:rsidRPr="00260724">
        <w:rPr>
          <w:rFonts w:cs="Arial"/>
          <w:bCs/>
          <w:szCs w:val="24"/>
        </w:rPr>
        <w:t xml:space="preserve"> and successful applicants will be required to undertake an Enhanced Disclosure via the Disclosure and Barring Service (DBS).</w:t>
      </w:r>
    </w:p>
    <w:p w14:paraId="67B908FF" w14:textId="409B140D" w:rsidR="00401035" w:rsidRPr="00F24FA7" w:rsidRDefault="00401035" w:rsidP="00401035">
      <w:pPr>
        <w:rPr>
          <w:rFonts w:cs="Arial"/>
          <w:szCs w:val="24"/>
        </w:rPr>
      </w:pPr>
    </w:p>
    <w:p w14:paraId="08E26179" w14:textId="109BB069" w:rsidR="00C84CD6" w:rsidRPr="00EC25FB"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6BA5DF9E" w14:textId="77777777" w:rsidR="0086364A" w:rsidRPr="00AA5CCC" w:rsidRDefault="0086364A" w:rsidP="00AA5CCC">
      <w:pPr>
        <w:pStyle w:val="ListParagraph"/>
        <w:numPr>
          <w:ilvl w:val="0"/>
          <w:numId w:val="45"/>
        </w:numPr>
        <w:rPr>
          <w:rFonts w:cs="Arial"/>
          <w:bCs/>
          <w:szCs w:val="24"/>
        </w:rPr>
      </w:pPr>
      <w:r w:rsidRPr="00AA5CCC">
        <w:rPr>
          <w:rFonts w:cs="Arial"/>
          <w:bCs/>
          <w:szCs w:val="24"/>
        </w:rPr>
        <w:t>Current NMC registration.</w:t>
      </w:r>
    </w:p>
    <w:p w14:paraId="55808E35" w14:textId="77777777" w:rsidR="0086364A" w:rsidRPr="00AA5CCC" w:rsidRDefault="0086364A" w:rsidP="00AA5CCC">
      <w:pPr>
        <w:pStyle w:val="ListParagraph"/>
        <w:numPr>
          <w:ilvl w:val="0"/>
          <w:numId w:val="45"/>
        </w:numPr>
        <w:rPr>
          <w:rFonts w:cs="Arial"/>
          <w:bCs/>
          <w:szCs w:val="24"/>
        </w:rPr>
      </w:pPr>
      <w:r w:rsidRPr="00AA5CCC">
        <w:rPr>
          <w:rFonts w:cs="Arial"/>
          <w:bCs/>
          <w:szCs w:val="24"/>
        </w:rPr>
        <w:t>Registered Level 1 Nurse.</w:t>
      </w:r>
    </w:p>
    <w:p w14:paraId="3FDC70FA" w14:textId="77777777" w:rsidR="0086364A" w:rsidRPr="00AA5CCC" w:rsidRDefault="0086364A" w:rsidP="00AA5CCC">
      <w:pPr>
        <w:pStyle w:val="ListParagraph"/>
        <w:numPr>
          <w:ilvl w:val="0"/>
          <w:numId w:val="45"/>
        </w:numPr>
        <w:rPr>
          <w:rFonts w:cs="Arial"/>
          <w:bCs/>
          <w:szCs w:val="24"/>
        </w:rPr>
      </w:pPr>
      <w:r w:rsidRPr="00AA5CCC">
        <w:rPr>
          <w:rFonts w:cs="Arial"/>
          <w:bCs/>
          <w:szCs w:val="24"/>
        </w:rPr>
        <w:t>Degree in relevant subject or 120 credits at level 6.</w:t>
      </w:r>
    </w:p>
    <w:p w14:paraId="06E70BFA" w14:textId="77777777" w:rsidR="0086364A" w:rsidRPr="00AA5CCC" w:rsidRDefault="0086364A" w:rsidP="00AA5CCC">
      <w:pPr>
        <w:pStyle w:val="ListParagraph"/>
        <w:numPr>
          <w:ilvl w:val="0"/>
          <w:numId w:val="45"/>
        </w:numPr>
        <w:rPr>
          <w:rFonts w:cs="Arial"/>
          <w:bCs/>
          <w:szCs w:val="24"/>
        </w:rPr>
      </w:pPr>
      <w:r w:rsidRPr="00AA5CCC">
        <w:rPr>
          <w:rFonts w:cs="Arial"/>
          <w:bCs/>
          <w:szCs w:val="24"/>
        </w:rPr>
        <w:t>Evidence of recent study.</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619B538" w:rsidR="003A2A96" w:rsidRPr="00AA5CCC" w:rsidRDefault="0099172B" w:rsidP="00AA5CCC">
      <w:pPr>
        <w:pStyle w:val="ListParagraph"/>
        <w:numPr>
          <w:ilvl w:val="0"/>
          <w:numId w:val="45"/>
        </w:numPr>
        <w:rPr>
          <w:rFonts w:cs="Arial"/>
          <w:bCs/>
          <w:szCs w:val="24"/>
        </w:rPr>
      </w:pPr>
      <w:r w:rsidRPr="00AA5CCC">
        <w:rPr>
          <w:rFonts w:cs="Arial"/>
          <w:bCs/>
          <w:szCs w:val="24"/>
        </w:rPr>
        <w:t>Demonstrates a passion</w:t>
      </w:r>
      <w:r w:rsidR="007276E8" w:rsidRPr="00AA5CCC">
        <w:rPr>
          <w:rFonts w:cs="Arial"/>
          <w:bCs/>
          <w:szCs w:val="24"/>
        </w:rPr>
        <w:t xml:space="preserve"> for making a positive difference for Suffolk.</w:t>
      </w:r>
    </w:p>
    <w:p w14:paraId="753E13D9" w14:textId="51A6D54F" w:rsidR="006512CC" w:rsidRDefault="006512CC" w:rsidP="00AA5CCC">
      <w:pPr>
        <w:pStyle w:val="ListParagraph"/>
        <w:numPr>
          <w:ilvl w:val="0"/>
          <w:numId w:val="45"/>
        </w:numPr>
      </w:pPr>
      <w:r>
        <w:t xml:space="preserve">Shares our </w:t>
      </w:r>
      <w:bookmarkStart w:id="2" w:name="_Hlk68683140"/>
      <w:r w:rsidRPr="00EF05CA">
        <w:fldChar w:fldCharType="begin"/>
      </w:r>
      <w:r w:rsidR="003B12AB" w:rsidRPr="00AA5CCC">
        <w:rPr>
          <w:b/>
          <w:bCs/>
        </w:rPr>
        <w:instrText>HYPERLINK "https://www.careers.suffolk.gov.uk/home/about/our-values"</w:instrText>
      </w:r>
      <w:r w:rsidRPr="00EF05CA">
        <w:fldChar w:fldCharType="separate"/>
      </w:r>
      <w:r w:rsidRPr="00AA5CCC">
        <w:rPr>
          <w:rStyle w:val="Hyperlink"/>
          <w:rFonts w:cs="Arial"/>
          <w:b/>
          <w:bCs/>
          <w:color w:val="2E74B5" w:themeColor="accent1" w:themeShade="BF"/>
          <w:szCs w:val="24"/>
        </w:rPr>
        <w:t>WE ASPIRE</w:t>
      </w:r>
      <w:r w:rsidRPr="00AA5CCC">
        <w:rPr>
          <w:rStyle w:val="Hyperlink"/>
          <w:rFonts w:cs="Arial"/>
          <w:b/>
          <w:bCs/>
          <w:color w:val="2E74B5" w:themeColor="accent1" w:themeShade="BF"/>
          <w:szCs w:val="24"/>
        </w:rPr>
        <w:fldChar w:fldCharType="end"/>
      </w:r>
      <w:bookmarkEnd w:id="2"/>
      <w:r w:rsidRPr="00AA5CCC">
        <w:rPr>
          <w:rFonts w:cs="Arial"/>
          <w:color w:val="2E74B5" w:themeColor="accent1" w:themeShade="BF"/>
          <w:szCs w:val="24"/>
        </w:rPr>
        <w:t xml:space="preserve"> </w:t>
      </w:r>
      <w:r>
        <w:t>Values and strives to lead by example in relation to these.</w:t>
      </w:r>
    </w:p>
    <w:p w14:paraId="1E4E08C5" w14:textId="77777777" w:rsidR="00C65DC7" w:rsidRDefault="00C65DC7" w:rsidP="00AA5CCC">
      <w:pPr>
        <w:pStyle w:val="ListParagraph"/>
        <w:numPr>
          <w:ilvl w:val="0"/>
          <w:numId w:val="45"/>
        </w:numPr>
      </w:pPr>
      <w:r>
        <w:t>A strong commitment to fairness and Equality, Diversity and Inclusion (EDI).</w:t>
      </w:r>
    </w:p>
    <w:p w14:paraId="42C752CC" w14:textId="77777777" w:rsidR="00BD198F" w:rsidRDefault="00BD198F" w:rsidP="00AA5CCC">
      <w:pPr>
        <w:pStyle w:val="ListParagraph"/>
        <w:numPr>
          <w:ilvl w:val="0"/>
          <w:numId w:val="45"/>
        </w:numPr>
      </w:pPr>
      <w:r>
        <w:t>Strives to continuously improve in everything they do, taking the initiative to learn and develop.</w:t>
      </w:r>
    </w:p>
    <w:p w14:paraId="431B309D" w14:textId="40A53C70" w:rsidR="007276E8" w:rsidRPr="00AA5CCC" w:rsidRDefault="007D3698" w:rsidP="00AA5CCC">
      <w:pPr>
        <w:pStyle w:val="ListParagraph"/>
        <w:numPr>
          <w:ilvl w:val="0"/>
          <w:numId w:val="45"/>
        </w:numPr>
        <w:rPr>
          <w:rFonts w:cs="Arial"/>
          <w:bCs/>
          <w:szCs w:val="24"/>
        </w:rPr>
      </w:pPr>
      <w:r w:rsidRPr="00AA5CCC">
        <w:rPr>
          <w:rFonts w:cs="Arial"/>
          <w:bCs/>
          <w:szCs w:val="24"/>
        </w:rPr>
        <w:t>Brings creativity into their work</w:t>
      </w:r>
      <w:r w:rsidR="0077075D" w:rsidRPr="00AA5CCC">
        <w:rPr>
          <w:rFonts w:cs="Arial"/>
          <w:bCs/>
          <w:szCs w:val="24"/>
        </w:rPr>
        <w:t xml:space="preserve"> through </w:t>
      </w:r>
      <w:r w:rsidR="001A1142" w:rsidRPr="00AA5CCC">
        <w:rPr>
          <w:rFonts w:cs="Arial"/>
          <w:bCs/>
          <w:szCs w:val="24"/>
        </w:rPr>
        <w:t>innovation and</w:t>
      </w:r>
      <w:r w:rsidR="0077075D" w:rsidRPr="00AA5CCC">
        <w:rPr>
          <w:rFonts w:cs="Arial"/>
          <w:bCs/>
          <w:szCs w:val="24"/>
        </w:rPr>
        <w:t xml:space="preserve"> open</w:t>
      </w:r>
      <w:r w:rsidR="001A1142" w:rsidRPr="00AA5CCC">
        <w:rPr>
          <w:rFonts w:cs="Arial"/>
          <w:bCs/>
          <w:szCs w:val="24"/>
        </w:rPr>
        <w:t>ness</w:t>
      </w:r>
      <w:r w:rsidR="0077075D" w:rsidRPr="00AA5CCC">
        <w:rPr>
          <w:rFonts w:cs="Arial"/>
          <w:bCs/>
          <w:szCs w:val="24"/>
        </w:rPr>
        <w:t xml:space="preserve"> to change.</w:t>
      </w:r>
    </w:p>
    <w:p w14:paraId="133900C0" w14:textId="6D444934" w:rsidR="00A5398D" w:rsidRPr="00AA5CCC" w:rsidRDefault="00A5398D" w:rsidP="00AA5CCC">
      <w:pPr>
        <w:pStyle w:val="ListParagraph"/>
        <w:numPr>
          <w:ilvl w:val="0"/>
          <w:numId w:val="45"/>
        </w:numPr>
        <w:rPr>
          <w:rFonts w:cs="Arial"/>
          <w:bCs/>
          <w:szCs w:val="24"/>
        </w:rPr>
      </w:pPr>
      <w:r w:rsidRPr="00AA5CCC">
        <w:rPr>
          <w:rFonts w:cs="Arial"/>
          <w:bCs/>
          <w:szCs w:val="24"/>
        </w:rPr>
        <w:t xml:space="preserve">Collaborates well with others </w:t>
      </w:r>
      <w:r w:rsidR="0077075D" w:rsidRPr="00AA5CCC">
        <w:rPr>
          <w:rFonts w:cs="Arial"/>
          <w:bCs/>
          <w:szCs w:val="24"/>
        </w:rPr>
        <w:t>and o</w:t>
      </w:r>
      <w:r w:rsidRPr="00AA5CCC">
        <w:rPr>
          <w:rFonts w:cs="Arial"/>
          <w:bCs/>
          <w:szCs w:val="24"/>
        </w:rPr>
        <w:t xml:space="preserve">ffers assistance and support to </w:t>
      </w:r>
      <w:r w:rsidR="006A3826" w:rsidRPr="00AA5CCC">
        <w:rPr>
          <w:rFonts w:cs="Arial"/>
          <w:bCs/>
          <w:szCs w:val="24"/>
        </w:rPr>
        <w:t>colleagues</w:t>
      </w:r>
      <w:r w:rsidRPr="00AA5CCC">
        <w:rPr>
          <w:rFonts w:cs="Arial"/>
          <w:bCs/>
          <w:szCs w:val="24"/>
        </w:rPr>
        <w:t>.</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71D3988A" w14:textId="77777777" w:rsidR="00F34AEB" w:rsidRPr="00AA5CCC" w:rsidRDefault="00F34AEB" w:rsidP="00AA5CCC">
      <w:pPr>
        <w:pStyle w:val="ListParagraph"/>
        <w:numPr>
          <w:ilvl w:val="0"/>
          <w:numId w:val="45"/>
        </w:numPr>
        <w:rPr>
          <w:rFonts w:cs="Arial"/>
          <w:bCs/>
          <w:szCs w:val="24"/>
        </w:rPr>
      </w:pPr>
      <w:r w:rsidRPr="00AA5CCC">
        <w:rPr>
          <w:rFonts w:cs="Arial"/>
          <w:bCs/>
          <w:szCs w:val="24"/>
        </w:rPr>
        <w:t>IT skills.</w:t>
      </w:r>
    </w:p>
    <w:p w14:paraId="5D8FD480" w14:textId="77777777" w:rsidR="00F34AEB" w:rsidRPr="00AA5CCC" w:rsidRDefault="00F34AEB" w:rsidP="00AA5CCC">
      <w:pPr>
        <w:pStyle w:val="ListParagraph"/>
        <w:numPr>
          <w:ilvl w:val="0"/>
          <w:numId w:val="45"/>
        </w:numPr>
        <w:rPr>
          <w:rFonts w:cs="Arial"/>
          <w:bCs/>
          <w:szCs w:val="24"/>
        </w:rPr>
      </w:pPr>
      <w:r w:rsidRPr="00AA5CCC">
        <w:rPr>
          <w:rFonts w:cs="Arial"/>
          <w:bCs/>
          <w:szCs w:val="24"/>
        </w:rPr>
        <w:t>Ability to work independently.</w:t>
      </w:r>
    </w:p>
    <w:p w14:paraId="71D821C4" w14:textId="77777777" w:rsidR="00F34AEB" w:rsidRPr="00AA5CCC" w:rsidRDefault="00F34AEB" w:rsidP="00AA5CCC">
      <w:pPr>
        <w:pStyle w:val="ListParagraph"/>
        <w:numPr>
          <w:ilvl w:val="0"/>
          <w:numId w:val="45"/>
        </w:numPr>
        <w:rPr>
          <w:rFonts w:cs="Arial"/>
          <w:bCs/>
          <w:szCs w:val="24"/>
        </w:rPr>
      </w:pPr>
      <w:r w:rsidRPr="00AA5CCC">
        <w:rPr>
          <w:rFonts w:cs="Arial"/>
          <w:bCs/>
          <w:szCs w:val="24"/>
        </w:rPr>
        <w:t>Ability to work as a team member.</w:t>
      </w:r>
    </w:p>
    <w:p w14:paraId="0B94524B" w14:textId="77777777" w:rsidR="00F34AEB" w:rsidRPr="00AA5CCC" w:rsidRDefault="00F34AEB" w:rsidP="00AA5CCC">
      <w:pPr>
        <w:pStyle w:val="ListParagraph"/>
        <w:numPr>
          <w:ilvl w:val="0"/>
          <w:numId w:val="45"/>
        </w:numPr>
        <w:rPr>
          <w:rFonts w:cs="Arial"/>
          <w:bCs/>
          <w:szCs w:val="24"/>
        </w:rPr>
      </w:pPr>
      <w:r w:rsidRPr="00AA5CCC">
        <w:rPr>
          <w:rFonts w:cs="Arial"/>
          <w:bCs/>
          <w:szCs w:val="24"/>
        </w:rPr>
        <w:t>Observational and reporting skills (verbal and written).</w:t>
      </w:r>
    </w:p>
    <w:p w14:paraId="5425C4E9" w14:textId="77777777" w:rsidR="00F34AEB" w:rsidRPr="00AA5CCC" w:rsidRDefault="00F34AEB" w:rsidP="00AA5CCC">
      <w:pPr>
        <w:pStyle w:val="ListParagraph"/>
        <w:numPr>
          <w:ilvl w:val="0"/>
          <w:numId w:val="45"/>
        </w:numPr>
        <w:rPr>
          <w:rFonts w:cs="Arial"/>
          <w:bCs/>
          <w:szCs w:val="24"/>
        </w:rPr>
      </w:pPr>
      <w:r w:rsidRPr="00AA5CCC">
        <w:rPr>
          <w:rFonts w:cs="Arial"/>
          <w:bCs/>
          <w:szCs w:val="24"/>
        </w:rPr>
        <w:t>Able to demonstrate good organisational skills.</w:t>
      </w:r>
    </w:p>
    <w:p w14:paraId="48000B4A" w14:textId="77777777" w:rsidR="00F34AEB" w:rsidRPr="00AA5CCC" w:rsidRDefault="00F34AEB" w:rsidP="00AA5CCC">
      <w:pPr>
        <w:pStyle w:val="ListParagraph"/>
        <w:numPr>
          <w:ilvl w:val="0"/>
          <w:numId w:val="45"/>
        </w:numPr>
        <w:rPr>
          <w:rFonts w:cs="Arial"/>
          <w:bCs/>
          <w:szCs w:val="24"/>
        </w:rPr>
      </w:pPr>
      <w:r w:rsidRPr="00AA5CCC">
        <w:rPr>
          <w:rFonts w:cs="Arial"/>
          <w:bCs/>
          <w:szCs w:val="24"/>
        </w:rPr>
        <w:t>Actively embraces change.</w:t>
      </w:r>
    </w:p>
    <w:p w14:paraId="44BDFE42" w14:textId="77777777" w:rsidR="00F34AEB" w:rsidRPr="00AA5CCC" w:rsidRDefault="00F34AEB" w:rsidP="00AA5CCC">
      <w:pPr>
        <w:pStyle w:val="ListParagraph"/>
        <w:numPr>
          <w:ilvl w:val="0"/>
          <w:numId w:val="45"/>
        </w:numPr>
        <w:rPr>
          <w:rFonts w:cs="Arial"/>
          <w:bCs/>
          <w:szCs w:val="24"/>
        </w:rPr>
      </w:pPr>
      <w:r w:rsidRPr="00AA5CCC">
        <w:rPr>
          <w:rFonts w:cs="Arial"/>
          <w:bCs/>
          <w:szCs w:val="24"/>
        </w:rPr>
        <w:t>Evidence of leadership skills.</w:t>
      </w:r>
    </w:p>
    <w:p w14:paraId="47D004CA" w14:textId="77777777" w:rsidR="00F34AEB" w:rsidRPr="00AA5CCC" w:rsidRDefault="00F34AEB" w:rsidP="00AA5CCC">
      <w:pPr>
        <w:pStyle w:val="ListParagraph"/>
        <w:numPr>
          <w:ilvl w:val="0"/>
          <w:numId w:val="45"/>
        </w:numPr>
        <w:rPr>
          <w:rFonts w:cs="Arial"/>
          <w:bCs/>
          <w:szCs w:val="24"/>
        </w:rPr>
      </w:pPr>
      <w:r w:rsidRPr="00AA5CCC">
        <w:rPr>
          <w:rFonts w:cs="Arial"/>
          <w:bCs/>
          <w:szCs w:val="24"/>
        </w:rPr>
        <w:t>Demonstrates good interpersonal and communication skills.</w:t>
      </w:r>
    </w:p>
    <w:p w14:paraId="125498EB" w14:textId="77777777" w:rsidR="00F34AEB" w:rsidRPr="00AA5CCC" w:rsidRDefault="00F34AEB" w:rsidP="00AA5CCC">
      <w:pPr>
        <w:pStyle w:val="ListParagraph"/>
        <w:numPr>
          <w:ilvl w:val="0"/>
          <w:numId w:val="45"/>
        </w:numPr>
        <w:rPr>
          <w:rFonts w:cs="Arial"/>
          <w:bCs/>
          <w:szCs w:val="24"/>
        </w:rPr>
      </w:pPr>
      <w:r w:rsidRPr="00AA5CCC">
        <w:rPr>
          <w:rFonts w:cs="Arial"/>
          <w:bCs/>
          <w:szCs w:val="24"/>
        </w:rPr>
        <w:t>Ability to recognise and deal appropriately with own stress.</w:t>
      </w:r>
    </w:p>
    <w:p w14:paraId="527B398D" w14:textId="77777777" w:rsidR="00F34AEB" w:rsidRPr="00AA5CCC" w:rsidRDefault="00F34AEB" w:rsidP="00AA5CCC">
      <w:pPr>
        <w:pStyle w:val="ListParagraph"/>
        <w:numPr>
          <w:ilvl w:val="0"/>
          <w:numId w:val="45"/>
        </w:numPr>
        <w:rPr>
          <w:rFonts w:cs="Arial"/>
          <w:bCs/>
          <w:szCs w:val="24"/>
        </w:rPr>
      </w:pPr>
      <w:r w:rsidRPr="00AA5CCC">
        <w:rPr>
          <w:rFonts w:cs="Arial"/>
          <w:bCs/>
          <w:szCs w:val="24"/>
        </w:rPr>
        <w:t>Non-judgemental and anti-discriminatory practice.</w:t>
      </w:r>
    </w:p>
    <w:p w14:paraId="5C5BA951" w14:textId="77777777" w:rsidR="00F34AEB" w:rsidRPr="00AA5CCC" w:rsidRDefault="00F34AEB" w:rsidP="00AA5CCC">
      <w:pPr>
        <w:pStyle w:val="ListParagraph"/>
        <w:numPr>
          <w:ilvl w:val="0"/>
          <w:numId w:val="45"/>
        </w:numPr>
        <w:rPr>
          <w:rFonts w:cs="Arial"/>
          <w:bCs/>
          <w:szCs w:val="24"/>
        </w:rPr>
      </w:pPr>
      <w:r w:rsidRPr="00AA5CCC">
        <w:rPr>
          <w:rFonts w:cs="Arial"/>
          <w:bCs/>
          <w:szCs w:val="24"/>
        </w:rPr>
        <w:t>Motivated to learn and commitment to professional development.</w:t>
      </w:r>
    </w:p>
    <w:p w14:paraId="437B7320" w14:textId="77777777" w:rsidR="00F34AEB" w:rsidRPr="00AA5CCC" w:rsidRDefault="00F34AEB" w:rsidP="00AA5CCC">
      <w:pPr>
        <w:pStyle w:val="ListParagraph"/>
        <w:numPr>
          <w:ilvl w:val="0"/>
          <w:numId w:val="45"/>
        </w:numPr>
        <w:rPr>
          <w:rFonts w:cs="Arial"/>
          <w:bCs/>
          <w:szCs w:val="24"/>
        </w:rPr>
      </w:pPr>
      <w:r w:rsidRPr="00AA5CCC">
        <w:rPr>
          <w:rFonts w:cs="Arial"/>
          <w:bCs/>
          <w:szCs w:val="24"/>
        </w:rPr>
        <w:t>Evidence of innovative thinking.</w:t>
      </w:r>
    </w:p>
    <w:p w14:paraId="71FC5F46" w14:textId="77777777" w:rsidR="00F34AEB" w:rsidRPr="00AA5CCC" w:rsidRDefault="00F34AEB" w:rsidP="00AA5CCC">
      <w:pPr>
        <w:pStyle w:val="ListParagraph"/>
        <w:numPr>
          <w:ilvl w:val="0"/>
          <w:numId w:val="45"/>
        </w:numPr>
        <w:rPr>
          <w:rFonts w:cs="Arial"/>
          <w:bCs/>
          <w:szCs w:val="24"/>
        </w:rPr>
      </w:pPr>
      <w:r w:rsidRPr="00AA5CCC">
        <w:rPr>
          <w:rFonts w:cs="Arial"/>
          <w:bCs/>
          <w:szCs w:val="24"/>
        </w:rPr>
        <w:t>Evidence of recent professional development.</w:t>
      </w:r>
    </w:p>
    <w:p w14:paraId="79DFF9A9" w14:textId="77777777" w:rsidR="00F34AEB" w:rsidRPr="00AA5CCC" w:rsidRDefault="00F34AEB" w:rsidP="00AA5CCC">
      <w:pPr>
        <w:pStyle w:val="ListParagraph"/>
        <w:numPr>
          <w:ilvl w:val="0"/>
          <w:numId w:val="45"/>
        </w:numPr>
        <w:rPr>
          <w:rFonts w:cs="Arial"/>
          <w:bCs/>
          <w:szCs w:val="24"/>
        </w:rPr>
      </w:pPr>
      <w:r w:rsidRPr="00AA5CCC">
        <w:rPr>
          <w:rFonts w:cs="Arial"/>
          <w:bCs/>
          <w:szCs w:val="24"/>
        </w:rPr>
        <w:lastRenderedPageBreak/>
        <w:t>Experience or insights in community health work.</w:t>
      </w:r>
    </w:p>
    <w:p w14:paraId="2079C4B4" w14:textId="77777777" w:rsidR="00F34AEB" w:rsidRPr="00AA5CCC" w:rsidRDefault="00F34AEB" w:rsidP="00AA5CCC">
      <w:pPr>
        <w:pStyle w:val="ListParagraph"/>
        <w:numPr>
          <w:ilvl w:val="0"/>
          <w:numId w:val="45"/>
        </w:numPr>
        <w:rPr>
          <w:rFonts w:cs="Arial"/>
          <w:bCs/>
          <w:szCs w:val="24"/>
        </w:rPr>
      </w:pPr>
      <w:r w:rsidRPr="00AA5CCC">
        <w:rPr>
          <w:rFonts w:cs="Arial"/>
          <w:bCs/>
          <w:szCs w:val="24"/>
        </w:rPr>
        <w:t>Experience of multi-agency partnerships. (Desirable)</w:t>
      </w:r>
    </w:p>
    <w:p w14:paraId="7A7BEE0D" w14:textId="77777777" w:rsidR="00F34AEB" w:rsidRPr="00AA5CCC" w:rsidRDefault="00F34AEB" w:rsidP="00AA5CCC">
      <w:pPr>
        <w:pStyle w:val="ListParagraph"/>
        <w:numPr>
          <w:ilvl w:val="0"/>
          <w:numId w:val="45"/>
        </w:numPr>
        <w:rPr>
          <w:rFonts w:cs="Arial"/>
          <w:bCs/>
          <w:szCs w:val="24"/>
        </w:rPr>
      </w:pPr>
      <w:r w:rsidRPr="00AA5CCC">
        <w:rPr>
          <w:rFonts w:cs="Arial"/>
          <w:bCs/>
          <w:szCs w:val="24"/>
        </w:rPr>
        <w:t>Knowledge of current government legislation pertaining to the family and public health. (Desirable)</w:t>
      </w:r>
    </w:p>
    <w:p w14:paraId="7F685F8E" w14:textId="77777777" w:rsidR="00F34AEB" w:rsidRPr="00AA5CCC" w:rsidRDefault="00F34AEB" w:rsidP="00AA5CCC">
      <w:pPr>
        <w:pStyle w:val="ListParagraph"/>
        <w:numPr>
          <w:ilvl w:val="0"/>
          <w:numId w:val="45"/>
        </w:numPr>
        <w:rPr>
          <w:rFonts w:cs="Arial"/>
          <w:bCs/>
          <w:szCs w:val="24"/>
        </w:rPr>
      </w:pPr>
      <w:r w:rsidRPr="00AA5CCC">
        <w:rPr>
          <w:rFonts w:cs="Arial"/>
          <w:bCs/>
          <w:szCs w:val="24"/>
        </w:rPr>
        <w:t>Ability to influence others toward evidence-based practice. (Desirable)</w:t>
      </w:r>
    </w:p>
    <w:p w14:paraId="6226CE15" w14:textId="77777777" w:rsidR="00F34AEB" w:rsidRPr="00AA5CCC" w:rsidRDefault="00F34AEB" w:rsidP="00AA5CCC">
      <w:pPr>
        <w:pStyle w:val="ListParagraph"/>
        <w:numPr>
          <w:ilvl w:val="0"/>
          <w:numId w:val="45"/>
        </w:numPr>
        <w:rPr>
          <w:rFonts w:cs="Arial"/>
          <w:bCs/>
          <w:szCs w:val="24"/>
        </w:rPr>
      </w:pPr>
      <w:r w:rsidRPr="00AA5CCC">
        <w:rPr>
          <w:rFonts w:cs="Arial"/>
          <w:bCs/>
          <w:szCs w:val="24"/>
        </w:rPr>
        <w:t>Experience or knowledge of profiling caseload and assessing need. (Desirable)</w:t>
      </w:r>
    </w:p>
    <w:p w14:paraId="65F165DA" w14:textId="77777777" w:rsidR="000C628A" w:rsidRPr="00F24FA7" w:rsidRDefault="000C628A" w:rsidP="00C22777">
      <w:pPr>
        <w:rPr>
          <w:rFonts w:cs="Arial"/>
          <w:b/>
          <w:szCs w:val="24"/>
        </w:rPr>
      </w:pPr>
    </w:p>
    <w:p w14:paraId="18F6E3E0" w14:textId="77777777" w:rsidR="001B600C"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6736B7E2" w14:textId="77777777" w:rsidR="00AA5CCC" w:rsidRPr="00AA5CCC" w:rsidRDefault="00AA5CCC" w:rsidP="00AA5CCC">
      <w:pPr>
        <w:pStyle w:val="ListParagraph"/>
        <w:numPr>
          <w:ilvl w:val="0"/>
          <w:numId w:val="45"/>
        </w:numPr>
        <w:autoSpaceDE w:val="0"/>
        <w:autoSpaceDN w:val="0"/>
        <w:adjustRightInd w:val="0"/>
        <w:rPr>
          <w:rFonts w:cs="Arial"/>
          <w:szCs w:val="24"/>
          <w:lang w:val="en-US"/>
        </w:rPr>
      </w:pPr>
      <w:r w:rsidRPr="00AA5CCC">
        <w:rPr>
          <w:rFonts w:cs="Arial"/>
          <w:szCs w:val="24"/>
          <w:lang w:val="en-US"/>
        </w:rPr>
        <w:t>Satisfactory occupational health assessment and DBS check.</w:t>
      </w:r>
    </w:p>
    <w:p w14:paraId="30E88A56" w14:textId="77777777" w:rsidR="00C22777" w:rsidRPr="00F24FA7" w:rsidRDefault="00C22777" w:rsidP="00E5361B">
      <w:pPr>
        <w:rPr>
          <w:rFonts w:cs="Arial"/>
          <w:b/>
          <w:szCs w:val="24"/>
        </w:rPr>
      </w:pPr>
    </w:p>
    <w:p w14:paraId="3FDF73A5" w14:textId="639B42EE" w:rsidR="00CC1A18" w:rsidRDefault="00CC1A18" w:rsidP="00CC1A18">
      <w:pPr>
        <w:rPr>
          <w:rFonts w:cs="Arial"/>
          <w:b/>
          <w:szCs w:val="24"/>
        </w:rPr>
      </w:pPr>
    </w:p>
    <w:p w14:paraId="7BA56972" w14:textId="34002F8E" w:rsidR="00AA56F6" w:rsidRDefault="00AA56F6" w:rsidP="00CC1A18">
      <w:pPr>
        <w:rPr>
          <w:rFonts w:cs="Arial"/>
          <w:b/>
          <w:szCs w:val="24"/>
        </w:rPr>
      </w:pPr>
    </w:p>
    <w:p w14:paraId="2083AC07" w14:textId="6351A74F" w:rsidR="00A0309B" w:rsidRPr="00AA5CCC" w:rsidRDefault="00A0309B" w:rsidP="00CC1A18">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08407D56" w14:textId="2FB01BCB" w:rsidR="00BC371B" w:rsidRPr="007A10F9" w:rsidRDefault="007A10F9" w:rsidP="007A10F9">
      <w:pPr>
        <w:spacing w:after="160" w:line="259" w:lineRule="auto"/>
        <w:rPr>
          <w:rFonts w:ascii="Aptos" w:hAnsi="Aptos" w:cs="Arial"/>
          <w:szCs w:val="24"/>
        </w:rPr>
      </w:pPr>
      <w:r w:rsidRPr="007A10F9">
        <w:rPr>
          <w:rFonts w:cs="Arial"/>
          <w:b/>
          <w:bCs/>
          <w:szCs w:val="24"/>
        </w:rPr>
        <w:t>Frequent travel essential -</w:t>
      </w:r>
      <w:r w:rsidRPr="007A10F9">
        <w:rPr>
          <w:rFonts w:cs="Arial"/>
          <w:szCs w:val="24"/>
        </w:rPr>
        <w:t xml:space="preserve"> We encourage using technology, but you must travel for this role. You need a valid driver's license and transportation or meet mobility requirements. If you have a disability, talk to the contact in the advert. They can help you with reasonable adjustments for this role</w:t>
      </w:r>
      <w:r w:rsidRPr="000515CD">
        <w:rPr>
          <w:rFonts w:ascii="Aptos" w:hAnsi="Aptos" w:cs="Arial"/>
          <w:szCs w:val="24"/>
        </w:rPr>
        <w:t>. </w:t>
      </w: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34736B9"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00BC371B" w:rsidRPr="511C9C35">
        <w:rPr>
          <w:rFonts w:cs="Arial"/>
          <w:color w:val="333333"/>
          <w:sz w:val="24"/>
          <w:szCs w:val="24"/>
        </w:rPr>
        <w:t xml:space="preserve">WE </w:t>
      </w:r>
      <w:r w:rsidRPr="511C9C35">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lastRenderedPageBreak/>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155B0D43" w:rsidR="00516E65" w:rsidRPr="00F24FA7" w:rsidRDefault="00DF0CB2" w:rsidP="511C9C35">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4E68" w14:textId="77777777" w:rsidR="008A0543" w:rsidRDefault="008A0543">
      <w:r>
        <w:separator/>
      </w:r>
    </w:p>
  </w:endnote>
  <w:endnote w:type="continuationSeparator" w:id="0">
    <w:p w14:paraId="7919693D" w14:textId="77777777" w:rsidR="008A0543" w:rsidRDefault="008A0543">
      <w:r>
        <w:continuationSeparator/>
      </w:r>
    </w:p>
  </w:endnote>
  <w:endnote w:type="continuationNotice" w:id="1">
    <w:p w14:paraId="6A244476" w14:textId="77777777" w:rsidR="008A0543" w:rsidRDefault="008A0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057C" w14:textId="77777777" w:rsidR="008A0543" w:rsidRDefault="008A0543">
      <w:r>
        <w:separator/>
      </w:r>
    </w:p>
  </w:footnote>
  <w:footnote w:type="continuationSeparator" w:id="0">
    <w:p w14:paraId="499B77BB" w14:textId="77777777" w:rsidR="008A0543" w:rsidRDefault="008A0543">
      <w:r>
        <w:continuationSeparator/>
      </w:r>
    </w:p>
  </w:footnote>
  <w:footnote w:type="continuationNotice" w:id="1">
    <w:p w14:paraId="66A6DCFA" w14:textId="77777777" w:rsidR="008A0543" w:rsidRDefault="008A05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7FD"/>
    <w:multiLevelType w:val="hybridMultilevel"/>
    <w:tmpl w:val="5484C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2CE0E6D"/>
    <w:multiLevelType w:val="hybridMultilevel"/>
    <w:tmpl w:val="1DF47FE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CD21F9"/>
    <w:multiLevelType w:val="hybridMultilevel"/>
    <w:tmpl w:val="F350E7C4"/>
    <w:lvl w:ilvl="0" w:tplc="FFFFFFF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B7CB6"/>
    <w:multiLevelType w:val="hybridMultilevel"/>
    <w:tmpl w:val="2BA490B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0" w15:restartNumberingAfterBreak="0">
    <w:nsid w:val="1B525603"/>
    <w:multiLevelType w:val="hybridMultilevel"/>
    <w:tmpl w:val="01A45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322D25"/>
    <w:multiLevelType w:val="hybridMultilevel"/>
    <w:tmpl w:val="01A455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270ECC"/>
    <w:multiLevelType w:val="multilevel"/>
    <w:tmpl w:val="D254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CF423B9"/>
    <w:multiLevelType w:val="hybridMultilevel"/>
    <w:tmpl w:val="5F085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0AC4233"/>
    <w:multiLevelType w:val="hybridMultilevel"/>
    <w:tmpl w:val="1D4C3746"/>
    <w:lvl w:ilvl="0" w:tplc="FFFFFFFF">
      <w:start w:val="1"/>
      <w:numFmt w:val="decimal"/>
      <w:lvlText w:val="%1."/>
      <w:lvlJc w:val="left"/>
      <w:pPr>
        <w:ind w:left="426" w:hanging="360"/>
      </w:pPr>
    </w:lvl>
    <w:lvl w:ilvl="1" w:tplc="FFFFFFFF">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4"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6" w15:restartNumberingAfterBreak="0">
    <w:nsid w:val="44C4621A"/>
    <w:multiLevelType w:val="hybridMultilevel"/>
    <w:tmpl w:val="E93EB4E8"/>
    <w:lvl w:ilvl="0" w:tplc="FFFFFFFF">
      <w:start w:val="1"/>
      <w:numFmt w:val="decimal"/>
      <w:lvlText w:val="%1."/>
      <w:lvlJc w:val="left"/>
      <w:pPr>
        <w:ind w:left="426" w:hanging="360"/>
      </w:pPr>
    </w:lvl>
    <w:lvl w:ilvl="1" w:tplc="08090019">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7"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E4566F7"/>
    <w:multiLevelType w:val="hybridMultilevel"/>
    <w:tmpl w:val="01A455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6CCD32C1"/>
    <w:multiLevelType w:val="hybridMultilevel"/>
    <w:tmpl w:val="3C68E99C"/>
    <w:lvl w:ilvl="0" w:tplc="FFFFFFFF">
      <w:start w:val="1"/>
      <w:numFmt w:val="decimal"/>
      <w:lvlText w:val="%1."/>
      <w:lvlJc w:val="left"/>
      <w:pPr>
        <w:ind w:left="426" w:hanging="360"/>
      </w:pPr>
    </w:lvl>
    <w:lvl w:ilvl="1" w:tplc="FFFFFFFF">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40"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3"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466D74"/>
    <w:multiLevelType w:val="hybridMultilevel"/>
    <w:tmpl w:val="41420E1C"/>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5"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820368"/>
    <w:multiLevelType w:val="hybridMultilevel"/>
    <w:tmpl w:val="B6F67782"/>
    <w:lvl w:ilvl="0" w:tplc="FFFFFFF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120489917">
    <w:abstractNumId w:val="9"/>
  </w:num>
  <w:num w:numId="2" w16cid:durableId="665326605">
    <w:abstractNumId w:val="42"/>
  </w:num>
  <w:num w:numId="3" w16cid:durableId="109785916">
    <w:abstractNumId w:val="38"/>
  </w:num>
  <w:num w:numId="4" w16cid:durableId="1369407402">
    <w:abstractNumId w:val="4"/>
  </w:num>
  <w:num w:numId="5" w16cid:durableId="1280799711">
    <w:abstractNumId w:val="36"/>
  </w:num>
  <w:num w:numId="6" w16cid:durableId="1934626137">
    <w:abstractNumId w:val="19"/>
  </w:num>
  <w:num w:numId="7" w16cid:durableId="1971128893">
    <w:abstractNumId w:val="14"/>
  </w:num>
  <w:num w:numId="8" w16cid:durableId="1055600">
    <w:abstractNumId w:val="24"/>
  </w:num>
  <w:num w:numId="9" w16cid:durableId="2119792363">
    <w:abstractNumId w:val="41"/>
  </w:num>
  <w:num w:numId="10" w16cid:durableId="1450854239">
    <w:abstractNumId w:val="40"/>
  </w:num>
  <w:num w:numId="11" w16cid:durableId="1620334117">
    <w:abstractNumId w:val="29"/>
  </w:num>
  <w:num w:numId="12" w16cid:durableId="1824853769">
    <w:abstractNumId w:val="31"/>
  </w:num>
  <w:num w:numId="13" w16cid:durableId="1119254085">
    <w:abstractNumId w:val="0"/>
  </w:num>
  <w:num w:numId="14" w16cid:durableId="1526945852">
    <w:abstractNumId w:val="37"/>
  </w:num>
  <w:num w:numId="15" w16cid:durableId="9262036">
    <w:abstractNumId w:val="45"/>
  </w:num>
  <w:num w:numId="16" w16cid:durableId="99688860">
    <w:abstractNumId w:val="35"/>
  </w:num>
  <w:num w:numId="17" w16cid:durableId="1951355858">
    <w:abstractNumId w:val="27"/>
  </w:num>
  <w:num w:numId="18" w16cid:durableId="497309260">
    <w:abstractNumId w:val="22"/>
  </w:num>
  <w:num w:numId="19" w16cid:durableId="1023017617">
    <w:abstractNumId w:val="18"/>
  </w:num>
  <w:num w:numId="20" w16cid:durableId="1137407001">
    <w:abstractNumId w:val="11"/>
  </w:num>
  <w:num w:numId="21" w16cid:durableId="282078090">
    <w:abstractNumId w:val="28"/>
  </w:num>
  <w:num w:numId="22" w16cid:durableId="557664061">
    <w:abstractNumId w:val="34"/>
  </w:num>
  <w:num w:numId="23" w16cid:durableId="1333951479">
    <w:abstractNumId w:val="2"/>
  </w:num>
  <w:num w:numId="24" w16cid:durableId="1880581652">
    <w:abstractNumId w:val="13"/>
  </w:num>
  <w:num w:numId="25" w16cid:durableId="943422885">
    <w:abstractNumId w:val="3"/>
  </w:num>
  <w:num w:numId="26" w16cid:durableId="2135250139">
    <w:abstractNumId w:val="20"/>
  </w:num>
  <w:num w:numId="27" w16cid:durableId="458839981">
    <w:abstractNumId w:val="30"/>
  </w:num>
  <w:num w:numId="28" w16cid:durableId="1749300570">
    <w:abstractNumId w:val="33"/>
  </w:num>
  <w:num w:numId="29" w16cid:durableId="3948240">
    <w:abstractNumId w:val="17"/>
  </w:num>
  <w:num w:numId="30" w16cid:durableId="435945565">
    <w:abstractNumId w:val="25"/>
  </w:num>
  <w:num w:numId="31" w16cid:durableId="810486746">
    <w:abstractNumId w:val="43"/>
  </w:num>
  <w:num w:numId="32" w16cid:durableId="650402408">
    <w:abstractNumId w:val="7"/>
  </w:num>
  <w:num w:numId="33" w16cid:durableId="899555430">
    <w:abstractNumId w:val="15"/>
  </w:num>
  <w:num w:numId="34" w16cid:durableId="407508137">
    <w:abstractNumId w:val="26"/>
  </w:num>
  <w:num w:numId="35" w16cid:durableId="1433434137">
    <w:abstractNumId w:val="44"/>
  </w:num>
  <w:num w:numId="36" w16cid:durableId="1243173524">
    <w:abstractNumId w:val="21"/>
  </w:num>
  <w:num w:numId="37" w16cid:durableId="1697121353">
    <w:abstractNumId w:val="23"/>
  </w:num>
  <w:num w:numId="38" w16cid:durableId="1379939779">
    <w:abstractNumId w:val="39"/>
  </w:num>
  <w:num w:numId="39" w16cid:durableId="1164203507">
    <w:abstractNumId w:val="1"/>
    <w:lvlOverride w:ilvl="0"/>
    <w:lvlOverride w:ilvl="1"/>
    <w:lvlOverride w:ilvl="2"/>
    <w:lvlOverride w:ilvl="3"/>
    <w:lvlOverride w:ilvl="4"/>
    <w:lvlOverride w:ilvl="5"/>
    <w:lvlOverride w:ilvl="6"/>
    <w:lvlOverride w:ilvl="7"/>
    <w:lvlOverride w:ilvl="8"/>
  </w:num>
  <w:num w:numId="40" w16cid:durableId="1994600204">
    <w:abstractNumId w:val="16"/>
  </w:num>
  <w:num w:numId="41" w16cid:durableId="1721976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8880900">
    <w:abstractNumId w:val="10"/>
  </w:num>
  <w:num w:numId="43" w16cid:durableId="493032427">
    <w:abstractNumId w:val="12"/>
  </w:num>
  <w:num w:numId="44" w16cid:durableId="1663123892">
    <w:abstractNumId w:val="32"/>
  </w:num>
  <w:num w:numId="45" w16cid:durableId="832255976">
    <w:abstractNumId w:val="46"/>
  </w:num>
  <w:num w:numId="46" w16cid:durableId="2018385698">
    <w:abstractNumId w:val="6"/>
  </w:num>
  <w:num w:numId="47" w16cid:durableId="2145388701">
    <w:abstractNumId w:val="5"/>
  </w:num>
  <w:num w:numId="48" w16cid:durableId="93140216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77528"/>
    <w:rsid w:val="0007778B"/>
    <w:rsid w:val="0008147E"/>
    <w:rsid w:val="000A5F6E"/>
    <w:rsid w:val="000A749F"/>
    <w:rsid w:val="000B076F"/>
    <w:rsid w:val="000B0F5B"/>
    <w:rsid w:val="000B5E33"/>
    <w:rsid w:val="000C1029"/>
    <w:rsid w:val="000C628A"/>
    <w:rsid w:val="000D2753"/>
    <w:rsid w:val="000D666F"/>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3EA"/>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5CE4"/>
    <w:rsid w:val="001B600C"/>
    <w:rsid w:val="001C3148"/>
    <w:rsid w:val="001C6C8A"/>
    <w:rsid w:val="001D145F"/>
    <w:rsid w:val="001D6984"/>
    <w:rsid w:val="001F01FB"/>
    <w:rsid w:val="001F25A4"/>
    <w:rsid w:val="001F375A"/>
    <w:rsid w:val="00200337"/>
    <w:rsid w:val="002039A9"/>
    <w:rsid w:val="00205C68"/>
    <w:rsid w:val="00206DDD"/>
    <w:rsid w:val="002247A1"/>
    <w:rsid w:val="00224895"/>
    <w:rsid w:val="002313E2"/>
    <w:rsid w:val="0024047E"/>
    <w:rsid w:val="002437C1"/>
    <w:rsid w:val="00246329"/>
    <w:rsid w:val="0024664A"/>
    <w:rsid w:val="00252C10"/>
    <w:rsid w:val="00254C3A"/>
    <w:rsid w:val="0025671E"/>
    <w:rsid w:val="00256C8C"/>
    <w:rsid w:val="00257175"/>
    <w:rsid w:val="00260724"/>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013B"/>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44C7"/>
    <w:rsid w:val="0032571F"/>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12AB"/>
    <w:rsid w:val="003B3A4A"/>
    <w:rsid w:val="003C3151"/>
    <w:rsid w:val="003C4E34"/>
    <w:rsid w:val="003D5C51"/>
    <w:rsid w:val="003D73F1"/>
    <w:rsid w:val="003D7C2D"/>
    <w:rsid w:val="003E3387"/>
    <w:rsid w:val="003E3F37"/>
    <w:rsid w:val="003E4754"/>
    <w:rsid w:val="003E6274"/>
    <w:rsid w:val="003E656A"/>
    <w:rsid w:val="003E7BA2"/>
    <w:rsid w:val="003F10D1"/>
    <w:rsid w:val="003F14AF"/>
    <w:rsid w:val="003F6C33"/>
    <w:rsid w:val="00401035"/>
    <w:rsid w:val="004046A9"/>
    <w:rsid w:val="00407D43"/>
    <w:rsid w:val="00410E52"/>
    <w:rsid w:val="004154BA"/>
    <w:rsid w:val="00422E2A"/>
    <w:rsid w:val="004256CE"/>
    <w:rsid w:val="004266A6"/>
    <w:rsid w:val="0043052F"/>
    <w:rsid w:val="00434A7D"/>
    <w:rsid w:val="00440545"/>
    <w:rsid w:val="0044291F"/>
    <w:rsid w:val="004448A3"/>
    <w:rsid w:val="00450A6B"/>
    <w:rsid w:val="00460AA1"/>
    <w:rsid w:val="00472A17"/>
    <w:rsid w:val="00474B6B"/>
    <w:rsid w:val="00475CBB"/>
    <w:rsid w:val="00485441"/>
    <w:rsid w:val="00487124"/>
    <w:rsid w:val="00493C30"/>
    <w:rsid w:val="00494431"/>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4D79"/>
    <w:rsid w:val="00515F88"/>
    <w:rsid w:val="00516146"/>
    <w:rsid w:val="00516C8F"/>
    <w:rsid w:val="00516E65"/>
    <w:rsid w:val="00517475"/>
    <w:rsid w:val="00523DB6"/>
    <w:rsid w:val="00525C0C"/>
    <w:rsid w:val="00532244"/>
    <w:rsid w:val="005333E2"/>
    <w:rsid w:val="00536FA3"/>
    <w:rsid w:val="00540BF8"/>
    <w:rsid w:val="005442B5"/>
    <w:rsid w:val="00544B87"/>
    <w:rsid w:val="00545CBE"/>
    <w:rsid w:val="00545E18"/>
    <w:rsid w:val="005613FA"/>
    <w:rsid w:val="0056661A"/>
    <w:rsid w:val="00566F55"/>
    <w:rsid w:val="005713A3"/>
    <w:rsid w:val="00576108"/>
    <w:rsid w:val="0059129A"/>
    <w:rsid w:val="00592B31"/>
    <w:rsid w:val="00592DE3"/>
    <w:rsid w:val="00594DC7"/>
    <w:rsid w:val="00595468"/>
    <w:rsid w:val="005974AB"/>
    <w:rsid w:val="005A485B"/>
    <w:rsid w:val="005A5DA3"/>
    <w:rsid w:val="005A7C88"/>
    <w:rsid w:val="005B21FB"/>
    <w:rsid w:val="005C4F23"/>
    <w:rsid w:val="005C62CC"/>
    <w:rsid w:val="005C74AA"/>
    <w:rsid w:val="005D045F"/>
    <w:rsid w:val="005D1637"/>
    <w:rsid w:val="005D3499"/>
    <w:rsid w:val="005E21C0"/>
    <w:rsid w:val="005E64DF"/>
    <w:rsid w:val="005F033E"/>
    <w:rsid w:val="005F363B"/>
    <w:rsid w:val="00604CE6"/>
    <w:rsid w:val="006111C5"/>
    <w:rsid w:val="00614CF7"/>
    <w:rsid w:val="0062560B"/>
    <w:rsid w:val="00627C3A"/>
    <w:rsid w:val="00630609"/>
    <w:rsid w:val="00630783"/>
    <w:rsid w:val="00632A64"/>
    <w:rsid w:val="00633093"/>
    <w:rsid w:val="00633D00"/>
    <w:rsid w:val="0063437F"/>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4B4F"/>
    <w:rsid w:val="006C2871"/>
    <w:rsid w:val="006C31D5"/>
    <w:rsid w:val="006C547D"/>
    <w:rsid w:val="006C5CD6"/>
    <w:rsid w:val="006C7151"/>
    <w:rsid w:val="006E2251"/>
    <w:rsid w:val="006E7C43"/>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3F3E"/>
    <w:rsid w:val="00774017"/>
    <w:rsid w:val="00782043"/>
    <w:rsid w:val="00782ED9"/>
    <w:rsid w:val="00792924"/>
    <w:rsid w:val="00795218"/>
    <w:rsid w:val="007953BF"/>
    <w:rsid w:val="007A10F9"/>
    <w:rsid w:val="007A1DAA"/>
    <w:rsid w:val="007A238E"/>
    <w:rsid w:val="007B439B"/>
    <w:rsid w:val="007C2A27"/>
    <w:rsid w:val="007C34AC"/>
    <w:rsid w:val="007D3698"/>
    <w:rsid w:val="007E3267"/>
    <w:rsid w:val="007F4705"/>
    <w:rsid w:val="007F504A"/>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560BC"/>
    <w:rsid w:val="0086364A"/>
    <w:rsid w:val="008720A1"/>
    <w:rsid w:val="00873115"/>
    <w:rsid w:val="00877E5A"/>
    <w:rsid w:val="00881649"/>
    <w:rsid w:val="00882586"/>
    <w:rsid w:val="00883926"/>
    <w:rsid w:val="008928DE"/>
    <w:rsid w:val="00893BA7"/>
    <w:rsid w:val="00897A7D"/>
    <w:rsid w:val="008A0543"/>
    <w:rsid w:val="008A2ABF"/>
    <w:rsid w:val="008A36DB"/>
    <w:rsid w:val="008A4083"/>
    <w:rsid w:val="008A58EF"/>
    <w:rsid w:val="008B344C"/>
    <w:rsid w:val="008B5239"/>
    <w:rsid w:val="008C11FB"/>
    <w:rsid w:val="008C13D5"/>
    <w:rsid w:val="008C25BC"/>
    <w:rsid w:val="008C362E"/>
    <w:rsid w:val="008D36B0"/>
    <w:rsid w:val="008D4A6A"/>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379BC"/>
    <w:rsid w:val="0094129B"/>
    <w:rsid w:val="00942711"/>
    <w:rsid w:val="009471F1"/>
    <w:rsid w:val="00954F93"/>
    <w:rsid w:val="00954FB9"/>
    <w:rsid w:val="00956DAA"/>
    <w:rsid w:val="00960622"/>
    <w:rsid w:val="009610BF"/>
    <w:rsid w:val="009766AE"/>
    <w:rsid w:val="00980BBA"/>
    <w:rsid w:val="00981FC3"/>
    <w:rsid w:val="00981FEB"/>
    <w:rsid w:val="009822AA"/>
    <w:rsid w:val="009875DF"/>
    <w:rsid w:val="0099172B"/>
    <w:rsid w:val="00992637"/>
    <w:rsid w:val="009957A5"/>
    <w:rsid w:val="00997396"/>
    <w:rsid w:val="009A08A5"/>
    <w:rsid w:val="009A23CC"/>
    <w:rsid w:val="009A4128"/>
    <w:rsid w:val="009A4655"/>
    <w:rsid w:val="009A5398"/>
    <w:rsid w:val="009B2B3A"/>
    <w:rsid w:val="009C3202"/>
    <w:rsid w:val="009C45A7"/>
    <w:rsid w:val="009C4AD2"/>
    <w:rsid w:val="009C4F05"/>
    <w:rsid w:val="009C5A28"/>
    <w:rsid w:val="009C7F53"/>
    <w:rsid w:val="009D10C4"/>
    <w:rsid w:val="009D2AC3"/>
    <w:rsid w:val="009E078C"/>
    <w:rsid w:val="009E4BFD"/>
    <w:rsid w:val="009E5956"/>
    <w:rsid w:val="009E5CA0"/>
    <w:rsid w:val="009F2C84"/>
    <w:rsid w:val="009F38D9"/>
    <w:rsid w:val="009F3F9D"/>
    <w:rsid w:val="009F5C33"/>
    <w:rsid w:val="00A02E0E"/>
    <w:rsid w:val="00A0309B"/>
    <w:rsid w:val="00A074FD"/>
    <w:rsid w:val="00A1633D"/>
    <w:rsid w:val="00A2108B"/>
    <w:rsid w:val="00A26EAE"/>
    <w:rsid w:val="00A2770B"/>
    <w:rsid w:val="00A31F17"/>
    <w:rsid w:val="00A33C02"/>
    <w:rsid w:val="00A41A03"/>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111A"/>
    <w:rsid w:val="00A92B13"/>
    <w:rsid w:val="00AA56F6"/>
    <w:rsid w:val="00AA5CCC"/>
    <w:rsid w:val="00AA6532"/>
    <w:rsid w:val="00AA68FA"/>
    <w:rsid w:val="00AA7696"/>
    <w:rsid w:val="00AB6581"/>
    <w:rsid w:val="00AC016B"/>
    <w:rsid w:val="00AC2276"/>
    <w:rsid w:val="00AC2D3D"/>
    <w:rsid w:val="00AC61AB"/>
    <w:rsid w:val="00AC6B92"/>
    <w:rsid w:val="00AD0BBD"/>
    <w:rsid w:val="00AD1316"/>
    <w:rsid w:val="00AD3F83"/>
    <w:rsid w:val="00AE2D16"/>
    <w:rsid w:val="00AE4369"/>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2F7C"/>
    <w:rsid w:val="00BC371B"/>
    <w:rsid w:val="00BC4708"/>
    <w:rsid w:val="00BC4C7A"/>
    <w:rsid w:val="00BC638C"/>
    <w:rsid w:val="00BC6ED4"/>
    <w:rsid w:val="00BC7488"/>
    <w:rsid w:val="00BC7936"/>
    <w:rsid w:val="00BD0492"/>
    <w:rsid w:val="00BD052F"/>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2777"/>
    <w:rsid w:val="00C232BA"/>
    <w:rsid w:val="00C2744B"/>
    <w:rsid w:val="00C307C6"/>
    <w:rsid w:val="00C37A95"/>
    <w:rsid w:val="00C40A7F"/>
    <w:rsid w:val="00C501CB"/>
    <w:rsid w:val="00C52652"/>
    <w:rsid w:val="00C5560A"/>
    <w:rsid w:val="00C5764D"/>
    <w:rsid w:val="00C618B0"/>
    <w:rsid w:val="00C649BE"/>
    <w:rsid w:val="00C65DC7"/>
    <w:rsid w:val="00C6781E"/>
    <w:rsid w:val="00C709E0"/>
    <w:rsid w:val="00C73FA4"/>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4E7C"/>
    <w:rsid w:val="00CD5428"/>
    <w:rsid w:val="00CD67D0"/>
    <w:rsid w:val="00CE7A3A"/>
    <w:rsid w:val="00CF48AD"/>
    <w:rsid w:val="00CF4E87"/>
    <w:rsid w:val="00CF5C97"/>
    <w:rsid w:val="00CF73BE"/>
    <w:rsid w:val="00D358EA"/>
    <w:rsid w:val="00D40A03"/>
    <w:rsid w:val="00D41D89"/>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67B21"/>
    <w:rsid w:val="00E71545"/>
    <w:rsid w:val="00E74DA2"/>
    <w:rsid w:val="00E807E9"/>
    <w:rsid w:val="00E80E60"/>
    <w:rsid w:val="00E836BB"/>
    <w:rsid w:val="00E93711"/>
    <w:rsid w:val="00E95C6B"/>
    <w:rsid w:val="00EA452B"/>
    <w:rsid w:val="00EA4C52"/>
    <w:rsid w:val="00EA5F80"/>
    <w:rsid w:val="00EA692C"/>
    <w:rsid w:val="00EA7E30"/>
    <w:rsid w:val="00EB36F3"/>
    <w:rsid w:val="00EB6666"/>
    <w:rsid w:val="00EC1398"/>
    <w:rsid w:val="00EC25FB"/>
    <w:rsid w:val="00EC3180"/>
    <w:rsid w:val="00EC3690"/>
    <w:rsid w:val="00EC46AE"/>
    <w:rsid w:val="00EC4FE8"/>
    <w:rsid w:val="00ED169D"/>
    <w:rsid w:val="00ED3930"/>
    <w:rsid w:val="00ED60D9"/>
    <w:rsid w:val="00ED6CBF"/>
    <w:rsid w:val="00EE3A10"/>
    <w:rsid w:val="00EE438E"/>
    <w:rsid w:val="00EF0109"/>
    <w:rsid w:val="00EF05CA"/>
    <w:rsid w:val="00F04211"/>
    <w:rsid w:val="00F12C86"/>
    <w:rsid w:val="00F205A8"/>
    <w:rsid w:val="00F235FF"/>
    <w:rsid w:val="00F24FA7"/>
    <w:rsid w:val="00F2568F"/>
    <w:rsid w:val="00F3375B"/>
    <w:rsid w:val="00F34479"/>
    <w:rsid w:val="00F34AEB"/>
    <w:rsid w:val="00F4113A"/>
    <w:rsid w:val="00F50789"/>
    <w:rsid w:val="00F65AB6"/>
    <w:rsid w:val="00F704DF"/>
    <w:rsid w:val="00F71228"/>
    <w:rsid w:val="00F717D2"/>
    <w:rsid w:val="00F80627"/>
    <w:rsid w:val="00F80713"/>
    <w:rsid w:val="00F834C7"/>
    <w:rsid w:val="00F866A1"/>
    <w:rsid w:val="00F92137"/>
    <w:rsid w:val="00F92763"/>
    <w:rsid w:val="00F932FD"/>
    <w:rsid w:val="00F941F7"/>
    <w:rsid w:val="00F945F0"/>
    <w:rsid w:val="00F97729"/>
    <w:rsid w:val="00FA49C3"/>
    <w:rsid w:val="00FA5DBA"/>
    <w:rsid w:val="00FB0051"/>
    <w:rsid w:val="00FB110F"/>
    <w:rsid w:val="00FB5B63"/>
    <w:rsid w:val="00FB763B"/>
    <w:rsid w:val="00FC3BD0"/>
    <w:rsid w:val="00FC4A33"/>
    <w:rsid w:val="00FC57DC"/>
    <w:rsid w:val="00FC6304"/>
    <w:rsid w:val="00FC6C1C"/>
    <w:rsid w:val="00FD15E9"/>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9762F"/>
    <w:rsid w:val="000F5DF8"/>
    <w:rsid w:val="001D145F"/>
    <w:rsid w:val="002247A1"/>
    <w:rsid w:val="003244C7"/>
    <w:rsid w:val="00434A7D"/>
    <w:rsid w:val="00520A98"/>
    <w:rsid w:val="005A7C88"/>
    <w:rsid w:val="0074756C"/>
    <w:rsid w:val="00773F3E"/>
    <w:rsid w:val="007B0645"/>
    <w:rsid w:val="008560BC"/>
    <w:rsid w:val="00877E5A"/>
    <w:rsid w:val="00893BA7"/>
    <w:rsid w:val="009442C4"/>
    <w:rsid w:val="009957A5"/>
    <w:rsid w:val="009C3D9E"/>
    <w:rsid w:val="00BA23F9"/>
    <w:rsid w:val="00C52652"/>
    <w:rsid w:val="00DF3D44"/>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33BF312E-F6B6-4D74-9ADE-04135DBB44D7}"/>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57bfacc5-3182-4bc3-8b7a-07eb21b0034c"/>
    <ds:schemaRef ds:uri="8350c0c1-5b72-4336-baac-2685388b074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1961</Words>
  <Characters>10300</Characters>
  <Application>Microsoft Office Word</Application>
  <DocSecurity>2</DocSecurity>
  <Lines>239</Lines>
  <Paragraphs>104</Paragraphs>
  <ScaleCrop>false</ScaleCrop>
  <Company>Suffolk County Council</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25</cp:revision>
  <cp:lastPrinted>2004-02-23T22:04:00Z</cp:lastPrinted>
  <dcterms:created xsi:type="dcterms:W3CDTF">2026-07-01T14:55:00Z</dcterms:created>
  <dcterms:modified xsi:type="dcterms:W3CDTF">2026-07-01T15:14:00Z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ies>
</file>