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B30319" w14:textId="3B7E4B58" w:rsidR="00162B93" w:rsidRPr="00BC371B" w:rsidRDefault="00926DBE" w:rsidP="00162B93">
      <w:pPr>
        <w:pStyle w:val="Title"/>
        <w:jc w:val="center"/>
        <w:rPr>
          <w:rFonts w:ascii="Century Gothic" w:hAnsi="Century Gothic" w:cs="Arial"/>
          <w:b/>
          <w:bCs/>
          <w:sz w:val="40"/>
          <w:szCs w:val="32"/>
        </w:rPr>
      </w:pPr>
      <w:r>
        <w:rPr>
          <w:noProof/>
        </w:rPr>
        <w:drawing>
          <wp:anchor distT="0" distB="0" distL="114300" distR="114300" simplePos="0" relativeHeight="251658242" behindDoc="1" locked="0" layoutInCell="1" allowOverlap="1" wp14:anchorId="4FA658A4" wp14:editId="2E0B6943">
            <wp:simplePos x="0" y="0"/>
            <wp:positionH relativeFrom="margin">
              <wp:posOffset>4871085</wp:posOffset>
            </wp:positionH>
            <wp:positionV relativeFrom="paragraph">
              <wp:posOffset>-716280</wp:posOffset>
            </wp:positionV>
            <wp:extent cx="1598295" cy="483355"/>
            <wp:effectExtent l="0" t="0" r="1905" b="0"/>
            <wp:wrapNone/>
            <wp:docPr id="47274579" name="Picture 47274579"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74579" name="Picture 1" descr="A blue text on a black background&#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98295" cy="4833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E4BFD" w:rsidRPr="00BC371B">
        <w:rPr>
          <w:rFonts w:ascii="Century Gothic" w:hAnsi="Century Gothic" w:cs="Arial"/>
          <w:b/>
          <w:bCs/>
          <w:noProof/>
          <w:sz w:val="72"/>
          <w:szCs w:val="72"/>
        </w:rPr>
        <w:drawing>
          <wp:anchor distT="0" distB="0" distL="114300" distR="114300" simplePos="0" relativeHeight="251658240" behindDoc="1" locked="0" layoutInCell="1" allowOverlap="1" wp14:anchorId="2FA3AB2A" wp14:editId="13C54961">
            <wp:simplePos x="0" y="0"/>
            <wp:positionH relativeFrom="page">
              <wp:posOffset>7620</wp:posOffset>
            </wp:positionH>
            <wp:positionV relativeFrom="paragraph">
              <wp:posOffset>-915670</wp:posOffset>
            </wp:positionV>
            <wp:extent cx="2552700" cy="1253490"/>
            <wp:effectExtent l="0" t="0" r="0" b="3810"/>
            <wp:wrapNone/>
            <wp:docPr id="1052817534" name="Picture 1052817534" descr="A blue and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817534" name="Picture 1052817534" descr="A blue and black background&#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552700" cy="12534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E4BFD" w:rsidRPr="00BC371B">
        <w:rPr>
          <w:rFonts w:ascii="Century Gothic" w:hAnsi="Century Gothic" w:cs="Arial"/>
          <w:b/>
          <w:bCs/>
          <w:noProof/>
          <w:sz w:val="72"/>
          <w:szCs w:val="72"/>
        </w:rPr>
        <w:drawing>
          <wp:anchor distT="0" distB="0" distL="114300" distR="114300" simplePos="0" relativeHeight="251658241" behindDoc="1" locked="0" layoutInCell="1" allowOverlap="1" wp14:anchorId="198E2CE7" wp14:editId="672D7729">
            <wp:simplePos x="0" y="0"/>
            <wp:positionH relativeFrom="column">
              <wp:posOffset>-449580</wp:posOffset>
            </wp:positionH>
            <wp:positionV relativeFrom="paragraph">
              <wp:posOffset>-697230</wp:posOffset>
            </wp:positionV>
            <wp:extent cx="1325880" cy="374650"/>
            <wp:effectExtent l="0" t="0" r="7620" b="6350"/>
            <wp:wrapNone/>
            <wp:docPr id="1368546434" name="Picture 1368546434"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8546434" name="Picture 1368546434" descr="A black and white logo&#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25880" cy="3746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62B93" w:rsidRPr="00BC371B">
        <w:rPr>
          <w:rFonts w:ascii="Century Gothic" w:hAnsi="Century Gothic" w:cs="Arial"/>
          <w:b/>
          <w:bCs/>
          <w:sz w:val="40"/>
          <w:szCs w:val="40"/>
        </w:rPr>
        <w:t>Job and Person Profile (JPP)</w:t>
      </w:r>
    </w:p>
    <w:p w14:paraId="6D6D7F3B" w14:textId="15BB9095" w:rsidR="00162B93" w:rsidRPr="00162B93" w:rsidRDefault="00162B93" w:rsidP="00162B93"/>
    <w:p w14:paraId="10DB3C73" w14:textId="77777777" w:rsidR="00162B93" w:rsidRPr="00F24FA7" w:rsidRDefault="00162B93" w:rsidP="00040A1F">
      <w:pPr>
        <w:rPr>
          <w:rFonts w:cs="Arial"/>
          <w:sz w:val="22"/>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0" w:type="dxa"/>
          <w:right w:w="0" w:type="dxa"/>
        </w:tblCellMar>
        <w:tblLook w:val="04A0" w:firstRow="1" w:lastRow="0" w:firstColumn="1" w:lastColumn="0" w:noHBand="0" w:noVBand="1"/>
      </w:tblPr>
      <w:tblGrid>
        <w:gridCol w:w="2402"/>
        <w:gridCol w:w="7329"/>
      </w:tblGrid>
      <w:tr w:rsidR="00162B93" w:rsidRPr="00F24FA7" w14:paraId="6C1D50FD" w14:textId="77777777" w:rsidTr="00DB7748">
        <w:trPr>
          <w:trHeight w:val="454"/>
        </w:trPr>
        <w:tc>
          <w:tcPr>
            <w:tcW w:w="9731" w:type="dxa"/>
            <w:gridSpan w:val="2"/>
            <w:shd w:val="clear" w:color="auto" w:fill="171796"/>
            <w:tcMar>
              <w:top w:w="0" w:type="dxa"/>
              <w:left w:w="108" w:type="dxa"/>
              <w:bottom w:w="0" w:type="dxa"/>
              <w:right w:w="108" w:type="dxa"/>
            </w:tcMar>
            <w:vAlign w:val="center"/>
          </w:tcPr>
          <w:p w14:paraId="6D9AF105" w14:textId="0D81C003" w:rsidR="00162B93" w:rsidRPr="00F24FA7" w:rsidRDefault="00162B93" w:rsidP="00162B93">
            <w:pPr>
              <w:jc w:val="center"/>
              <w:rPr>
                <w:rFonts w:cs="Arial"/>
                <w:szCs w:val="24"/>
              </w:rPr>
            </w:pPr>
            <w:r w:rsidRPr="00162B93">
              <w:rPr>
                <w:rFonts w:cs="Arial"/>
                <w:b/>
                <w:bCs/>
                <w:color w:val="FFFFFF" w:themeColor="background1"/>
                <w:szCs w:val="24"/>
              </w:rPr>
              <w:t>Job details</w:t>
            </w:r>
          </w:p>
        </w:tc>
      </w:tr>
      <w:tr w:rsidR="00040A1F" w:rsidRPr="00F24FA7" w14:paraId="1635B340" w14:textId="77777777" w:rsidTr="00162B93">
        <w:trPr>
          <w:trHeight w:val="454"/>
        </w:trPr>
        <w:tc>
          <w:tcPr>
            <w:tcW w:w="2402" w:type="dxa"/>
            <w:shd w:val="clear" w:color="auto" w:fill="171796"/>
            <w:tcMar>
              <w:top w:w="0" w:type="dxa"/>
              <w:left w:w="108" w:type="dxa"/>
              <w:bottom w:w="0" w:type="dxa"/>
              <w:right w:w="108" w:type="dxa"/>
            </w:tcMar>
            <w:vAlign w:val="center"/>
            <w:hideMark/>
          </w:tcPr>
          <w:p w14:paraId="45FD745F" w14:textId="77777777" w:rsidR="00040A1F" w:rsidRPr="00162B93" w:rsidRDefault="00040A1F">
            <w:pPr>
              <w:rPr>
                <w:rFonts w:cs="Arial"/>
                <w:color w:val="FFFFFF" w:themeColor="background1"/>
                <w:szCs w:val="24"/>
              </w:rPr>
            </w:pPr>
            <w:r w:rsidRPr="00162B93">
              <w:rPr>
                <w:rFonts w:cs="Arial"/>
                <w:b/>
                <w:bCs/>
                <w:color w:val="FFFFFF" w:themeColor="background1"/>
                <w:szCs w:val="24"/>
              </w:rPr>
              <w:t>Job title</w:t>
            </w:r>
          </w:p>
        </w:tc>
        <w:tc>
          <w:tcPr>
            <w:tcW w:w="7329" w:type="dxa"/>
            <w:tcMar>
              <w:top w:w="0" w:type="dxa"/>
              <w:left w:w="108" w:type="dxa"/>
              <w:bottom w:w="0" w:type="dxa"/>
              <w:right w:w="108" w:type="dxa"/>
            </w:tcMar>
            <w:vAlign w:val="center"/>
          </w:tcPr>
          <w:p w14:paraId="27662F6A" w14:textId="67606C86" w:rsidR="00040A1F" w:rsidRPr="00F24FA7" w:rsidRDefault="00AE3D1B">
            <w:pPr>
              <w:rPr>
                <w:rFonts w:cs="Arial"/>
                <w:szCs w:val="24"/>
              </w:rPr>
            </w:pPr>
            <w:r>
              <w:rPr>
                <w:rFonts w:cs="Arial"/>
                <w:szCs w:val="24"/>
              </w:rPr>
              <w:t>Senior Transformation Manager</w:t>
            </w:r>
            <w:r w:rsidR="00733B64">
              <w:rPr>
                <w:rFonts w:cs="Arial"/>
                <w:szCs w:val="24"/>
              </w:rPr>
              <w:t xml:space="preserve"> – SEND Reforms</w:t>
            </w:r>
          </w:p>
        </w:tc>
      </w:tr>
      <w:tr w:rsidR="00040A1F" w:rsidRPr="00F24FA7" w14:paraId="0CC9544E" w14:textId="77777777" w:rsidTr="00162B93">
        <w:trPr>
          <w:trHeight w:val="454"/>
        </w:trPr>
        <w:tc>
          <w:tcPr>
            <w:tcW w:w="2402" w:type="dxa"/>
            <w:shd w:val="clear" w:color="auto" w:fill="171796"/>
            <w:tcMar>
              <w:top w:w="0" w:type="dxa"/>
              <w:left w:w="108" w:type="dxa"/>
              <w:bottom w:w="0" w:type="dxa"/>
              <w:right w:w="108" w:type="dxa"/>
            </w:tcMar>
            <w:vAlign w:val="center"/>
            <w:hideMark/>
          </w:tcPr>
          <w:p w14:paraId="252A6B81" w14:textId="77777777" w:rsidR="00040A1F" w:rsidRPr="00162B93" w:rsidRDefault="00040A1F">
            <w:pPr>
              <w:rPr>
                <w:rFonts w:cs="Arial"/>
                <w:b/>
                <w:bCs/>
                <w:color w:val="FFFFFF" w:themeColor="background1"/>
                <w:szCs w:val="24"/>
              </w:rPr>
            </w:pPr>
            <w:r w:rsidRPr="00162B93">
              <w:rPr>
                <w:rFonts w:cs="Arial"/>
                <w:b/>
                <w:bCs/>
                <w:color w:val="FFFFFF" w:themeColor="background1"/>
                <w:szCs w:val="24"/>
              </w:rPr>
              <w:t>Job Reference</w:t>
            </w:r>
          </w:p>
        </w:tc>
        <w:tc>
          <w:tcPr>
            <w:tcW w:w="7329" w:type="dxa"/>
            <w:tcMar>
              <w:top w:w="0" w:type="dxa"/>
              <w:left w:w="108" w:type="dxa"/>
              <w:bottom w:w="0" w:type="dxa"/>
              <w:right w:w="108" w:type="dxa"/>
            </w:tcMar>
            <w:vAlign w:val="center"/>
          </w:tcPr>
          <w:p w14:paraId="676AF1C1" w14:textId="20FBCE1A" w:rsidR="00040A1F" w:rsidRPr="00F24FA7" w:rsidRDefault="00C14742">
            <w:pPr>
              <w:rPr>
                <w:rFonts w:cs="Arial"/>
                <w:color w:val="000000"/>
                <w:szCs w:val="24"/>
              </w:rPr>
            </w:pPr>
            <w:r w:rsidRPr="00C14742">
              <w:rPr>
                <w:rFonts w:cs="Arial"/>
                <w:color w:val="000000"/>
                <w:szCs w:val="24"/>
              </w:rPr>
              <w:t>24756</w:t>
            </w:r>
          </w:p>
        </w:tc>
      </w:tr>
      <w:tr w:rsidR="00E26680" w:rsidRPr="00F24FA7" w14:paraId="69641E03" w14:textId="77777777" w:rsidTr="00C14742">
        <w:trPr>
          <w:trHeight w:val="671"/>
        </w:trPr>
        <w:tc>
          <w:tcPr>
            <w:tcW w:w="2402" w:type="dxa"/>
            <w:shd w:val="clear" w:color="auto" w:fill="171796"/>
            <w:tcMar>
              <w:top w:w="0" w:type="dxa"/>
              <w:left w:w="108" w:type="dxa"/>
              <w:bottom w:w="0" w:type="dxa"/>
              <w:right w:w="108" w:type="dxa"/>
            </w:tcMar>
            <w:vAlign w:val="center"/>
            <w:hideMark/>
          </w:tcPr>
          <w:p w14:paraId="22B3E9FD" w14:textId="77777777" w:rsidR="00E26680" w:rsidRPr="00162B93" w:rsidRDefault="00E26680" w:rsidP="00E26680">
            <w:pPr>
              <w:rPr>
                <w:rFonts w:cs="Arial"/>
                <w:b/>
                <w:bCs/>
                <w:color w:val="FFFFFF" w:themeColor="background1"/>
                <w:szCs w:val="24"/>
              </w:rPr>
            </w:pPr>
            <w:r w:rsidRPr="00162B93">
              <w:rPr>
                <w:rFonts w:cs="Arial"/>
                <w:b/>
                <w:bCs/>
                <w:color w:val="FFFFFF" w:themeColor="background1"/>
                <w:szCs w:val="24"/>
              </w:rPr>
              <w:t>Grade and Salary</w:t>
            </w:r>
          </w:p>
        </w:tc>
        <w:tc>
          <w:tcPr>
            <w:tcW w:w="7329" w:type="dxa"/>
            <w:tcMar>
              <w:top w:w="0" w:type="dxa"/>
              <w:left w:w="108" w:type="dxa"/>
              <w:bottom w:w="0" w:type="dxa"/>
              <w:right w:w="108" w:type="dxa"/>
            </w:tcMar>
            <w:vAlign w:val="center"/>
          </w:tcPr>
          <w:p w14:paraId="15599E78" w14:textId="4CBF2A2C" w:rsidR="00E26680" w:rsidRPr="00F24FA7" w:rsidRDefault="00E26680" w:rsidP="00E26680">
            <w:pPr>
              <w:rPr>
                <w:rFonts w:cs="Arial"/>
                <w:color w:val="000000" w:themeColor="text1"/>
              </w:rPr>
            </w:pPr>
            <w:r w:rsidRPr="766B28AE">
              <w:rPr>
                <w:rFonts w:cs="Arial"/>
                <w:color w:val="000000" w:themeColor="text1"/>
              </w:rPr>
              <w:t xml:space="preserve">Senior Manager (SM) </w:t>
            </w:r>
            <w:r w:rsidR="004960EB">
              <w:rPr>
                <w:rFonts w:cs="Arial"/>
                <w:color w:val="000000" w:themeColor="text1"/>
              </w:rPr>
              <w:t xml:space="preserve">- </w:t>
            </w:r>
            <w:r w:rsidRPr="766B28AE">
              <w:rPr>
                <w:rFonts w:cs="Arial"/>
                <w:color w:val="000000" w:themeColor="text1"/>
              </w:rPr>
              <w:t>£</w:t>
            </w:r>
            <w:r w:rsidRPr="00997BF3">
              <w:rPr>
                <w:rFonts w:cs="Arial"/>
                <w:color w:val="000000" w:themeColor="text1"/>
              </w:rPr>
              <w:t>74,716</w:t>
            </w:r>
            <w:r>
              <w:rPr>
                <w:rFonts w:cs="Arial"/>
                <w:color w:val="000000" w:themeColor="text1"/>
              </w:rPr>
              <w:t xml:space="preserve"> </w:t>
            </w:r>
            <w:r w:rsidRPr="766B28AE">
              <w:rPr>
                <w:rFonts w:cs="Arial"/>
                <w:color w:val="000000" w:themeColor="text1"/>
              </w:rPr>
              <w:t xml:space="preserve">- </w:t>
            </w:r>
            <w:r>
              <w:rPr>
                <w:rFonts w:cs="Arial"/>
                <w:color w:val="000000" w:themeColor="text1"/>
              </w:rPr>
              <w:t>£</w:t>
            </w:r>
            <w:r w:rsidRPr="00997BF3">
              <w:rPr>
                <w:rFonts w:cs="Arial"/>
                <w:color w:val="000000" w:themeColor="text1"/>
              </w:rPr>
              <w:t>84,404</w:t>
            </w:r>
            <w:r>
              <w:rPr>
                <w:rFonts w:cs="Arial"/>
                <w:color w:val="000000" w:themeColor="text1"/>
              </w:rPr>
              <w:t xml:space="preserve"> </w:t>
            </w:r>
            <w:r w:rsidRPr="766B28AE">
              <w:rPr>
                <w:rStyle w:val="Arial12"/>
              </w:rPr>
              <w:t xml:space="preserve">per annum </w:t>
            </w:r>
          </w:p>
          <w:p w14:paraId="6B24447B" w14:textId="2A211D63" w:rsidR="00E26680" w:rsidRPr="00F24FA7" w:rsidRDefault="00E26680" w:rsidP="00E26680">
            <w:pPr>
              <w:rPr>
                <w:rFonts w:cs="Arial"/>
              </w:rPr>
            </w:pPr>
            <w:r w:rsidRPr="00F24FA7">
              <w:rPr>
                <w:rFonts w:eastAsia="Source Sans Pro" w:cs="Arial"/>
                <w:color w:val="333333"/>
                <w:szCs w:val="24"/>
              </w:rPr>
              <w:t>This role includes performance related pay progression</w:t>
            </w:r>
          </w:p>
        </w:tc>
      </w:tr>
      <w:tr w:rsidR="00040A1F" w:rsidRPr="00F24FA7" w14:paraId="15B00615" w14:textId="77777777" w:rsidTr="00C14742">
        <w:trPr>
          <w:trHeight w:val="665"/>
        </w:trPr>
        <w:tc>
          <w:tcPr>
            <w:tcW w:w="2402" w:type="dxa"/>
            <w:shd w:val="clear" w:color="auto" w:fill="171796"/>
            <w:tcMar>
              <w:top w:w="0" w:type="dxa"/>
              <w:left w:w="108" w:type="dxa"/>
              <w:bottom w:w="0" w:type="dxa"/>
              <w:right w:w="108" w:type="dxa"/>
            </w:tcMar>
            <w:vAlign w:val="center"/>
            <w:hideMark/>
          </w:tcPr>
          <w:p w14:paraId="62C01084" w14:textId="1D0D06C8" w:rsidR="00040A1F" w:rsidRPr="00162B93" w:rsidRDefault="00040A1F">
            <w:pPr>
              <w:rPr>
                <w:rFonts w:cs="Arial"/>
                <w:color w:val="FFFFFF" w:themeColor="background1"/>
                <w:szCs w:val="24"/>
              </w:rPr>
            </w:pPr>
            <w:r w:rsidRPr="00162B93">
              <w:rPr>
                <w:rFonts w:cs="Arial"/>
                <w:b/>
                <w:bCs/>
                <w:color w:val="FFFFFF" w:themeColor="background1"/>
                <w:szCs w:val="24"/>
              </w:rPr>
              <w:t xml:space="preserve">Service </w:t>
            </w:r>
            <w:r w:rsidR="00E433A5">
              <w:rPr>
                <w:rFonts w:cs="Arial"/>
                <w:b/>
                <w:bCs/>
                <w:color w:val="FFFFFF" w:themeColor="background1"/>
                <w:szCs w:val="24"/>
              </w:rPr>
              <w:t>and Team</w:t>
            </w:r>
          </w:p>
        </w:tc>
        <w:tc>
          <w:tcPr>
            <w:tcW w:w="7329" w:type="dxa"/>
            <w:tcMar>
              <w:top w:w="0" w:type="dxa"/>
              <w:left w:w="108" w:type="dxa"/>
              <w:bottom w:w="0" w:type="dxa"/>
              <w:right w:w="108" w:type="dxa"/>
            </w:tcMar>
            <w:vAlign w:val="center"/>
          </w:tcPr>
          <w:p w14:paraId="7D4686D8" w14:textId="108CAA81" w:rsidR="00040A1F" w:rsidRPr="00F24FA7" w:rsidRDefault="00373A5F">
            <w:pPr>
              <w:rPr>
                <w:rFonts w:cs="Arial"/>
                <w:szCs w:val="24"/>
              </w:rPr>
            </w:pPr>
            <w:r w:rsidRPr="00373A5F">
              <w:rPr>
                <w:rFonts w:cs="Arial"/>
                <w:szCs w:val="24"/>
              </w:rPr>
              <w:t>Children and Young People / Education, Skills and Learning / SEND Reform Programme</w:t>
            </w:r>
          </w:p>
        </w:tc>
      </w:tr>
      <w:tr w:rsidR="00040A1F" w:rsidRPr="00C14742" w14:paraId="72F03A6E" w14:textId="77777777" w:rsidTr="00C14742">
        <w:trPr>
          <w:trHeight w:val="687"/>
        </w:trPr>
        <w:tc>
          <w:tcPr>
            <w:tcW w:w="2402" w:type="dxa"/>
            <w:shd w:val="clear" w:color="auto" w:fill="171796"/>
            <w:tcMar>
              <w:top w:w="0" w:type="dxa"/>
              <w:left w:w="108" w:type="dxa"/>
              <w:bottom w:w="0" w:type="dxa"/>
              <w:right w:w="108" w:type="dxa"/>
            </w:tcMar>
            <w:vAlign w:val="center"/>
            <w:hideMark/>
          </w:tcPr>
          <w:p w14:paraId="71AA22D9" w14:textId="77777777" w:rsidR="00040A1F" w:rsidRPr="00162B93" w:rsidRDefault="00040A1F">
            <w:pPr>
              <w:rPr>
                <w:rFonts w:cs="Arial"/>
                <w:b/>
                <w:bCs/>
                <w:color w:val="FFFFFF" w:themeColor="background1"/>
                <w:szCs w:val="24"/>
              </w:rPr>
            </w:pPr>
            <w:r w:rsidRPr="00162B93">
              <w:rPr>
                <w:rFonts w:cs="Arial"/>
                <w:b/>
                <w:bCs/>
                <w:color w:val="FFFFFF" w:themeColor="background1"/>
                <w:szCs w:val="24"/>
              </w:rPr>
              <w:t>Location</w:t>
            </w:r>
          </w:p>
        </w:tc>
        <w:tc>
          <w:tcPr>
            <w:tcW w:w="7329" w:type="dxa"/>
            <w:tcMar>
              <w:top w:w="0" w:type="dxa"/>
              <w:left w:w="108" w:type="dxa"/>
              <w:bottom w:w="0" w:type="dxa"/>
              <w:right w:w="108" w:type="dxa"/>
            </w:tcMar>
            <w:vAlign w:val="center"/>
          </w:tcPr>
          <w:p w14:paraId="0D958578" w14:textId="76F7CC10" w:rsidR="00040A1F" w:rsidRDefault="00C14742">
            <w:pPr>
              <w:rPr>
                <w:rFonts w:cs="Arial"/>
                <w:color w:val="000000"/>
                <w:szCs w:val="24"/>
              </w:rPr>
            </w:pPr>
            <w:r w:rsidRPr="00C14742">
              <w:t>Endeavour House, Russe</w:t>
            </w:r>
            <w:r w:rsidR="00A2758B">
              <w:t>ll</w:t>
            </w:r>
            <w:r w:rsidRPr="00C14742">
              <w:t xml:space="preserve"> Road, Ipswich, Suffolk, IP1 2BX</w:t>
            </w:r>
            <w:r w:rsidR="000A0316" w:rsidRPr="00C14742">
              <w:rPr>
                <w:rFonts w:cs="Arial"/>
                <w:color w:val="000000"/>
                <w:szCs w:val="24"/>
              </w:rPr>
              <w:t xml:space="preserve"> with countywide partnership working </w:t>
            </w:r>
          </w:p>
          <w:p w14:paraId="1ACB8227" w14:textId="77777777" w:rsidR="00A2758B" w:rsidRDefault="00A2758B">
            <w:pPr>
              <w:rPr>
                <w:rFonts w:cs="Arial"/>
                <w:color w:val="000000"/>
                <w:szCs w:val="24"/>
              </w:rPr>
            </w:pPr>
          </w:p>
          <w:p w14:paraId="2707D7D8" w14:textId="3C2E08B0" w:rsidR="00A2758B" w:rsidRPr="00C14742" w:rsidRDefault="00A2758B">
            <w:r w:rsidRPr="009E3255">
              <w:rPr>
                <w:rFonts w:cs="Arial"/>
                <w:color w:val="000000" w:themeColor="text1"/>
              </w:rPr>
              <w:t>Hybrid working, with a requirement to work from the office for 60% of your working time</w:t>
            </w:r>
          </w:p>
        </w:tc>
      </w:tr>
      <w:tr w:rsidR="00040A1F" w:rsidRPr="00F24FA7" w14:paraId="6562A077" w14:textId="77777777" w:rsidTr="00162B93">
        <w:trPr>
          <w:trHeight w:val="454"/>
        </w:trPr>
        <w:tc>
          <w:tcPr>
            <w:tcW w:w="2402" w:type="dxa"/>
            <w:shd w:val="clear" w:color="auto" w:fill="171796"/>
            <w:tcMar>
              <w:top w:w="0" w:type="dxa"/>
              <w:left w:w="108" w:type="dxa"/>
              <w:bottom w:w="0" w:type="dxa"/>
              <w:right w:w="108" w:type="dxa"/>
            </w:tcMar>
            <w:vAlign w:val="center"/>
            <w:hideMark/>
          </w:tcPr>
          <w:p w14:paraId="04FE7A50" w14:textId="77777777" w:rsidR="00040A1F" w:rsidRPr="00162B93" w:rsidRDefault="00040A1F">
            <w:pPr>
              <w:rPr>
                <w:rFonts w:cs="Arial"/>
                <w:b/>
                <w:bCs/>
                <w:color w:val="FFFFFF" w:themeColor="background1"/>
                <w:szCs w:val="24"/>
              </w:rPr>
            </w:pPr>
            <w:r w:rsidRPr="00162B93">
              <w:rPr>
                <w:rFonts w:cs="Arial"/>
                <w:b/>
                <w:bCs/>
                <w:color w:val="FFFFFF" w:themeColor="background1"/>
                <w:szCs w:val="24"/>
              </w:rPr>
              <w:t>Hours per week</w:t>
            </w:r>
          </w:p>
        </w:tc>
        <w:tc>
          <w:tcPr>
            <w:tcW w:w="7329" w:type="dxa"/>
            <w:tcMar>
              <w:top w:w="0" w:type="dxa"/>
              <w:left w:w="108" w:type="dxa"/>
              <w:bottom w:w="0" w:type="dxa"/>
              <w:right w:w="108" w:type="dxa"/>
            </w:tcMar>
            <w:vAlign w:val="center"/>
          </w:tcPr>
          <w:p w14:paraId="6D1F5090" w14:textId="79EE87D6" w:rsidR="00040A1F" w:rsidRPr="00F24FA7" w:rsidRDefault="007D2100">
            <w:pPr>
              <w:rPr>
                <w:rFonts w:cs="Arial"/>
                <w:color w:val="000000"/>
                <w:szCs w:val="24"/>
              </w:rPr>
            </w:pPr>
            <w:r>
              <w:rPr>
                <w:rFonts w:cs="Arial"/>
                <w:color w:val="000000"/>
                <w:szCs w:val="24"/>
              </w:rPr>
              <w:t xml:space="preserve">37 </w:t>
            </w:r>
          </w:p>
        </w:tc>
      </w:tr>
      <w:tr w:rsidR="00040A1F" w:rsidRPr="00F24FA7" w14:paraId="65EC9CBD" w14:textId="77777777" w:rsidTr="00162B93">
        <w:trPr>
          <w:trHeight w:val="454"/>
        </w:trPr>
        <w:tc>
          <w:tcPr>
            <w:tcW w:w="2402" w:type="dxa"/>
            <w:shd w:val="clear" w:color="auto" w:fill="171796"/>
            <w:tcMar>
              <w:top w:w="0" w:type="dxa"/>
              <w:left w:w="108" w:type="dxa"/>
              <w:bottom w:w="0" w:type="dxa"/>
              <w:right w:w="108" w:type="dxa"/>
            </w:tcMar>
            <w:vAlign w:val="center"/>
            <w:hideMark/>
          </w:tcPr>
          <w:p w14:paraId="13B2F4B0" w14:textId="77777777" w:rsidR="00040A1F" w:rsidRPr="00162B93" w:rsidRDefault="00040A1F">
            <w:pPr>
              <w:rPr>
                <w:rFonts w:cs="Arial"/>
                <w:b/>
                <w:bCs/>
                <w:color w:val="FFFFFF" w:themeColor="background1"/>
                <w:szCs w:val="24"/>
              </w:rPr>
            </w:pPr>
            <w:r w:rsidRPr="00162B93">
              <w:rPr>
                <w:rFonts w:cs="Arial"/>
                <w:b/>
                <w:bCs/>
                <w:color w:val="FFFFFF" w:themeColor="background1"/>
                <w:szCs w:val="24"/>
              </w:rPr>
              <w:t>Status</w:t>
            </w:r>
          </w:p>
        </w:tc>
        <w:tc>
          <w:tcPr>
            <w:tcW w:w="7329" w:type="dxa"/>
            <w:tcMar>
              <w:top w:w="0" w:type="dxa"/>
              <w:left w:w="108" w:type="dxa"/>
              <w:bottom w:w="0" w:type="dxa"/>
              <w:right w:w="108" w:type="dxa"/>
            </w:tcMar>
            <w:vAlign w:val="center"/>
          </w:tcPr>
          <w:p w14:paraId="669B111E" w14:textId="31BD4B71" w:rsidR="00040A1F" w:rsidRPr="005046EE" w:rsidRDefault="00000000" w:rsidP="0069584E">
            <w:pPr>
              <w:rPr>
                <w:rFonts w:cs="Arial"/>
                <w:b/>
                <w:bCs/>
                <w:color w:val="000000"/>
                <w:szCs w:val="24"/>
              </w:rPr>
            </w:pPr>
            <w:r w:rsidRPr="0069584E">
              <w:rPr>
                <w:b/>
                <w:color w:val="000000"/>
              </w:rPr>
              <w:t>F</w:t>
            </w:r>
            <w:r w:rsidRPr="0069584E">
              <w:rPr>
                <w:b/>
                <w:color w:val="000000"/>
              </w:rPr>
              <w:t xml:space="preserve">ixed </w:t>
            </w:r>
            <w:r w:rsidR="0069584E">
              <w:rPr>
                <w:b/>
                <w:bCs/>
                <w:color w:val="000000"/>
              </w:rPr>
              <w:t>term</w:t>
            </w:r>
            <w:r w:rsidRPr="0069584E">
              <w:rPr>
                <w:b/>
                <w:color w:val="000000"/>
              </w:rPr>
              <w:t xml:space="preserve"> or </w:t>
            </w:r>
            <w:r w:rsidR="0069584E">
              <w:rPr>
                <w:b/>
                <w:bCs/>
                <w:color w:val="000000"/>
              </w:rPr>
              <w:t>secondment for two years</w:t>
            </w:r>
            <w:r w:rsidRPr="0069584E">
              <w:rPr>
                <w:color w:val="000000"/>
              </w:rPr>
              <w:t xml:space="preserve">, </w:t>
            </w:r>
            <w:r w:rsidRPr="0069584E">
              <w:rPr>
                <w:color w:val="000000"/>
              </w:rPr>
              <w:t xml:space="preserve">externally funded by </w:t>
            </w:r>
            <w:r w:rsidRPr="0069584E">
              <w:rPr>
                <w:color w:val="000000"/>
              </w:rPr>
              <w:t xml:space="preserve">the </w:t>
            </w:r>
            <w:r w:rsidRPr="0069584E">
              <w:rPr>
                <w:color w:val="000000"/>
              </w:rPr>
              <w:t>Government SEND Reform L</w:t>
            </w:r>
            <w:r w:rsidRPr="0069584E">
              <w:rPr>
                <w:color w:val="000000"/>
              </w:rPr>
              <w:t xml:space="preserve">ocal </w:t>
            </w:r>
            <w:r w:rsidRPr="0069584E">
              <w:rPr>
                <w:color w:val="000000"/>
              </w:rPr>
              <w:t>A</w:t>
            </w:r>
            <w:r w:rsidRPr="0069584E">
              <w:rPr>
                <w:color w:val="000000"/>
              </w:rPr>
              <w:t>uthority</w:t>
            </w:r>
            <w:r w:rsidRPr="0069584E">
              <w:rPr>
                <w:color w:val="000000"/>
              </w:rPr>
              <w:t xml:space="preserve"> </w:t>
            </w:r>
            <w:r w:rsidRPr="0069584E">
              <w:rPr>
                <w:color w:val="000000"/>
              </w:rPr>
              <w:t>T</w:t>
            </w:r>
            <w:r w:rsidRPr="0069584E">
              <w:rPr>
                <w:color w:val="000000"/>
              </w:rPr>
              <w:t xml:space="preserve">ransformation </w:t>
            </w:r>
            <w:r w:rsidRPr="0069584E">
              <w:rPr>
                <w:color w:val="000000"/>
              </w:rPr>
              <w:t>G</w:t>
            </w:r>
            <w:r w:rsidRPr="0069584E">
              <w:rPr>
                <w:color w:val="000000"/>
              </w:rPr>
              <w:t>rant</w:t>
            </w:r>
            <w:r w:rsidR="0069584E">
              <w:rPr>
                <w:color w:val="000000"/>
              </w:rPr>
              <w:t xml:space="preserve"> and</w:t>
            </w:r>
            <w:r w:rsidRPr="0069584E">
              <w:rPr>
                <w:color w:val="000000"/>
              </w:rPr>
              <w:t xml:space="preserve"> subject to continued funding.</w:t>
            </w:r>
          </w:p>
        </w:tc>
      </w:tr>
      <w:tr w:rsidR="006639C1" w:rsidRPr="00F24FA7" w14:paraId="6D640D4B" w14:textId="77777777" w:rsidTr="00C14742">
        <w:trPr>
          <w:trHeight w:val="2203"/>
        </w:trPr>
        <w:tc>
          <w:tcPr>
            <w:tcW w:w="2402" w:type="dxa"/>
            <w:shd w:val="clear" w:color="auto" w:fill="171796"/>
            <w:tcMar>
              <w:top w:w="0" w:type="dxa"/>
              <w:left w:w="108" w:type="dxa"/>
              <w:bottom w:w="0" w:type="dxa"/>
              <w:right w:w="108" w:type="dxa"/>
            </w:tcMar>
            <w:vAlign w:val="center"/>
          </w:tcPr>
          <w:p w14:paraId="4DA4F745" w14:textId="77777777" w:rsidR="006639C1" w:rsidRPr="00162B93" w:rsidRDefault="006639C1" w:rsidP="006639C1">
            <w:pPr>
              <w:rPr>
                <w:rFonts w:cs="Arial"/>
                <w:color w:val="FFFFFF" w:themeColor="background1"/>
                <w:szCs w:val="24"/>
              </w:rPr>
            </w:pPr>
            <w:r w:rsidRPr="00162B93">
              <w:rPr>
                <w:rFonts w:cs="Arial"/>
                <w:color w:val="FFFFFF" w:themeColor="background1"/>
                <w:szCs w:val="24"/>
              </w:rPr>
              <w:t>This role may offer the following flexible working options</w:t>
            </w:r>
          </w:p>
          <w:p w14:paraId="63CC9091" w14:textId="5906762D" w:rsidR="006639C1" w:rsidRPr="00162B93" w:rsidRDefault="006639C1" w:rsidP="006639C1">
            <w:pPr>
              <w:jc w:val="center"/>
              <w:rPr>
                <w:rFonts w:cs="Arial"/>
                <w:b/>
                <w:bCs/>
                <w:color w:val="FFFFFF" w:themeColor="background1"/>
                <w:szCs w:val="24"/>
              </w:rPr>
            </w:pPr>
          </w:p>
        </w:tc>
        <w:tc>
          <w:tcPr>
            <w:tcW w:w="7329" w:type="dxa"/>
            <w:tcMar>
              <w:top w:w="0" w:type="dxa"/>
              <w:left w:w="108" w:type="dxa"/>
              <w:bottom w:w="0" w:type="dxa"/>
              <w:right w:w="108" w:type="dxa"/>
            </w:tcMar>
            <w:vAlign w:val="center"/>
          </w:tcPr>
          <w:p w14:paraId="4D80EA60" w14:textId="7C849AB0" w:rsidR="006639C1" w:rsidRPr="001D2B47" w:rsidRDefault="006639C1" w:rsidP="001D2B47">
            <w:pPr>
              <w:pStyle w:val="ListParagraph"/>
              <w:numPr>
                <w:ilvl w:val="0"/>
                <w:numId w:val="2"/>
              </w:numPr>
              <w:ind w:left="246" w:hanging="227"/>
              <w:rPr>
                <w:rFonts w:cs="Arial"/>
                <w:i/>
                <w:iCs/>
                <w:szCs w:val="24"/>
              </w:rPr>
            </w:pPr>
            <w:r w:rsidRPr="00877FCA">
              <w:rPr>
                <w:rFonts w:cs="Arial"/>
                <w:i/>
                <w:iCs/>
                <w:szCs w:val="24"/>
              </w:rPr>
              <w:t>Working compressed hours (eg a nine-day fortnight)</w:t>
            </w:r>
          </w:p>
          <w:p w14:paraId="65AC4D40" w14:textId="77777777" w:rsidR="006639C1" w:rsidRPr="00877FCA" w:rsidRDefault="006639C1">
            <w:pPr>
              <w:pStyle w:val="ListParagraph"/>
              <w:numPr>
                <w:ilvl w:val="0"/>
                <w:numId w:val="2"/>
              </w:numPr>
              <w:ind w:left="246" w:hanging="227"/>
              <w:rPr>
                <w:rFonts w:cs="Arial"/>
                <w:i/>
                <w:iCs/>
                <w:szCs w:val="24"/>
              </w:rPr>
            </w:pPr>
            <w:r w:rsidRPr="00877FCA">
              <w:rPr>
                <w:rFonts w:cs="Arial"/>
                <w:i/>
                <w:iCs/>
                <w:szCs w:val="24"/>
              </w:rPr>
              <w:t>Use of flexitime / time off in lieu</w:t>
            </w:r>
          </w:p>
          <w:p w14:paraId="1E1C6B11" w14:textId="77777777" w:rsidR="006639C1" w:rsidRPr="00877FCA" w:rsidRDefault="006639C1">
            <w:pPr>
              <w:pStyle w:val="ListParagraph"/>
              <w:numPr>
                <w:ilvl w:val="0"/>
                <w:numId w:val="2"/>
              </w:numPr>
              <w:ind w:left="246" w:hanging="227"/>
              <w:rPr>
                <w:rFonts w:cs="Arial"/>
                <w:i/>
                <w:iCs/>
                <w:szCs w:val="24"/>
              </w:rPr>
            </w:pPr>
            <w:r w:rsidRPr="00877FCA">
              <w:rPr>
                <w:rFonts w:cs="Arial"/>
                <w:i/>
                <w:iCs/>
                <w:szCs w:val="24"/>
              </w:rPr>
              <w:t>Hybrid working options, including some home working</w:t>
            </w:r>
          </w:p>
          <w:p w14:paraId="43442459" w14:textId="77777777" w:rsidR="006639C1" w:rsidRPr="00877FCA" w:rsidRDefault="006639C1">
            <w:pPr>
              <w:pStyle w:val="ListParagraph"/>
              <w:numPr>
                <w:ilvl w:val="0"/>
                <w:numId w:val="2"/>
              </w:numPr>
              <w:ind w:left="246" w:hanging="227"/>
              <w:rPr>
                <w:rFonts w:cs="Arial"/>
                <w:i/>
                <w:iCs/>
                <w:szCs w:val="24"/>
              </w:rPr>
            </w:pPr>
            <w:r w:rsidRPr="00877FCA">
              <w:rPr>
                <w:rFonts w:cs="Arial"/>
                <w:i/>
                <w:iCs/>
                <w:szCs w:val="24"/>
              </w:rPr>
              <w:t>Working from different Council buildings</w:t>
            </w:r>
          </w:p>
          <w:p w14:paraId="28333483" w14:textId="77777777" w:rsidR="006639C1" w:rsidRPr="00877FCA" w:rsidRDefault="006639C1">
            <w:pPr>
              <w:pStyle w:val="ListParagraph"/>
              <w:numPr>
                <w:ilvl w:val="0"/>
                <w:numId w:val="2"/>
              </w:numPr>
              <w:ind w:left="246" w:hanging="227"/>
              <w:rPr>
                <w:rFonts w:cs="Arial"/>
                <w:i/>
                <w:iCs/>
                <w:szCs w:val="24"/>
              </w:rPr>
            </w:pPr>
            <w:r w:rsidRPr="00877FCA">
              <w:rPr>
                <w:rFonts w:cs="Arial"/>
                <w:i/>
                <w:iCs/>
                <w:szCs w:val="24"/>
              </w:rPr>
              <w:t>Working adjusted core hours (eg starting later and finishing later or other patterns)</w:t>
            </w:r>
          </w:p>
          <w:p w14:paraId="39D2F73F" w14:textId="12DA582B" w:rsidR="006639C1" w:rsidRPr="00F24FA7" w:rsidRDefault="006639C1" w:rsidP="006639C1">
            <w:pPr>
              <w:rPr>
                <w:rFonts w:cs="Arial"/>
                <w:i/>
                <w:iCs/>
                <w:szCs w:val="24"/>
              </w:rPr>
            </w:pPr>
          </w:p>
        </w:tc>
      </w:tr>
    </w:tbl>
    <w:p w14:paraId="375424D4" w14:textId="77777777" w:rsidR="00BC371B" w:rsidRDefault="00BC371B" w:rsidP="00BC371B">
      <w:pPr>
        <w:rPr>
          <w:rStyle w:val="Emphasis"/>
          <w:rFonts w:cs="Arial"/>
          <w:i w:val="0"/>
          <w:iCs w:val="0"/>
        </w:rPr>
      </w:pPr>
    </w:p>
    <w:p w14:paraId="7E45654C" w14:textId="77777777" w:rsidR="004960EB" w:rsidRPr="00F24FA7" w:rsidRDefault="004960EB" w:rsidP="00BC371B">
      <w:pPr>
        <w:rPr>
          <w:rStyle w:val="Emphasis"/>
          <w:rFonts w:cs="Arial"/>
          <w:i w:val="0"/>
          <w:iCs w:val="0"/>
        </w:rPr>
      </w:pPr>
    </w:p>
    <w:tbl>
      <w:tblPr>
        <w:tblW w:w="9808" w:type="dxa"/>
        <w:shd w:val="clear" w:color="auto" w:fill="171796"/>
        <w:tblLayout w:type="fixed"/>
        <w:tblLook w:val="04A0" w:firstRow="1" w:lastRow="0" w:firstColumn="1" w:lastColumn="0" w:noHBand="0" w:noVBand="1"/>
      </w:tblPr>
      <w:tblGrid>
        <w:gridCol w:w="9808"/>
      </w:tblGrid>
      <w:tr w:rsidR="00BC371B" w:rsidRPr="00162B93" w14:paraId="06A35FEA" w14:textId="77777777" w:rsidTr="00DB7748">
        <w:trPr>
          <w:trHeight w:val="487"/>
        </w:trPr>
        <w:tc>
          <w:tcPr>
            <w:tcW w:w="9808" w:type="dxa"/>
            <w:shd w:val="clear" w:color="auto" w:fill="171796"/>
            <w:vAlign w:val="center"/>
          </w:tcPr>
          <w:p w14:paraId="3215BA93" w14:textId="48B7E174" w:rsidR="00BC371B" w:rsidRPr="00162B93" w:rsidRDefault="00BC371B" w:rsidP="00DB7748">
            <w:pPr>
              <w:rPr>
                <w:rFonts w:cs="Arial"/>
                <w:b/>
                <w:bCs/>
                <w:color w:val="FFFFFF" w:themeColor="background1"/>
                <w:szCs w:val="24"/>
              </w:rPr>
            </w:pPr>
            <w:r>
              <w:rPr>
                <w:rFonts w:cs="Arial"/>
                <w:b/>
                <w:bCs/>
                <w:color w:val="FFFFFF" w:themeColor="background1"/>
                <w:szCs w:val="24"/>
              </w:rPr>
              <w:t>About us</w:t>
            </w:r>
          </w:p>
        </w:tc>
      </w:tr>
    </w:tbl>
    <w:p w14:paraId="0E08583C" w14:textId="77777777" w:rsidR="004960EB" w:rsidRDefault="004960EB" w:rsidP="00BC371B">
      <w:pPr>
        <w:rPr>
          <w:rFonts w:cs="Arial"/>
          <w:iCs/>
          <w:szCs w:val="24"/>
        </w:rPr>
      </w:pPr>
    </w:p>
    <w:p w14:paraId="5ECA754A" w14:textId="5CC1B34C" w:rsidR="00BC371B" w:rsidRDefault="00BC371B" w:rsidP="00BC371B">
      <w:pPr>
        <w:rPr>
          <w:rFonts w:cs="Arial"/>
          <w:iCs/>
          <w:szCs w:val="24"/>
        </w:rPr>
      </w:pPr>
      <w:r w:rsidRPr="00BC371B">
        <w:rPr>
          <w:rFonts w:cs="Arial"/>
          <w:iCs/>
          <w:szCs w:val="24"/>
        </w:rPr>
        <w:t xml:space="preserve">As a modern and effective council, we understand the importance of being flexible and well-connected in the ways we work. We focus our ambitions on doing what’s right for people, our partners and our communities - both now and for the future. </w:t>
      </w:r>
    </w:p>
    <w:p w14:paraId="66B05933" w14:textId="77777777" w:rsidR="00BC371B" w:rsidRPr="00BC371B" w:rsidRDefault="00BC371B" w:rsidP="00BC371B">
      <w:pPr>
        <w:rPr>
          <w:rFonts w:cs="Arial"/>
          <w:iCs/>
          <w:szCs w:val="24"/>
        </w:rPr>
      </w:pPr>
    </w:p>
    <w:p w14:paraId="035F0A06" w14:textId="43720A73" w:rsidR="00BC371B" w:rsidRDefault="00BC371B" w:rsidP="00BC371B">
      <w:pPr>
        <w:rPr>
          <w:rFonts w:cs="Arial"/>
          <w:iCs/>
          <w:szCs w:val="24"/>
        </w:rPr>
      </w:pPr>
      <w:r w:rsidRPr="00BC371B">
        <w:rPr>
          <w:rFonts w:cs="Arial"/>
          <w:iCs/>
          <w:szCs w:val="24"/>
        </w:rPr>
        <w:t xml:space="preserve">That’s why, as one of the largest employers in Suffolk, we believe in empowering everyone. Through career variety and collaborative working, accessible career paths and professional development. </w:t>
      </w:r>
    </w:p>
    <w:p w14:paraId="38BB88AB" w14:textId="77777777" w:rsidR="00BC371B" w:rsidRPr="00BC371B" w:rsidRDefault="00BC371B" w:rsidP="00BC371B">
      <w:pPr>
        <w:rPr>
          <w:rFonts w:cs="Arial"/>
          <w:iCs/>
          <w:szCs w:val="24"/>
        </w:rPr>
      </w:pPr>
    </w:p>
    <w:p w14:paraId="219F528B" w14:textId="3865C46E" w:rsidR="00BC371B" w:rsidRDefault="00BC371B" w:rsidP="00BC371B">
      <w:pPr>
        <w:rPr>
          <w:rFonts w:cs="Arial"/>
          <w:b/>
          <w:bCs/>
          <w:iCs/>
          <w:szCs w:val="24"/>
        </w:rPr>
      </w:pPr>
      <w:r w:rsidRPr="00BC371B">
        <w:rPr>
          <w:rFonts w:cs="Arial"/>
          <w:iCs/>
          <w:szCs w:val="24"/>
        </w:rPr>
        <w:t>The support and care we offer encourages and enables you to be the best you can be. To make a meaningful impact on the world around you. To achieve a unique sense of pride in what you do, why you do it and where.</w:t>
      </w:r>
      <w:r>
        <w:rPr>
          <w:rFonts w:cs="Arial"/>
          <w:iCs/>
          <w:szCs w:val="24"/>
        </w:rPr>
        <w:t xml:space="preserve"> </w:t>
      </w:r>
      <w:r w:rsidRPr="00F235FF">
        <w:rPr>
          <w:rFonts w:cs="Arial"/>
          <w:b/>
          <w:bCs/>
          <w:iCs/>
          <w:szCs w:val="24"/>
        </w:rPr>
        <w:t>Reimagine the possibilities.</w:t>
      </w:r>
    </w:p>
    <w:p w14:paraId="70072877" w14:textId="77777777" w:rsidR="00DF0CB2" w:rsidRPr="00BC371B" w:rsidRDefault="00DF0CB2" w:rsidP="00BC371B">
      <w:pPr>
        <w:rPr>
          <w:rFonts w:cs="Arial"/>
          <w:iCs/>
          <w:szCs w:val="24"/>
        </w:rPr>
      </w:pPr>
    </w:p>
    <w:tbl>
      <w:tblPr>
        <w:tblW w:w="9808" w:type="dxa"/>
        <w:shd w:val="clear" w:color="auto" w:fill="171796"/>
        <w:tblLayout w:type="fixed"/>
        <w:tblLook w:val="04A0" w:firstRow="1" w:lastRow="0" w:firstColumn="1" w:lastColumn="0" w:noHBand="0" w:noVBand="1"/>
      </w:tblPr>
      <w:tblGrid>
        <w:gridCol w:w="9808"/>
      </w:tblGrid>
      <w:tr w:rsidR="00162B93" w:rsidRPr="00162B93" w14:paraId="7E1D56A9" w14:textId="77777777" w:rsidTr="00162B93">
        <w:trPr>
          <w:trHeight w:val="487"/>
        </w:trPr>
        <w:tc>
          <w:tcPr>
            <w:tcW w:w="9808" w:type="dxa"/>
            <w:shd w:val="clear" w:color="auto" w:fill="171796"/>
            <w:vAlign w:val="center"/>
          </w:tcPr>
          <w:p w14:paraId="21A97C96" w14:textId="150C3872" w:rsidR="00D42512" w:rsidRPr="00162B93" w:rsidRDefault="00D42512" w:rsidP="00BB3987">
            <w:pPr>
              <w:rPr>
                <w:rFonts w:cs="Arial"/>
                <w:b/>
                <w:bCs/>
                <w:color w:val="FFFFFF" w:themeColor="background1"/>
                <w:szCs w:val="24"/>
              </w:rPr>
            </w:pPr>
            <w:r w:rsidRPr="00162B93">
              <w:rPr>
                <w:rFonts w:cs="Arial"/>
                <w:b/>
                <w:bCs/>
                <w:color w:val="FFFFFF" w:themeColor="background1"/>
                <w:szCs w:val="24"/>
              </w:rPr>
              <w:t>Main purpose of the job</w:t>
            </w:r>
          </w:p>
        </w:tc>
      </w:tr>
    </w:tbl>
    <w:p w14:paraId="4E5F6EF2" w14:textId="77777777" w:rsidR="004960EB" w:rsidRDefault="004960EB" w:rsidP="005D1AD0">
      <w:pPr>
        <w:rPr>
          <w:rFonts w:cs="Arial"/>
          <w:iCs/>
          <w:szCs w:val="24"/>
        </w:rPr>
      </w:pPr>
    </w:p>
    <w:p w14:paraId="6D3A5DDC" w14:textId="474C1F74" w:rsidR="005D1AD0" w:rsidRPr="00C14742" w:rsidRDefault="005D1AD0" w:rsidP="005D1AD0">
      <w:pPr>
        <w:rPr>
          <w:rFonts w:cs="Arial"/>
          <w:iCs/>
          <w:szCs w:val="24"/>
        </w:rPr>
      </w:pPr>
      <w:r w:rsidRPr="00C14742">
        <w:rPr>
          <w:rFonts w:cs="Arial"/>
          <w:iCs/>
          <w:szCs w:val="24"/>
        </w:rPr>
        <w:t>The Senior Transformation Manager – SEND Reform will provide senior programme leadership for the design, coordination and delivery of Suffolk’s SEND Reform Transformation Programme. The postholder will work across education, health, social care, schools, settings, parent carers, children and young people, and the voluntary and community sector to drive forward reform activity, strengthen inclusion, and improve outcomes for children and young people with special educational needs and disabilities.</w:t>
      </w:r>
    </w:p>
    <w:p w14:paraId="5DB6DD69" w14:textId="77777777" w:rsidR="00C14742" w:rsidRDefault="00C14742" w:rsidP="005D1AD0">
      <w:pPr>
        <w:rPr>
          <w:rFonts w:cs="Arial"/>
          <w:iCs/>
          <w:szCs w:val="24"/>
        </w:rPr>
      </w:pPr>
    </w:p>
    <w:p w14:paraId="732FAFD0" w14:textId="7E1744C9" w:rsidR="005D1AD0" w:rsidRPr="00C14742" w:rsidRDefault="005D1AD0" w:rsidP="005D1AD0">
      <w:pPr>
        <w:rPr>
          <w:rFonts w:cs="Arial"/>
          <w:iCs/>
          <w:szCs w:val="24"/>
        </w:rPr>
      </w:pPr>
      <w:r w:rsidRPr="00C14742">
        <w:rPr>
          <w:rFonts w:cs="Arial"/>
          <w:iCs/>
          <w:szCs w:val="24"/>
        </w:rPr>
        <w:t>The role will be responsible for translating strategic priorities into deliverable programme plans, ensuring robust governance, risk management, performance oversight, stakeholder engagement and evidence of impact. The postholder will provide senior-level grip, pace and coordination across the programme, ensuring that reform activity is aligned with statutory SEND duties, national reform expectations, local area improvement priorities and Suffolk’s wider inclusion ambitions.</w:t>
      </w:r>
    </w:p>
    <w:p w14:paraId="2E439AA1" w14:textId="77777777" w:rsidR="00C14742" w:rsidRDefault="00C14742" w:rsidP="005D1AD0">
      <w:pPr>
        <w:rPr>
          <w:rFonts w:cs="Arial"/>
          <w:iCs/>
          <w:szCs w:val="24"/>
        </w:rPr>
      </w:pPr>
    </w:p>
    <w:p w14:paraId="1F845B7B" w14:textId="4B58F1DD" w:rsidR="00040A1F" w:rsidRPr="00C14742" w:rsidRDefault="005D1AD0" w:rsidP="005D1AD0">
      <w:pPr>
        <w:rPr>
          <w:rFonts w:cs="Arial"/>
          <w:iCs/>
          <w:szCs w:val="24"/>
        </w:rPr>
      </w:pPr>
      <w:r w:rsidRPr="00C14742">
        <w:rPr>
          <w:rFonts w:cs="Arial"/>
          <w:iCs/>
          <w:szCs w:val="24"/>
        </w:rPr>
        <w:t>This reflects the comparator emphasis on providing senior leadership and oversight for SEND reform plans, aligning statutory SEND functions, inclusion priorities and wider transformation. It also reflects the requirement to work in partnership across the local area with diverse stakeholders to strengthen early intervention and support for children and young people with SEND</w:t>
      </w:r>
    </w:p>
    <w:p w14:paraId="2AE0017E" w14:textId="77777777" w:rsidR="00B550AC" w:rsidRPr="00C14742" w:rsidRDefault="00B550AC" w:rsidP="00B550AC">
      <w:pPr>
        <w:rPr>
          <w:rFonts w:cs="Arial"/>
          <w:iCs/>
          <w:szCs w:val="24"/>
        </w:rPr>
      </w:pPr>
    </w:p>
    <w:tbl>
      <w:tblPr>
        <w:tblW w:w="9808" w:type="dxa"/>
        <w:shd w:val="clear" w:color="auto" w:fill="171796"/>
        <w:tblLayout w:type="fixed"/>
        <w:tblLook w:val="04A0" w:firstRow="1" w:lastRow="0" w:firstColumn="1" w:lastColumn="0" w:noHBand="0" w:noVBand="1"/>
      </w:tblPr>
      <w:tblGrid>
        <w:gridCol w:w="9808"/>
      </w:tblGrid>
      <w:tr w:rsidR="00B550AC" w:rsidRPr="00162B93" w14:paraId="727E8E10" w14:textId="77777777" w:rsidTr="00DB7748">
        <w:trPr>
          <w:trHeight w:val="487"/>
        </w:trPr>
        <w:tc>
          <w:tcPr>
            <w:tcW w:w="9808" w:type="dxa"/>
            <w:shd w:val="clear" w:color="auto" w:fill="171796"/>
            <w:vAlign w:val="center"/>
          </w:tcPr>
          <w:p w14:paraId="6EA6079A" w14:textId="0B1D2D18" w:rsidR="00B550AC" w:rsidRPr="00162B93" w:rsidRDefault="00B550AC" w:rsidP="00DB7748">
            <w:pPr>
              <w:rPr>
                <w:rFonts w:cs="Arial"/>
                <w:b/>
                <w:bCs/>
                <w:color w:val="FFFFFF" w:themeColor="background1"/>
                <w:szCs w:val="24"/>
              </w:rPr>
            </w:pPr>
            <w:r>
              <w:rPr>
                <w:rFonts w:cs="Arial"/>
                <w:b/>
                <w:bCs/>
                <w:color w:val="FFFFFF" w:themeColor="background1"/>
                <w:szCs w:val="24"/>
              </w:rPr>
              <w:t>Typical responsibilities of a role at this level</w:t>
            </w:r>
          </w:p>
        </w:tc>
      </w:tr>
    </w:tbl>
    <w:p w14:paraId="3278F646" w14:textId="77777777" w:rsidR="00C14742" w:rsidRDefault="00C14742" w:rsidP="00C14742">
      <w:pPr>
        <w:pStyle w:val="ListParagraph"/>
        <w:rPr>
          <w:rFonts w:cs="Arial"/>
          <w:b/>
          <w:i/>
          <w:color w:val="000000"/>
          <w:szCs w:val="24"/>
        </w:rPr>
      </w:pPr>
    </w:p>
    <w:p w14:paraId="577AC759" w14:textId="2E0787E0" w:rsidR="00802064" w:rsidRPr="00A2758B" w:rsidRDefault="00802064" w:rsidP="00A2758B">
      <w:pPr>
        <w:rPr>
          <w:rFonts w:cs="Arial"/>
          <w:b/>
          <w:iCs/>
          <w:color w:val="000000"/>
          <w:szCs w:val="24"/>
        </w:rPr>
      </w:pPr>
      <w:r w:rsidRPr="00A2758B">
        <w:rPr>
          <w:rFonts w:cs="Arial"/>
          <w:b/>
          <w:iCs/>
          <w:color w:val="000000"/>
          <w:szCs w:val="24"/>
        </w:rPr>
        <w:t>Programme leadership and delivery</w:t>
      </w:r>
    </w:p>
    <w:p w14:paraId="1C3E9001" w14:textId="4FF782C5" w:rsidR="00802064" w:rsidRPr="00A2758B" w:rsidRDefault="00802064" w:rsidP="00A2758B">
      <w:pPr>
        <w:pStyle w:val="ListParagraph"/>
        <w:numPr>
          <w:ilvl w:val="0"/>
          <w:numId w:val="17"/>
        </w:numPr>
        <w:rPr>
          <w:rFonts w:cs="Arial"/>
          <w:bCs/>
          <w:iCs/>
          <w:color w:val="000000"/>
          <w:szCs w:val="24"/>
        </w:rPr>
      </w:pPr>
      <w:r w:rsidRPr="00A2758B">
        <w:rPr>
          <w:rFonts w:cs="Arial"/>
          <w:bCs/>
          <w:iCs/>
          <w:color w:val="000000"/>
          <w:szCs w:val="24"/>
        </w:rPr>
        <w:t>Lead the coordination and delivery of Suffolk’s SEND Reform Transformation Programme, ensuring that programme activity is clearly planned, sequenced, monitored and delivered at pace.</w:t>
      </w:r>
    </w:p>
    <w:p w14:paraId="272734B5" w14:textId="2C6EAD48" w:rsidR="00802064" w:rsidRPr="00A2758B" w:rsidRDefault="00802064" w:rsidP="00A2758B">
      <w:pPr>
        <w:pStyle w:val="ListParagraph"/>
        <w:numPr>
          <w:ilvl w:val="0"/>
          <w:numId w:val="17"/>
        </w:numPr>
        <w:rPr>
          <w:rFonts w:cs="Arial"/>
          <w:bCs/>
          <w:iCs/>
          <w:color w:val="000000"/>
          <w:szCs w:val="24"/>
        </w:rPr>
      </w:pPr>
      <w:r w:rsidRPr="00A2758B">
        <w:rPr>
          <w:rFonts w:cs="Arial"/>
          <w:bCs/>
          <w:iCs/>
          <w:color w:val="000000"/>
          <w:szCs w:val="24"/>
        </w:rPr>
        <w:t>Translate strategic priorities into clear delivery plans, milestones, actions, risks, dependencies and measurable outcomes.</w:t>
      </w:r>
    </w:p>
    <w:p w14:paraId="261DBC07" w14:textId="6486BA53" w:rsidR="00802064" w:rsidRPr="00A2758B" w:rsidRDefault="00802064" w:rsidP="00A2758B">
      <w:pPr>
        <w:pStyle w:val="ListParagraph"/>
        <w:numPr>
          <w:ilvl w:val="0"/>
          <w:numId w:val="17"/>
        </w:numPr>
        <w:rPr>
          <w:rFonts w:cs="Arial"/>
          <w:bCs/>
          <w:iCs/>
          <w:color w:val="000000"/>
          <w:szCs w:val="24"/>
        </w:rPr>
      </w:pPr>
      <w:r w:rsidRPr="00A2758B">
        <w:rPr>
          <w:rFonts w:cs="Arial"/>
          <w:bCs/>
          <w:iCs/>
          <w:color w:val="000000"/>
          <w:szCs w:val="24"/>
        </w:rPr>
        <w:t>Provide senior programme management oversight across key SEND reform workstreams, ensuring alignment between operational delivery, strategic governance and local area improvement priorities.</w:t>
      </w:r>
    </w:p>
    <w:p w14:paraId="5DC31BD4" w14:textId="1C37BEEE" w:rsidR="00802064" w:rsidRPr="00A2758B" w:rsidRDefault="00802064" w:rsidP="00A2758B">
      <w:pPr>
        <w:pStyle w:val="ListParagraph"/>
        <w:numPr>
          <w:ilvl w:val="0"/>
          <w:numId w:val="17"/>
        </w:numPr>
        <w:rPr>
          <w:rFonts w:cs="Arial"/>
          <w:bCs/>
          <w:iCs/>
          <w:color w:val="000000"/>
          <w:szCs w:val="24"/>
        </w:rPr>
      </w:pPr>
      <w:r w:rsidRPr="00A2758B">
        <w:rPr>
          <w:rFonts w:cs="Arial"/>
          <w:bCs/>
          <w:iCs/>
          <w:color w:val="000000"/>
          <w:szCs w:val="24"/>
        </w:rPr>
        <w:t>Support the design and implementation of new approaches, models and pilots that strengthen inclusion and improve access to timely support for children and young people with SEND.</w:t>
      </w:r>
    </w:p>
    <w:p w14:paraId="210F7234" w14:textId="77203631" w:rsidR="00802064" w:rsidRPr="00A2758B" w:rsidRDefault="00802064" w:rsidP="00A2758B">
      <w:pPr>
        <w:pStyle w:val="ListParagraph"/>
        <w:numPr>
          <w:ilvl w:val="0"/>
          <w:numId w:val="17"/>
        </w:numPr>
        <w:rPr>
          <w:rFonts w:cs="Arial"/>
          <w:bCs/>
          <w:iCs/>
          <w:color w:val="000000"/>
          <w:szCs w:val="24"/>
        </w:rPr>
      </w:pPr>
      <w:r w:rsidRPr="00A2758B">
        <w:rPr>
          <w:rFonts w:cs="Arial"/>
          <w:bCs/>
          <w:iCs/>
          <w:color w:val="000000"/>
          <w:szCs w:val="24"/>
        </w:rPr>
        <w:t>Ensure programme activity supports the delivery of local reform priorities, national SEND reforms and statutory responsibilities.</w:t>
      </w:r>
    </w:p>
    <w:p w14:paraId="367E8029" w14:textId="77777777" w:rsidR="00A2758B" w:rsidRPr="00A2758B" w:rsidRDefault="00A2758B" w:rsidP="00A2758B">
      <w:pPr>
        <w:rPr>
          <w:rFonts w:cs="Arial"/>
          <w:bCs/>
          <w:iCs/>
          <w:color w:val="000000"/>
          <w:szCs w:val="24"/>
        </w:rPr>
      </w:pPr>
    </w:p>
    <w:p w14:paraId="68657A7B" w14:textId="14C69137" w:rsidR="00802064" w:rsidRPr="00A2758B" w:rsidRDefault="00802064" w:rsidP="00A2758B">
      <w:pPr>
        <w:rPr>
          <w:rFonts w:cs="Arial"/>
          <w:b/>
          <w:iCs/>
          <w:color w:val="000000"/>
          <w:szCs w:val="24"/>
        </w:rPr>
      </w:pPr>
      <w:r w:rsidRPr="00A2758B">
        <w:rPr>
          <w:rFonts w:cs="Arial"/>
          <w:b/>
          <w:iCs/>
          <w:color w:val="000000"/>
          <w:szCs w:val="24"/>
        </w:rPr>
        <w:t>Governance, assurance and reporting</w:t>
      </w:r>
    </w:p>
    <w:p w14:paraId="1818A4A4" w14:textId="39535FC5" w:rsidR="00802064" w:rsidRPr="00A2758B" w:rsidRDefault="00802064" w:rsidP="00A2758B">
      <w:pPr>
        <w:pStyle w:val="ListParagraph"/>
        <w:numPr>
          <w:ilvl w:val="0"/>
          <w:numId w:val="17"/>
        </w:numPr>
        <w:rPr>
          <w:rFonts w:cs="Arial"/>
          <w:bCs/>
          <w:iCs/>
          <w:color w:val="000000"/>
          <w:szCs w:val="24"/>
        </w:rPr>
      </w:pPr>
      <w:r w:rsidRPr="00A2758B">
        <w:rPr>
          <w:rFonts w:cs="Arial"/>
          <w:bCs/>
          <w:iCs/>
          <w:color w:val="000000"/>
          <w:szCs w:val="24"/>
        </w:rPr>
        <w:t>Establish and maintain robust programme governance arrangements, ensuring that decision-making, escalation routes and accountability are clear.</w:t>
      </w:r>
    </w:p>
    <w:p w14:paraId="0470E6E6" w14:textId="1F1B666C" w:rsidR="00802064" w:rsidRPr="00A2758B" w:rsidRDefault="00802064" w:rsidP="00A2758B">
      <w:pPr>
        <w:pStyle w:val="ListParagraph"/>
        <w:numPr>
          <w:ilvl w:val="0"/>
          <w:numId w:val="17"/>
        </w:numPr>
        <w:rPr>
          <w:rFonts w:cs="Arial"/>
          <w:bCs/>
          <w:iCs/>
          <w:color w:val="000000"/>
          <w:szCs w:val="24"/>
        </w:rPr>
      </w:pPr>
      <w:r w:rsidRPr="00A2758B">
        <w:rPr>
          <w:rFonts w:cs="Arial"/>
          <w:bCs/>
          <w:iCs/>
          <w:color w:val="000000"/>
          <w:szCs w:val="24"/>
        </w:rPr>
        <w:t>Prepare high-quality reports, highlight reports, dashboards, risk updates, board papers and briefings for senior leaders and partnership boards.</w:t>
      </w:r>
    </w:p>
    <w:p w14:paraId="7A56A552" w14:textId="6B72552A" w:rsidR="00802064" w:rsidRPr="00A2758B" w:rsidRDefault="00802064" w:rsidP="00A2758B">
      <w:pPr>
        <w:pStyle w:val="ListParagraph"/>
        <w:numPr>
          <w:ilvl w:val="0"/>
          <w:numId w:val="17"/>
        </w:numPr>
        <w:rPr>
          <w:rFonts w:cs="Arial"/>
          <w:bCs/>
          <w:iCs/>
          <w:color w:val="000000"/>
          <w:szCs w:val="24"/>
        </w:rPr>
      </w:pPr>
      <w:r w:rsidRPr="00A2758B">
        <w:rPr>
          <w:rFonts w:cs="Arial"/>
          <w:bCs/>
          <w:iCs/>
          <w:color w:val="000000"/>
          <w:szCs w:val="24"/>
        </w:rPr>
        <w:t>Ensure risks, issues, dependencies and mitigations are actively managed and escalated appropriately.</w:t>
      </w:r>
    </w:p>
    <w:p w14:paraId="69113B97" w14:textId="0BBDAF02" w:rsidR="00802064" w:rsidRPr="00A2758B" w:rsidRDefault="00802064" w:rsidP="00A2758B">
      <w:pPr>
        <w:pStyle w:val="ListParagraph"/>
        <w:numPr>
          <w:ilvl w:val="0"/>
          <w:numId w:val="17"/>
        </w:numPr>
        <w:rPr>
          <w:rFonts w:cs="Arial"/>
          <w:bCs/>
          <w:iCs/>
          <w:color w:val="000000"/>
          <w:szCs w:val="24"/>
        </w:rPr>
      </w:pPr>
      <w:r w:rsidRPr="00A2758B">
        <w:rPr>
          <w:rFonts w:cs="Arial"/>
          <w:bCs/>
          <w:iCs/>
          <w:color w:val="000000"/>
          <w:szCs w:val="24"/>
        </w:rPr>
        <w:t>Provide assurance that programme activity is delivering intended outcomes and that evidence of impact is captured consistently.</w:t>
      </w:r>
    </w:p>
    <w:p w14:paraId="5527F2FC" w14:textId="32E22546" w:rsidR="00802064" w:rsidRPr="00A2758B" w:rsidRDefault="00802064" w:rsidP="00A2758B">
      <w:pPr>
        <w:pStyle w:val="ListParagraph"/>
        <w:numPr>
          <w:ilvl w:val="0"/>
          <w:numId w:val="17"/>
        </w:numPr>
        <w:rPr>
          <w:rFonts w:cs="Arial"/>
          <w:bCs/>
          <w:iCs/>
          <w:color w:val="000000"/>
          <w:szCs w:val="24"/>
        </w:rPr>
      </w:pPr>
      <w:r w:rsidRPr="00A2758B">
        <w:rPr>
          <w:rFonts w:cs="Arial"/>
          <w:bCs/>
          <w:iCs/>
          <w:color w:val="000000"/>
          <w:szCs w:val="24"/>
        </w:rPr>
        <w:t>Support inspection readiness by ensuring reform activity is well documented, evidence-led and aligned to improvement priorities.</w:t>
      </w:r>
    </w:p>
    <w:p w14:paraId="34BD5A71" w14:textId="77777777" w:rsidR="00A2758B" w:rsidRPr="00A2758B" w:rsidRDefault="00A2758B" w:rsidP="00A2758B">
      <w:pPr>
        <w:rPr>
          <w:rFonts w:cs="Arial"/>
          <w:bCs/>
          <w:iCs/>
          <w:color w:val="000000"/>
          <w:szCs w:val="24"/>
        </w:rPr>
      </w:pPr>
    </w:p>
    <w:p w14:paraId="699CBE12" w14:textId="5FD14DB7" w:rsidR="00802064" w:rsidRPr="00A2758B" w:rsidRDefault="00802064" w:rsidP="00A2758B">
      <w:pPr>
        <w:rPr>
          <w:rFonts w:cs="Arial"/>
          <w:b/>
          <w:iCs/>
          <w:color w:val="000000"/>
          <w:szCs w:val="24"/>
        </w:rPr>
      </w:pPr>
      <w:r w:rsidRPr="00A2758B">
        <w:rPr>
          <w:rFonts w:cs="Arial"/>
          <w:b/>
          <w:iCs/>
          <w:color w:val="000000"/>
          <w:szCs w:val="24"/>
        </w:rPr>
        <w:t>Partnership and stakeholder leadership</w:t>
      </w:r>
    </w:p>
    <w:p w14:paraId="3D34B54C" w14:textId="372D32AC" w:rsidR="00802064" w:rsidRPr="00A2758B" w:rsidRDefault="00802064" w:rsidP="00A2758B">
      <w:pPr>
        <w:pStyle w:val="ListParagraph"/>
        <w:numPr>
          <w:ilvl w:val="0"/>
          <w:numId w:val="17"/>
        </w:numPr>
        <w:rPr>
          <w:rFonts w:cs="Arial"/>
          <w:bCs/>
          <w:iCs/>
          <w:color w:val="000000"/>
          <w:szCs w:val="24"/>
        </w:rPr>
      </w:pPr>
      <w:r w:rsidRPr="00A2758B">
        <w:rPr>
          <w:rFonts w:cs="Arial"/>
          <w:bCs/>
          <w:iCs/>
          <w:color w:val="000000"/>
          <w:szCs w:val="24"/>
        </w:rPr>
        <w:t>Build and maintain strong relationships across the local area partnership, including education, health, social care, schools, settings, parent carer representatives, children and young people, and voluntary and community sector partners.</w:t>
      </w:r>
    </w:p>
    <w:p w14:paraId="2A1BE8A5" w14:textId="1F662785" w:rsidR="00802064" w:rsidRPr="00A2758B" w:rsidRDefault="00802064" w:rsidP="00A2758B">
      <w:pPr>
        <w:pStyle w:val="ListParagraph"/>
        <w:numPr>
          <w:ilvl w:val="0"/>
          <w:numId w:val="17"/>
        </w:numPr>
        <w:rPr>
          <w:rFonts w:cs="Arial"/>
          <w:bCs/>
          <w:iCs/>
          <w:color w:val="000000"/>
          <w:szCs w:val="24"/>
        </w:rPr>
      </w:pPr>
      <w:r w:rsidRPr="00A2758B">
        <w:rPr>
          <w:rFonts w:cs="Arial"/>
          <w:bCs/>
          <w:iCs/>
          <w:color w:val="000000"/>
          <w:szCs w:val="24"/>
        </w:rPr>
        <w:t>Work collaboratively with partners to identify barriers, develop shared solutions and support co-delivery of reform activity.</w:t>
      </w:r>
    </w:p>
    <w:p w14:paraId="0BB8D916" w14:textId="76376692" w:rsidR="00802064" w:rsidRPr="00A2758B" w:rsidRDefault="00802064" w:rsidP="00A2758B">
      <w:pPr>
        <w:pStyle w:val="ListParagraph"/>
        <w:numPr>
          <w:ilvl w:val="0"/>
          <w:numId w:val="17"/>
        </w:numPr>
        <w:rPr>
          <w:rFonts w:cs="Arial"/>
          <w:bCs/>
          <w:iCs/>
          <w:color w:val="000000"/>
          <w:szCs w:val="24"/>
        </w:rPr>
      </w:pPr>
      <w:r w:rsidRPr="00A2758B">
        <w:rPr>
          <w:rFonts w:cs="Arial"/>
          <w:bCs/>
          <w:iCs/>
          <w:color w:val="000000"/>
          <w:szCs w:val="24"/>
        </w:rPr>
        <w:t>Lead engagement with stakeholders to secure shared ownership, alignment and commitment to SEND reform priorities.</w:t>
      </w:r>
    </w:p>
    <w:p w14:paraId="4D6CDDFC" w14:textId="2398E42C" w:rsidR="00802064" w:rsidRPr="00A2758B" w:rsidRDefault="00802064" w:rsidP="00A2758B">
      <w:pPr>
        <w:pStyle w:val="ListParagraph"/>
        <w:numPr>
          <w:ilvl w:val="0"/>
          <w:numId w:val="17"/>
        </w:numPr>
        <w:rPr>
          <w:rFonts w:cs="Arial"/>
          <w:bCs/>
          <w:iCs/>
          <w:color w:val="000000"/>
          <w:szCs w:val="24"/>
        </w:rPr>
      </w:pPr>
      <w:r w:rsidRPr="00A2758B">
        <w:rPr>
          <w:rFonts w:cs="Arial"/>
          <w:bCs/>
          <w:iCs/>
          <w:color w:val="000000"/>
          <w:szCs w:val="24"/>
        </w:rPr>
        <w:t>Influence and negotiate at senior level to support delivery, manage dependencies and maintain momentum across complex multi-agency arrangements.</w:t>
      </w:r>
    </w:p>
    <w:p w14:paraId="648CE0D7" w14:textId="230569E4" w:rsidR="00802064" w:rsidRPr="00A2758B" w:rsidRDefault="00802064" w:rsidP="00A2758B">
      <w:pPr>
        <w:pStyle w:val="ListParagraph"/>
        <w:numPr>
          <w:ilvl w:val="0"/>
          <w:numId w:val="17"/>
        </w:numPr>
        <w:rPr>
          <w:rFonts w:cs="Arial"/>
          <w:bCs/>
          <w:iCs/>
          <w:color w:val="000000"/>
          <w:szCs w:val="24"/>
        </w:rPr>
      </w:pPr>
      <w:r w:rsidRPr="00A2758B">
        <w:rPr>
          <w:rFonts w:cs="Arial"/>
          <w:bCs/>
          <w:iCs/>
          <w:color w:val="000000"/>
          <w:szCs w:val="24"/>
        </w:rPr>
        <w:t>Ensure the voice and experience of children, young people and families informs programme design, delivery and evaluation.</w:t>
      </w:r>
    </w:p>
    <w:p w14:paraId="40374AC5" w14:textId="77777777" w:rsidR="00A2758B" w:rsidRPr="00A2758B" w:rsidRDefault="00A2758B" w:rsidP="00A2758B">
      <w:pPr>
        <w:rPr>
          <w:rFonts w:cs="Arial"/>
          <w:bCs/>
          <w:iCs/>
          <w:color w:val="000000"/>
          <w:szCs w:val="24"/>
        </w:rPr>
      </w:pPr>
    </w:p>
    <w:p w14:paraId="410EEBB2" w14:textId="01291CB4" w:rsidR="00802064" w:rsidRPr="00A2758B" w:rsidRDefault="00802064" w:rsidP="00A2758B">
      <w:pPr>
        <w:rPr>
          <w:rFonts w:cs="Arial"/>
          <w:b/>
          <w:iCs/>
          <w:color w:val="000000"/>
          <w:szCs w:val="24"/>
        </w:rPr>
      </w:pPr>
      <w:r w:rsidRPr="00A2758B">
        <w:rPr>
          <w:rFonts w:cs="Arial"/>
          <w:b/>
          <w:iCs/>
          <w:color w:val="000000"/>
          <w:szCs w:val="24"/>
        </w:rPr>
        <w:t>Performance, impact and continuous improvement</w:t>
      </w:r>
    </w:p>
    <w:p w14:paraId="7474E487" w14:textId="63BF398B" w:rsidR="00802064" w:rsidRPr="00A2758B" w:rsidRDefault="00802064" w:rsidP="00A2758B">
      <w:pPr>
        <w:pStyle w:val="ListParagraph"/>
        <w:numPr>
          <w:ilvl w:val="0"/>
          <w:numId w:val="17"/>
        </w:numPr>
        <w:rPr>
          <w:rFonts w:cs="Arial"/>
          <w:bCs/>
          <w:iCs/>
          <w:color w:val="000000"/>
          <w:szCs w:val="24"/>
        </w:rPr>
      </w:pPr>
      <w:r w:rsidRPr="00A2758B">
        <w:rPr>
          <w:rFonts w:cs="Arial"/>
          <w:bCs/>
          <w:iCs/>
          <w:color w:val="000000"/>
          <w:szCs w:val="24"/>
        </w:rPr>
        <w:t>Develop and maintain programme performance arrangements, including key milestones, measures of success and evidence of impact.</w:t>
      </w:r>
    </w:p>
    <w:p w14:paraId="436FF937" w14:textId="1A1D9BEB" w:rsidR="00802064" w:rsidRPr="00A2758B" w:rsidRDefault="00802064" w:rsidP="00A2758B">
      <w:pPr>
        <w:pStyle w:val="ListParagraph"/>
        <w:numPr>
          <w:ilvl w:val="0"/>
          <w:numId w:val="17"/>
        </w:numPr>
        <w:rPr>
          <w:rFonts w:cs="Arial"/>
          <w:bCs/>
          <w:iCs/>
          <w:color w:val="000000"/>
          <w:szCs w:val="24"/>
        </w:rPr>
      </w:pPr>
      <w:r w:rsidRPr="00A2758B">
        <w:rPr>
          <w:rFonts w:cs="Arial"/>
          <w:bCs/>
          <w:iCs/>
          <w:color w:val="000000"/>
          <w:szCs w:val="24"/>
        </w:rPr>
        <w:t>Use qualitative and quantitative intelligence to inform programme priorities, delivery risks and improvement activity.</w:t>
      </w:r>
    </w:p>
    <w:p w14:paraId="39B89BA8" w14:textId="2CE0BE09" w:rsidR="00802064" w:rsidRPr="00A2758B" w:rsidRDefault="00802064" w:rsidP="00A2758B">
      <w:pPr>
        <w:pStyle w:val="ListParagraph"/>
        <w:numPr>
          <w:ilvl w:val="0"/>
          <w:numId w:val="17"/>
        </w:numPr>
        <w:rPr>
          <w:rFonts w:cs="Arial"/>
          <w:bCs/>
          <w:iCs/>
          <w:color w:val="000000"/>
          <w:szCs w:val="24"/>
        </w:rPr>
      </w:pPr>
      <w:r w:rsidRPr="00A2758B">
        <w:rPr>
          <w:rFonts w:cs="Arial"/>
          <w:bCs/>
          <w:iCs/>
          <w:color w:val="000000"/>
          <w:szCs w:val="24"/>
        </w:rPr>
        <w:t>Support the development of performance reporting that demonstrates activity, progress, outcomes and impact.</w:t>
      </w:r>
    </w:p>
    <w:p w14:paraId="7A384C5A" w14:textId="797F9A12" w:rsidR="00802064" w:rsidRPr="00A2758B" w:rsidRDefault="00802064" w:rsidP="00A2758B">
      <w:pPr>
        <w:pStyle w:val="ListParagraph"/>
        <w:numPr>
          <w:ilvl w:val="0"/>
          <w:numId w:val="17"/>
        </w:numPr>
        <w:rPr>
          <w:rFonts w:cs="Arial"/>
          <w:bCs/>
          <w:iCs/>
          <w:color w:val="000000"/>
          <w:szCs w:val="24"/>
        </w:rPr>
      </w:pPr>
      <w:r w:rsidRPr="00A2758B">
        <w:rPr>
          <w:rFonts w:cs="Arial"/>
          <w:bCs/>
          <w:iCs/>
          <w:color w:val="000000"/>
          <w:szCs w:val="24"/>
        </w:rPr>
        <w:t>Promote a culture of learning, reflection and continuous improvement across the programme.</w:t>
      </w:r>
    </w:p>
    <w:p w14:paraId="5CD60E1B" w14:textId="07CA3163" w:rsidR="00802064" w:rsidRPr="00A2758B" w:rsidRDefault="00802064" w:rsidP="00A2758B">
      <w:pPr>
        <w:pStyle w:val="ListParagraph"/>
        <w:numPr>
          <w:ilvl w:val="0"/>
          <w:numId w:val="17"/>
        </w:numPr>
        <w:rPr>
          <w:rFonts w:cs="Arial"/>
          <w:bCs/>
          <w:iCs/>
          <w:color w:val="000000"/>
          <w:szCs w:val="24"/>
        </w:rPr>
      </w:pPr>
      <w:r w:rsidRPr="00A2758B">
        <w:rPr>
          <w:rFonts w:cs="Arial"/>
          <w:bCs/>
          <w:iCs/>
          <w:color w:val="000000"/>
          <w:szCs w:val="24"/>
        </w:rPr>
        <w:t>Ensure that reform activity is evaluated and adapted based on evidence, feedback and emerging local or national requirements.</w:t>
      </w:r>
    </w:p>
    <w:p w14:paraId="2E279350" w14:textId="77777777" w:rsidR="00A2758B" w:rsidRPr="00A2758B" w:rsidRDefault="00A2758B" w:rsidP="00A2758B">
      <w:pPr>
        <w:rPr>
          <w:rFonts w:cs="Arial"/>
          <w:bCs/>
          <w:iCs/>
          <w:color w:val="000000"/>
          <w:szCs w:val="24"/>
        </w:rPr>
      </w:pPr>
    </w:p>
    <w:p w14:paraId="54513713" w14:textId="4D3F14A3" w:rsidR="00802064" w:rsidRPr="00A2758B" w:rsidRDefault="00802064" w:rsidP="00A2758B">
      <w:pPr>
        <w:rPr>
          <w:rFonts w:cs="Arial"/>
          <w:b/>
          <w:iCs/>
          <w:color w:val="000000"/>
          <w:szCs w:val="24"/>
        </w:rPr>
      </w:pPr>
      <w:r w:rsidRPr="00A2758B">
        <w:rPr>
          <w:rFonts w:cs="Arial"/>
          <w:b/>
          <w:iCs/>
          <w:color w:val="000000"/>
          <w:szCs w:val="24"/>
        </w:rPr>
        <w:t>Financial and resource oversight</w:t>
      </w:r>
    </w:p>
    <w:p w14:paraId="4ABAB4C9" w14:textId="0D955B2A" w:rsidR="00802064" w:rsidRPr="00A2758B" w:rsidRDefault="00802064" w:rsidP="00A2758B">
      <w:pPr>
        <w:pStyle w:val="ListParagraph"/>
        <w:numPr>
          <w:ilvl w:val="0"/>
          <w:numId w:val="17"/>
        </w:numPr>
        <w:rPr>
          <w:rFonts w:cs="Arial"/>
          <w:bCs/>
          <w:iCs/>
          <w:color w:val="000000"/>
          <w:szCs w:val="24"/>
        </w:rPr>
      </w:pPr>
      <w:r w:rsidRPr="00A2758B">
        <w:rPr>
          <w:rFonts w:cs="Arial"/>
          <w:bCs/>
          <w:iCs/>
          <w:color w:val="000000"/>
          <w:szCs w:val="24"/>
        </w:rPr>
        <w:t>Support effective planning and monitoring of programme resources, including staffing, commissioned activity, transformation funding and grant-funded delivery where relevant.</w:t>
      </w:r>
    </w:p>
    <w:p w14:paraId="77B65789" w14:textId="4A22A796" w:rsidR="00802064" w:rsidRPr="00A2758B" w:rsidRDefault="00802064" w:rsidP="00A2758B">
      <w:pPr>
        <w:pStyle w:val="ListParagraph"/>
        <w:numPr>
          <w:ilvl w:val="0"/>
          <w:numId w:val="17"/>
        </w:numPr>
        <w:rPr>
          <w:rFonts w:cs="Arial"/>
          <w:bCs/>
          <w:iCs/>
          <w:color w:val="000000"/>
          <w:szCs w:val="24"/>
        </w:rPr>
      </w:pPr>
      <w:r w:rsidRPr="00A2758B">
        <w:rPr>
          <w:rFonts w:cs="Arial"/>
          <w:bCs/>
          <w:iCs/>
          <w:color w:val="000000"/>
          <w:szCs w:val="24"/>
        </w:rPr>
        <w:t>Work with finance colleagues and senior leaders to ensure that programme activity is deliverable, affordable and aligned with agreed funding conditions.</w:t>
      </w:r>
    </w:p>
    <w:p w14:paraId="29491EC7" w14:textId="430BC979" w:rsidR="00802064" w:rsidRPr="00A2758B" w:rsidRDefault="00802064" w:rsidP="00A2758B">
      <w:pPr>
        <w:pStyle w:val="ListParagraph"/>
        <w:numPr>
          <w:ilvl w:val="0"/>
          <w:numId w:val="17"/>
        </w:numPr>
        <w:rPr>
          <w:rFonts w:cs="Arial"/>
          <w:bCs/>
          <w:iCs/>
          <w:color w:val="000000"/>
          <w:szCs w:val="24"/>
        </w:rPr>
      </w:pPr>
      <w:r w:rsidRPr="00A2758B">
        <w:rPr>
          <w:rFonts w:cs="Arial"/>
          <w:bCs/>
          <w:iCs/>
          <w:color w:val="000000"/>
          <w:szCs w:val="24"/>
        </w:rPr>
        <w:t>Contribute to business cases, options appraisals and investment proposals where required.</w:t>
      </w:r>
    </w:p>
    <w:p w14:paraId="752E8371" w14:textId="427EA7AA" w:rsidR="00802064" w:rsidRPr="00A2758B" w:rsidRDefault="00802064" w:rsidP="00A2758B">
      <w:pPr>
        <w:pStyle w:val="ListParagraph"/>
        <w:numPr>
          <w:ilvl w:val="0"/>
          <w:numId w:val="17"/>
        </w:numPr>
        <w:rPr>
          <w:rFonts w:cs="Arial"/>
          <w:bCs/>
          <w:iCs/>
          <w:color w:val="000000"/>
          <w:szCs w:val="24"/>
        </w:rPr>
      </w:pPr>
      <w:r w:rsidRPr="00A2758B">
        <w:rPr>
          <w:rFonts w:cs="Arial"/>
          <w:bCs/>
          <w:iCs/>
          <w:color w:val="000000"/>
          <w:szCs w:val="24"/>
        </w:rPr>
        <w:t>Support value for money by ensuring resources are aligned to agreed priorities and intended outcomes.</w:t>
      </w:r>
    </w:p>
    <w:p w14:paraId="3D05B6BC" w14:textId="77777777" w:rsidR="00A2758B" w:rsidRDefault="00A2758B" w:rsidP="00A2758B">
      <w:pPr>
        <w:rPr>
          <w:rFonts w:cs="Arial"/>
          <w:bCs/>
          <w:iCs/>
          <w:color w:val="000000"/>
          <w:szCs w:val="24"/>
        </w:rPr>
      </w:pPr>
    </w:p>
    <w:p w14:paraId="7CBD5125" w14:textId="27B74603" w:rsidR="00802064" w:rsidRPr="00A2758B" w:rsidRDefault="00802064" w:rsidP="00A2758B">
      <w:pPr>
        <w:rPr>
          <w:rFonts w:cs="Arial"/>
          <w:b/>
          <w:iCs/>
          <w:color w:val="000000"/>
          <w:szCs w:val="24"/>
        </w:rPr>
      </w:pPr>
      <w:r w:rsidRPr="00A2758B">
        <w:rPr>
          <w:rFonts w:cs="Arial"/>
          <w:b/>
          <w:iCs/>
          <w:color w:val="000000"/>
          <w:szCs w:val="24"/>
        </w:rPr>
        <w:t>Leadership and management</w:t>
      </w:r>
    </w:p>
    <w:p w14:paraId="05DEFE44" w14:textId="7024BC2A" w:rsidR="00802064" w:rsidRPr="00A2758B" w:rsidRDefault="00802064" w:rsidP="00A2758B">
      <w:pPr>
        <w:pStyle w:val="ListParagraph"/>
        <w:numPr>
          <w:ilvl w:val="0"/>
          <w:numId w:val="17"/>
        </w:numPr>
        <w:rPr>
          <w:rFonts w:cs="Arial"/>
          <w:bCs/>
          <w:iCs/>
          <w:color w:val="000000"/>
          <w:szCs w:val="24"/>
        </w:rPr>
      </w:pPr>
      <w:r w:rsidRPr="00A2758B">
        <w:rPr>
          <w:rFonts w:cs="Arial"/>
          <w:bCs/>
          <w:iCs/>
          <w:color w:val="000000"/>
          <w:szCs w:val="24"/>
        </w:rPr>
        <w:t>Provide visible and effective leadership to programme staff, project managers, coordinators and workstream leads as required.</w:t>
      </w:r>
    </w:p>
    <w:p w14:paraId="56CD3A10" w14:textId="0F14B02A" w:rsidR="00802064" w:rsidRPr="00A2758B" w:rsidRDefault="00802064" w:rsidP="00A2758B">
      <w:pPr>
        <w:pStyle w:val="ListParagraph"/>
        <w:numPr>
          <w:ilvl w:val="0"/>
          <w:numId w:val="17"/>
        </w:numPr>
        <w:rPr>
          <w:rFonts w:cs="Arial"/>
          <w:bCs/>
          <w:iCs/>
          <w:color w:val="000000"/>
          <w:szCs w:val="24"/>
        </w:rPr>
      </w:pPr>
      <w:r w:rsidRPr="00A2758B">
        <w:rPr>
          <w:rFonts w:cs="Arial"/>
          <w:bCs/>
          <w:iCs/>
          <w:color w:val="000000"/>
          <w:szCs w:val="24"/>
        </w:rPr>
        <w:t>Create a positive, accountable and outcomes-focused working culture.</w:t>
      </w:r>
    </w:p>
    <w:p w14:paraId="1A395CF8" w14:textId="7678A382" w:rsidR="00802064" w:rsidRPr="00A2758B" w:rsidRDefault="00802064" w:rsidP="00A2758B">
      <w:pPr>
        <w:pStyle w:val="ListParagraph"/>
        <w:numPr>
          <w:ilvl w:val="0"/>
          <w:numId w:val="17"/>
        </w:numPr>
        <w:rPr>
          <w:rFonts w:cs="Arial"/>
          <w:bCs/>
          <w:iCs/>
          <w:color w:val="000000"/>
          <w:szCs w:val="24"/>
        </w:rPr>
      </w:pPr>
      <w:r w:rsidRPr="00A2758B">
        <w:rPr>
          <w:rFonts w:cs="Arial"/>
          <w:bCs/>
          <w:iCs/>
          <w:color w:val="000000"/>
          <w:szCs w:val="24"/>
        </w:rPr>
        <w:t>Support staff to understand priorities, manage workloads and deliver high-quality programme outputs.</w:t>
      </w:r>
    </w:p>
    <w:p w14:paraId="25B051D0" w14:textId="1BCE9F73" w:rsidR="00802064" w:rsidRPr="00A2758B" w:rsidRDefault="00802064" w:rsidP="00A2758B">
      <w:pPr>
        <w:pStyle w:val="ListParagraph"/>
        <w:numPr>
          <w:ilvl w:val="0"/>
          <w:numId w:val="17"/>
        </w:numPr>
        <w:rPr>
          <w:rFonts w:cs="Arial"/>
          <w:bCs/>
          <w:iCs/>
          <w:color w:val="000000"/>
          <w:szCs w:val="24"/>
        </w:rPr>
      </w:pPr>
      <w:r w:rsidRPr="00A2758B">
        <w:rPr>
          <w:rFonts w:cs="Arial"/>
          <w:bCs/>
          <w:iCs/>
          <w:color w:val="000000"/>
          <w:szCs w:val="24"/>
        </w:rPr>
        <w:t>Provide professional advice, challenge and support to colleagues across the SEND system.</w:t>
      </w:r>
    </w:p>
    <w:p w14:paraId="783F697B" w14:textId="766A86DA" w:rsidR="00802064" w:rsidRPr="00A2758B" w:rsidRDefault="00802064" w:rsidP="00A2758B">
      <w:pPr>
        <w:pStyle w:val="ListParagraph"/>
        <w:numPr>
          <w:ilvl w:val="0"/>
          <w:numId w:val="17"/>
        </w:numPr>
        <w:rPr>
          <w:rFonts w:cs="Arial"/>
          <w:bCs/>
          <w:iCs/>
          <w:color w:val="000000"/>
          <w:szCs w:val="24"/>
        </w:rPr>
      </w:pPr>
      <w:r w:rsidRPr="00A2758B">
        <w:rPr>
          <w:rFonts w:cs="Arial"/>
          <w:bCs/>
          <w:iCs/>
          <w:color w:val="000000"/>
          <w:szCs w:val="24"/>
        </w:rPr>
        <w:t>Deputise for senior leaders at relevant meetings, boards or partnership forums where required.</w:t>
      </w:r>
    </w:p>
    <w:p w14:paraId="35E1E2E0" w14:textId="77777777" w:rsidR="00305397" w:rsidRPr="00C14742" w:rsidRDefault="00305397" w:rsidP="00756CEF">
      <w:pPr>
        <w:rPr>
          <w:rFonts w:cs="Arial"/>
          <w:iCs/>
          <w:szCs w:val="24"/>
        </w:rPr>
      </w:pPr>
    </w:p>
    <w:tbl>
      <w:tblPr>
        <w:tblW w:w="9808" w:type="dxa"/>
        <w:shd w:val="clear" w:color="auto" w:fill="171796"/>
        <w:tblLayout w:type="fixed"/>
        <w:tblLook w:val="04A0" w:firstRow="1" w:lastRow="0" w:firstColumn="1" w:lastColumn="0" w:noHBand="0" w:noVBand="1"/>
      </w:tblPr>
      <w:tblGrid>
        <w:gridCol w:w="9808"/>
      </w:tblGrid>
      <w:tr w:rsidR="00162B93" w:rsidRPr="00C14742" w14:paraId="0776547D" w14:textId="77777777" w:rsidTr="00162B93">
        <w:trPr>
          <w:trHeight w:val="487"/>
        </w:trPr>
        <w:tc>
          <w:tcPr>
            <w:tcW w:w="9808" w:type="dxa"/>
            <w:shd w:val="clear" w:color="auto" w:fill="171796"/>
            <w:vAlign w:val="center"/>
          </w:tcPr>
          <w:p w14:paraId="0907B34D" w14:textId="604A27BD" w:rsidR="00513B07" w:rsidRPr="00C14742" w:rsidRDefault="00513B07" w:rsidP="003C3151">
            <w:pPr>
              <w:rPr>
                <w:rFonts w:cs="Arial"/>
                <w:b/>
                <w:bCs/>
                <w:iCs/>
                <w:color w:val="FFFFFF" w:themeColor="background1"/>
                <w:szCs w:val="24"/>
              </w:rPr>
            </w:pPr>
            <w:bookmarkStart w:id="0" w:name="_Hlk34906451"/>
            <w:r w:rsidRPr="00C14742">
              <w:rPr>
                <w:rFonts w:cs="Arial"/>
                <w:b/>
                <w:bCs/>
                <w:iCs/>
                <w:color w:val="FFFFFF" w:themeColor="background1"/>
                <w:szCs w:val="24"/>
              </w:rPr>
              <w:lastRenderedPageBreak/>
              <w:t xml:space="preserve">About the </w:t>
            </w:r>
            <w:r w:rsidR="00FD248F" w:rsidRPr="00C14742">
              <w:rPr>
                <w:rFonts w:cs="Arial"/>
                <w:b/>
                <w:bCs/>
                <w:iCs/>
                <w:color w:val="FFFFFF" w:themeColor="background1"/>
                <w:szCs w:val="24"/>
              </w:rPr>
              <w:t>team</w:t>
            </w:r>
            <w:r w:rsidR="0082329D" w:rsidRPr="00C14742">
              <w:rPr>
                <w:rFonts w:cs="Arial"/>
                <w:b/>
                <w:bCs/>
                <w:iCs/>
                <w:color w:val="FFFFFF" w:themeColor="background1"/>
                <w:szCs w:val="24"/>
              </w:rPr>
              <w:t xml:space="preserve"> </w:t>
            </w:r>
          </w:p>
        </w:tc>
      </w:tr>
      <w:bookmarkEnd w:id="0"/>
    </w:tbl>
    <w:p w14:paraId="5FF83240" w14:textId="77777777" w:rsidR="00C14742" w:rsidRDefault="00C14742" w:rsidP="00BD64F3">
      <w:pPr>
        <w:rPr>
          <w:rFonts w:cs="Arial"/>
          <w:iCs/>
          <w:szCs w:val="24"/>
        </w:rPr>
      </w:pPr>
    </w:p>
    <w:p w14:paraId="74CACF43" w14:textId="5E077AA0" w:rsidR="00BC371B" w:rsidRDefault="008061C7" w:rsidP="00BD64F3">
      <w:pPr>
        <w:rPr>
          <w:rFonts w:cs="Arial"/>
          <w:iCs/>
          <w:szCs w:val="24"/>
        </w:rPr>
      </w:pPr>
      <w:r w:rsidRPr="00C14742">
        <w:rPr>
          <w:rFonts w:cs="Arial"/>
          <w:iCs/>
          <w:szCs w:val="24"/>
        </w:rPr>
        <w:t>The CYP (Children and Young People’s) Programmes team at Suffolk County Council is a dynamic group of dedicated professionals who deliver essential social care and inclusion services while driving organisational change and improvement. Working at the forefront of children and young people's services, the team consistently adapts to evolving needs and proactively responds to national reforms with creativity and resilience. They foster an environment where innovation thrives, empowering team members to develop solutions that make a meaningful difference in young lives across Suffolk. </w:t>
      </w:r>
    </w:p>
    <w:p w14:paraId="2F168CE1" w14:textId="77777777" w:rsidR="00C14742" w:rsidRPr="00C14742" w:rsidRDefault="00C14742" w:rsidP="00BD64F3">
      <w:pPr>
        <w:rPr>
          <w:rFonts w:cs="Arial"/>
          <w:iCs/>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00162B93" w:rsidRPr="00C14742" w14:paraId="1FD96406" w14:textId="77777777" w:rsidTr="00162B93">
        <w:trPr>
          <w:trHeight w:val="487"/>
        </w:trPr>
        <w:tc>
          <w:tcPr>
            <w:tcW w:w="9808" w:type="dxa"/>
            <w:shd w:val="clear" w:color="auto" w:fill="171796"/>
            <w:vAlign w:val="center"/>
          </w:tcPr>
          <w:p w14:paraId="6ACEEFFB" w14:textId="3CC15A1E" w:rsidR="00666B21" w:rsidRPr="00C14742" w:rsidRDefault="00666B21" w:rsidP="00DB7748">
            <w:pPr>
              <w:rPr>
                <w:rFonts w:cs="Arial"/>
                <w:b/>
                <w:bCs/>
                <w:iCs/>
                <w:color w:val="FFFFFF" w:themeColor="background1"/>
                <w:szCs w:val="24"/>
              </w:rPr>
            </w:pPr>
            <w:r w:rsidRPr="00C14742">
              <w:rPr>
                <w:rFonts w:cs="Arial"/>
                <w:b/>
                <w:bCs/>
                <w:iCs/>
                <w:color w:val="FFFFFF" w:themeColor="background1"/>
                <w:szCs w:val="24"/>
              </w:rPr>
              <w:t xml:space="preserve">What </w:t>
            </w:r>
            <w:r w:rsidR="00C618B0" w:rsidRPr="00C14742">
              <w:rPr>
                <w:rFonts w:cs="Arial"/>
                <w:b/>
                <w:bCs/>
                <w:iCs/>
                <w:color w:val="FFFFFF" w:themeColor="background1"/>
                <w:szCs w:val="24"/>
              </w:rPr>
              <w:t>y</w:t>
            </w:r>
            <w:r w:rsidR="004C46C2" w:rsidRPr="00C14742">
              <w:rPr>
                <w:rFonts w:cs="Arial"/>
                <w:b/>
                <w:bCs/>
                <w:iCs/>
                <w:color w:val="FFFFFF" w:themeColor="background1"/>
                <w:szCs w:val="24"/>
              </w:rPr>
              <w:t>ou will</w:t>
            </w:r>
            <w:r w:rsidRPr="00C14742">
              <w:rPr>
                <w:rFonts w:cs="Arial"/>
                <w:b/>
                <w:bCs/>
                <w:iCs/>
                <w:color w:val="FFFFFF" w:themeColor="background1"/>
                <w:szCs w:val="24"/>
              </w:rPr>
              <w:t xml:space="preserve"> be expected to deliver in the role</w:t>
            </w:r>
          </w:p>
        </w:tc>
      </w:tr>
    </w:tbl>
    <w:p w14:paraId="3B1170F6" w14:textId="77777777" w:rsidR="00AF19CD" w:rsidRPr="00C14742" w:rsidRDefault="00AF19CD">
      <w:pPr>
        <w:rPr>
          <w:rFonts w:cs="Arial"/>
          <w:iCs/>
          <w:szCs w:val="24"/>
        </w:rPr>
      </w:pPr>
    </w:p>
    <w:p w14:paraId="0F74C4E5" w14:textId="7B3774E2" w:rsidR="001308B3" w:rsidRPr="00C14742" w:rsidRDefault="00741575" w:rsidP="001308B3">
      <w:pPr>
        <w:rPr>
          <w:rFonts w:cs="Arial"/>
          <w:iCs/>
          <w:szCs w:val="24"/>
        </w:rPr>
      </w:pPr>
      <w:r>
        <w:rPr>
          <w:rFonts w:cs="Arial"/>
          <w:iCs/>
          <w:szCs w:val="24"/>
        </w:rPr>
        <w:t>You</w:t>
      </w:r>
      <w:r w:rsidR="001308B3" w:rsidRPr="00C14742">
        <w:rPr>
          <w:rFonts w:cs="Arial"/>
          <w:iCs/>
          <w:szCs w:val="24"/>
        </w:rPr>
        <w:t xml:space="preserve"> will be expected to deliver the following outcomes:</w:t>
      </w:r>
    </w:p>
    <w:p w14:paraId="6D2AAD6D" w14:textId="77777777" w:rsidR="001308B3" w:rsidRPr="00C14742" w:rsidRDefault="001308B3" w:rsidP="001308B3">
      <w:pPr>
        <w:rPr>
          <w:rFonts w:cs="Arial"/>
          <w:iCs/>
          <w:szCs w:val="24"/>
        </w:rPr>
      </w:pPr>
    </w:p>
    <w:p w14:paraId="0DB230BA" w14:textId="77777777" w:rsidR="001308B3" w:rsidRPr="00A2758B" w:rsidRDefault="001308B3" w:rsidP="00A2758B">
      <w:pPr>
        <w:pStyle w:val="ListParagraph"/>
        <w:numPr>
          <w:ilvl w:val="0"/>
          <w:numId w:val="18"/>
        </w:numPr>
        <w:rPr>
          <w:rFonts w:cs="Arial"/>
          <w:iCs/>
          <w:szCs w:val="24"/>
        </w:rPr>
      </w:pPr>
      <w:r w:rsidRPr="00A2758B">
        <w:rPr>
          <w:rFonts w:cs="Arial"/>
          <w:iCs/>
          <w:szCs w:val="24"/>
        </w:rPr>
        <w:t>A clear and well-governed SEND Reform Transformation Programme, with agreed priorities, milestones, risks, dependencies and reporting arrangements.</w:t>
      </w:r>
    </w:p>
    <w:p w14:paraId="08041781" w14:textId="77777777" w:rsidR="001308B3" w:rsidRPr="00A2758B" w:rsidRDefault="001308B3" w:rsidP="00A2758B">
      <w:pPr>
        <w:pStyle w:val="ListParagraph"/>
        <w:numPr>
          <w:ilvl w:val="0"/>
          <w:numId w:val="18"/>
        </w:numPr>
        <w:rPr>
          <w:rFonts w:cs="Arial"/>
          <w:iCs/>
          <w:szCs w:val="24"/>
        </w:rPr>
      </w:pPr>
      <w:r w:rsidRPr="00A2758B">
        <w:rPr>
          <w:rFonts w:cs="Arial"/>
          <w:iCs/>
          <w:szCs w:val="24"/>
        </w:rPr>
        <w:t>Improved alignment across SEND reform, inclusion, statutory SEND functions and local area improvement activity, supporting coherent delivery across the partnership.</w:t>
      </w:r>
    </w:p>
    <w:p w14:paraId="200671BA" w14:textId="77777777" w:rsidR="001308B3" w:rsidRPr="00A2758B" w:rsidRDefault="001308B3" w:rsidP="00A2758B">
      <w:pPr>
        <w:pStyle w:val="ListParagraph"/>
        <w:numPr>
          <w:ilvl w:val="0"/>
          <w:numId w:val="18"/>
        </w:numPr>
        <w:rPr>
          <w:rFonts w:cs="Arial"/>
          <w:iCs/>
          <w:szCs w:val="24"/>
        </w:rPr>
      </w:pPr>
      <w:r w:rsidRPr="00A2758B">
        <w:rPr>
          <w:rFonts w:cs="Arial"/>
          <w:iCs/>
          <w:szCs w:val="24"/>
        </w:rPr>
        <w:t>Robust programme assurance, including clear evidence of progress, impact, risk management and inspection readiness.</w:t>
      </w:r>
    </w:p>
    <w:p w14:paraId="3245B973" w14:textId="77777777" w:rsidR="001308B3" w:rsidRPr="00A2758B" w:rsidRDefault="001308B3" w:rsidP="00A2758B">
      <w:pPr>
        <w:pStyle w:val="ListParagraph"/>
        <w:numPr>
          <w:ilvl w:val="0"/>
          <w:numId w:val="18"/>
        </w:numPr>
        <w:rPr>
          <w:rFonts w:cs="Arial"/>
          <w:iCs/>
          <w:szCs w:val="24"/>
        </w:rPr>
      </w:pPr>
      <w:r w:rsidRPr="00A2758B">
        <w:rPr>
          <w:rFonts w:cs="Arial"/>
          <w:iCs/>
          <w:szCs w:val="24"/>
        </w:rPr>
        <w:t>Strong partnership ownership of SEND reform, with education, health, social care, parent carers, children and young people, and VCFSE partners engaged in co-design and delivery.</w:t>
      </w:r>
    </w:p>
    <w:p w14:paraId="37E83231" w14:textId="77777777" w:rsidR="001308B3" w:rsidRPr="00A2758B" w:rsidRDefault="001308B3" w:rsidP="00A2758B">
      <w:pPr>
        <w:pStyle w:val="ListParagraph"/>
        <w:numPr>
          <w:ilvl w:val="0"/>
          <w:numId w:val="18"/>
        </w:numPr>
        <w:rPr>
          <w:rFonts w:cs="Arial"/>
          <w:iCs/>
          <w:szCs w:val="24"/>
        </w:rPr>
      </w:pPr>
      <w:r w:rsidRPr="00A2758B">
        <w:rPr>
          <w:rFonts w:cs="Arial"/>
          <w:iCs/>
          <w:szCs w:val="24"/>
        </w:rPr>
        <w:t>Timely delivery of agreed reform projects and pilots, including clear implementation plans, success measures, service specifications and evaluation arrangements.</w:t>
      </w:r>
    </w:p>
    <w:p w14:paraId="61DA4B3B" w14:textId="77777777" w:rsidR="001308B3" w:rsidRPr="00A2758B" w:rsidRDefault="001308B3" w:rsidP="00A2758B">
      <w:pPr>
        <w:pStyle w:val="ListParagraph"/>
        <w:numPr>
          <w:ilvl w:val="0"/>
          <w:numId w:val="18"/>
        </w:numPr>
        <w:rPr>
          <w:rFonts w:cs="Arial"/>
          <w:iCs/>
          <w:szCs w:val="24"/>
        </w:rPr>
      </w:pPr>
      <w:r w:rsidRPr="00A2758B">
        <w:rPr>
          <w:rFonts w:cs="Arial"/>
          <w:iCs/>
          <w:szCs w:val="24"/>
        </w:rPr>
        <w:t>Improved use of data, intelligence and performance reporting to support decision-making, prioritisation and continuous improvement.</w:t>
      </w:r>
    </w:p>
    <w:p w14:paraId="15FAB648" w14:textId="77777777" w:rsidR="001308B3" w:rsidRPr="00C14742" w:rsidRDefault="001308B3" w:rsidP="001308B3">
      <w:pPr>
        <w:rPr>
          <w:rFonts w:cs="Arial"/>
          <w:iCs/>
          <w:szCs w:val="24"/>
        </w:rPr>
      </w:pPr>
    </w:p>
    <w:p w14:paraId="0E84F093" w14:textId="77777777" w:rsidR="001308B3" w:rsidRPr="00C14742" w:rsidRDefault="001308B3" w:rsidP="001308B3">
      <w:pPr>
        <w:rPr>
          <w:rFonts w:cs="Arial"/>
          <w:iCs/>
          <w:szCs w:val="24"/>
        </w:rPr>
      </w:pPr>
      <w:r w:rsidRPr="00C14742">
        <w:rPr>
          <w:rFonts w:cs="Arial"/>
          <w:iCs/>
          <w:szCs w:val="24"/>
        </w:rPr>
        <w:t>These outcomes have been developed from the comparator focus on leading SEND reform delivery, strengthening early intervention, managing risk and performance, and working across complex local area partnerships</w:t>
      </w:r>
    </w:p>
    <w:p w14:paraId="7314B77D" w14:textId="77777777" w:rsidR="006639C1" w:rsidRPr="00F24FA7" w:rsidRDefault="006639C1">
      <w:pPr>
        <w:rPr>
          <w:rFonts w:cs="Arial"/>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000E5704" w:rsidRPr="00F24FA7" w14:paraId="05E23BBB" w14:textId="77777777" w:rsidTr="00162B93">
        <w:trPr>
          <w:trHeight w:val="487"/>
        </w:trPr>
        <w:tc>
          <w:tcPr>
            <w:tcW w:w="9808" w:type="dxa"/>
            <w:shd w:val="clear" w:color="auto" w:fill="171796"/>
            <w:vAlign w:val="center"/>
          </w:tcPr>
          <w:p w14:paraId="760A5816" w14:textId="54683501" w:rsidR="000E5704" w:rsidRPr="00162B93" w:rsidRDefault="000E5704" w:rsidP="00DB7748">
            <w:pPr>
              <w:rPr>
                <w:rFonts w:cs="Arial"/>
                <w:b/>
                <w:bCs/>
                <w:color w:val="FFFFFF" w:themeColor="background1"/>
                <w:szCs w:val="24"/>
              </w:rPr>
            </w:pPr>
            <w:r w:rsidRPr="00162B93">
              <w:rPr>
                <w:rFonts w:cs="Arial"/>
                <w:b/>
                <w:bCs/>
                <w:color w:val="FFFFFF" w:themeColor="background1"/>
                <w:szCs w:val="24"/>
              </w:rPr>
              <w:t xml:space="preserve">Person Profile – what </w:t>
            </w:r>
            <w:r w:rsidR="004C46C2" w:rsidRPr="00162B93">
              <w:rPr>
                <w:rFonts w:cs="Arial"/>
                <w:b/>
                <w:bCs/>
                <w:color w:val="FFFFFF" w:themeColor="background1"/>
                <w:szCs w:val="24"/>
              </w:rPr>
              <w:t>you will</w:t>
            </w:r>
            <w:r w:rsidRPr="00162B93">
              <w:rPr>
                <w:rFonts w:cs="Arial"/>
                <w:b/>
                <w:bCs/>
                <w:color w:val="FFFFFF" w:themeColor="background1"/>
                <w:szCs w:val="24"/>
              </w:rPr>
              <w:t xml:space="preserve"> bring to the team</w:t>
            </w:r>
          </w:p>
        </w:tc>
      </w:tr>
    </w:tbl>
    <w:p w14:paraId="45AEF9E8" w14:textId="77777777" w:rsidR="00C859B6" w:rsidRPr="00F24FA7" w:rsidRDefault="00C859B6" w:rsidP="00AF2778">
      <w:pPr>
        <w:rPr>
          <w:rFonts w:cs="Arial"/>
          <w:b/>
          <w:szCs w:val="24"/>
        </w:rPr>
      </w:pPr>
    </w:p>
    <w:p w14:paraId="18843130" w14:textId="77777777" w:rsidR="00E37CE0" w:rsidRPr="00F24FA7" w:rsidRDefault="00E37CE0" w:rsidP="00E37CE0">
      <w:pPr>
        <w:rPr>
          <w:rFonts w:cs="Arial"/>
          <w:b/>
          <w:szCs w:val="24"/>
        </w:rPr>
      </w:pPr>
      <w:r w:rsidRPr="00F24FA7">
        <w:rPr>
          <w:rFonts w:cs="Arial"/>
          <w:b/>
          <w:szCs w:val="24"/>
        </w:rPr>
        <w:t>Qualifications and professional memberships</w:t>
      </w:r>
    </w:p>
    <w:p w14:paraId="4EA2A7E5" w14:textId="642347E6" w:rsidR="00EC711B" w:rsidRPr="00A2758B" w:rsidRDefault="00EC711B" w:rsidP="00A2758B">
      <w:pPr>
        <w:pStyle w:val="ListParagraph"/>
        <w:numPr>
          <w:ilvl w:val="0"/>
          <w:numId w:val="20"/>
        </w:numPr>
        <w:rPr>
          <w:kern w:val="2"/>
          <w14:ligatures w14:val="standardContextual"/>
        </w:rPr>
      </w:pPr>
      <w:r w:rsidRPr="00A2758B">
        <w:rPr>
          <w:kern w:val="2"/>
          <w14:ligatures w14:val="standardContextual"/>
        </w:rPr>
        <w:t xml:space="preserve">Level </w:t>
      </w:r>
      <w:r w:rsidR="00056782" w:rsidRPr="00A2758B">
        <w:rPr>
          <w:kern w:val="2"/>
          <w14:ligatures w14:val="standardContextual"/>
        </w:rPr>
        <w:t>6 or 7 qualification (or equivalent knowledge and experience)</w:t>
      </w:r>
      <w:r w:rsidR="00EB7277" w:rsidRPr="00A2758B">
        <w:rPr>
          <w:kern w:val="2"/>
          <w14:ligatures w14:val="standardContextual"/>
        </w:rPr>
        <w:t xml:space="preserve"> in Education, SEND, administration, policy, strategy, programme management, or a related field</w:t>
      </w:r>
      <w:r w:rsidR="00480F81" w:rsidRPr="00A2758B">
        <w:rPr>
          <w:kern w:val="2"/>
          <w14:ligatures w14:val="standardContextual"/>
        </w:rPr>
        <w:t xml:space="preserve">. </w:t>
      </w:r>
    </w:p>
    <w:p w14:paraId="188DE79A" w14:textId="5C3DEC64" w:rsidR="006239EC" w:rsidRPr="00A2758B" w:rsidRDefault="006239EC" w:rsidP="00A2758B">
      <w:pPr>
        <w:pStyle w:val="ListParagraph"/>
        <w:numPr>
          <w:ilvl w:val="0"/>
          <w:numId w:val="20"/>
        </w:numPr>
        <w:rPr>
          <w:kern w:val="2"/>
          <w14:ligatures w14:val="standardContextual"/>
        </w:rPr>
      </w:pPr>
      <w:r>
        <w:t>Educated to degree level or able to demonstrate an equivalent level of knowledge and experience gained in a relevant field.</w:t>
      </w:r>
    </w:p>
    <w:p w14:paraId="16FAB306" w14:textId="77777777" w:rsidR="006239EC" w:rsidRDefault="006239EC" w:rsidP="00A2758B">
      <w:pPr>
        <w:pStyle w:val="ListParagraph"/>
        <w:numPr>
          <w:ilvl w:val="0"/>
          <w:numId w:val="20"/>
        </w:numPr>
      </w:pPr>
      <w:r>
        <w:t>Evidence of continuing professional development relevant to programme leadership, transformation, service improvement, SEND, education, health or social care.</w:t>
      </w:r>
    </w:p>
    <w:p w14:paraId="2AB2A9E0" w14:textId="77777777" w:rsidR="006239EC" w:rsidRDefault="006239EC" w:rsidP="00A2758B">
      <w:pPr>
        <w:pStyle w:val="ListParagraph"/>
        <w:numPr>
          <w:ilvl w:val="0"/>
          <w:numId w:val="20"/>
        </w:numPr>
      </w:pPr>
      <w:r>
        <w:t>A recognised programme, project or change management qualification, or equivalent practical experience of leading complex transformation programmes.</w:t>
      </w:r>
    </w:p>
    <w:p w14:paraId="0B45E5C4" w14:textId="77777777" w:rsidR="00C14742" w:rsidRDefault="00C14742" w:rsidP="00A2758B">
      <w:pPr>
        <w:rPr>
          <w:rFonts w:cs="Arial"/>
          <w:b/>
          <w:szCs w:val="24"/>
        </w:rPr>
      </w:pPr>
    </w:p>
    <w:p w14:paraId="7C65C426" w14:textId="7A1824BA" w:rsidR="00635F67" w:rsidRPr="00A2758B" w:rsidRDefault="00AF2778" w:rsidP="00A2758B">
      <w:pPr>
        <w:rPr>
          <w:rFonts w:cs="Arial"/>
          <w:b/>
          <w:szCs w:val="24"/>
        </w:rPr>
      </w:pPr>
      <w:r w:rsidRPr="00A2758B">
        <w:rPr>
          <w:rFonts w:cs="Arial"/>
          <w:b/>
          <w:szCs w:val="24"/>
        </w:rPr>
        <w:t>Va</w:t>
      </w:r>
      <w:r w:rsidR="00635F67" w:rsidRPr="00A2758B">
        <w:rPr>
          <w:rFonts w:cs="Arial"/>
          <w:b/>
          <w:szCs w:val="24"/>
        </w:rPr>
        <w:t xml:space="preserve">lues and </w:t>
      </w:r>
      <w:r w:rsidR="00040A1F" w:rsidRPr="00A2758B">
        <w:rPr>
          <w:rFonts w:cs="Arial"/>
          <w:b/>
          <w:szCs w:val="24"/>
        </w:rPr>
        <w:t>p</w:t>
      </w:r>
      <w:r w:rsidR="00635F67" w:rsidRPr="00A2758B">
        <w:rPr>
          <w:rFonts w:cs="Arial"/>
          <w:b/>
          <w:szCs w:val="24"/>
        </w:rPr>
        <w:t xml:space="preserve">ersonal </w:t>
      </w:r>
      <w:r w:rsidR="00040A1F" w:rsidRPr="00A2758B">
        <w:rPr>
          <w:rFonts w:cs="Arial"/>
          <w:b/>
          <w:szCs w:val="24"/>
        </w:rPr>
        <w:t>q</w:t>
      </w:r>
      <w:r w:rsidR="00635F67" w:rsidRPr="00A2758B">
        <w:rPr>
          <w:rFonts w:cs="Arial"/>
          <w:b/>
          <w:szCs w:val="24"/>
        </w:rPr>
        <w:t>ualities</w:t>
      </w:r>
    </w:p>
    <w:p w14:paraId="668C7A89" w14:textId="77777777" w:rsidR="006239EC" w:rsidRPr="00A2758B" w:rsidRDefault="006239EC" w:rsidP="00A2758B">
      <w:pPr>
        <w:pStyle w:val="ListParagraph"/>
        <w:numPr>
          <w:ilvl w:val="0"/>
          <w:numId w:val="20"/>
        </w:numPr>
        <w:rPr>
          <w:kern w:val="2"/>
          <w14:ligatures w14:val="standardContextual"/>
        </w:rPr>
      </w:pPr>
      <w:r>
        <w:t>Demonstrates a passion for making a positive difference for children, young people, families and communities in Suffolk.</w:t>
      </w:r>
    </w:p>
    <w:p w14:paraId="3645D600" w14:textId="6D2621B7" w:rsidR="006239EC" w:rsidRDefault="006239EC" w:rsidP="00A2758B">
      <w:pPr>
        <w:pStyle w:val="ListParagraph"/>
        <w:numPr>
          <w:ilvl w:val="0"/>
          <w:numId w:val="20"/>
        </w:numPr>
      </w:pPr>
      <w:r>
        <w:lastRenderedPageBreak/>
        <w:t xml:space="preserve">Shares our </w:t>
      </w:r>
      <w:hyperlink r:id="rId14" w:history="1">
        <w:r w:rsidRPr="00D152BA">
          <w:rPr>
            <w:rStyle w:val="Hyperlink"/>
          </w:rPr>
          <w:t>WE ASPIRE</w:t>
        </w:r>
      </w:hyperlink>
      <w:r>
        <w:t xml:space="preserve"> values and leads by example in applying them.</w:t>
      </w:r>
    </w:p>
    <w:p w14:paraId="302F9DFC" w14:textId="77777777" w:rsidR="006239EC" w:rsidRDefault="006239EC" w:rsidP="00A2758B">
      <w:pPr>
        <w:pStyle w:val="ListParagraph"/>
        <w:numPr>
          <w:ilvl w:val="0"/>
          <w:numId w:val="20"/>
        </w:numPr>
      </w:pPr>
      <w:r>
        <w:t>Demonstrates a strong commitment to fairness, equality, diversity and inclusion.</w:t>
      </w:r>
    </w:p>
    <w:p w14:paraId="2DCC9A2D" w14:textId="77777777" w:rsidR="006239EC" w:rsidRDefault="006239EC" w:rsidP="00A2758B">
      <w:pPr>
        <w:pStyle w:val="ListParagraph"/>
        <w:numPr>
          <w:ilvl w:val="0"/>
          <w:numId w:val="20"/>
        </w:numPr>
      </w:pPr>
      <w:r>
        <w:t>Is collaborative, inclusive and able to build trust across organisational and professional boundaries.</w:t>
      </w:r>
    </w:p>
    <w:p w14:paraId="1D436AB8" w14:textId="77777777" w:rsidR="006239EC" w:rsidRDefault="006239EC" w:rsidP="00A2758B">
      <w:pPr>
        <w:pStyle w:val="ListParagraph"/>
        <w:numPr>
          <w:ilvl w:val="0"/>
          <w:numId w:val="20"/>
        </w:numPr>
      </w:pPr>
      <w:r>
        <w:t>Brings creativity, curiosity and openness to innovation and change.</w:t>
      </w:r>
    </w:p>
    <w:p w14:paraId="3E61DB6D" w14:textId="77777777" w:rsidR="006239EC" w:rsidRDefault="006239EC" w:rsidP="00A2758B">
      <w:pPr>
        <w:pStyle w:val="ListParagraph"/>
        <w:numPr>
          <w:ilvl w:val="0"/>
          <w:numId w:val="20"/>
        </w:numPr>
      </w:pPr>
      <w:r>
        <w:t>Maintains a clear focus on outcomes while working with pace, professionalism and integrity.</w:t>
      </w:r>
    </w:p>
    <w:p w14:paraId="4B2BC27C" w14:textId="77777777" w:rsidR="006239EC" w:rsidRDefault="006239EC" w:rsidP="00A2758B">
      <w:pPr>
        <w:pStyle w:val="ListParagraph"/>
        <w:numPr>
          <w:ilvl w:val="0"/>
          <w:numId w:val="20"/>
        </w:numPr>
      </w:pPr>
      <w:r>
        <w:t>Is resilient, politically aware and able to remain effective when managing ambiguity, challenge and competing priorities.</w:t>
      </w:r>
    </w:p>
    <w:p w14:paraId="68D0D960" w14:textId="77777777" w:rsidR="006239EC" w:rsidRDefault="006239EC" w:rsidP="00A2758B">
      <w:pPr>
        <w:pStyle w:val="ListParagraph"/>
        <w:numPr>
          <w:ilvl w:val="0"/>
          <w:numId w:val="20"/>
        </w:numPr>
      </w:pPr>
      <w:r>
        <w:t>Listens to and values the experiences of children, young people and families, ensuring their voices influence decisions.</w:t>
      </w:r>
    </w:p>
    <w:p w14:paraId="2F3018E9" w14:textId="77777777" w:rsidR="006239EC" w:rsidRDefault="006239EC" w:rsidP="00A2758B">
      <w:pPr>
        <w:pStyle w:val="ListParagraph"/>
        <w:numPr>
          <w:ilvl w:val="0"/>
          <w:numId w:val="20"/>
        </w:numPr>
      </w:pPr>
      <w:r>
        <w:t>Creates a positive, accountable and supportive culture in which colleagues and partners can contribute effectively.</w:t>
      </w:r>
    </w:p>
    <w:p w14:paraId="63385EBC" w14:textId="77777777" w:rsidR="006239EC" w:rsidRDefault="006239EC" w:rsidP="00A2758B">
      <w:pPr>
        <w:pStyle w:val="ListParagraph"/>
        <w:numPr>
          <w:ilvl w:val="0"/>
          <w:numId w:val="20"/>
        </w:numPr>
      </w:pPr>
      <w:r>
        <w:t>Demonstrates sound judgement, personal credibility and the confidence to provide constructive challenge at senior level.</w:t>
      </w:r>
    </w:p>
    <w:p w14:paraId="30E7B487" w14:textId="5094B2FE" w:rsidR="001B600C" w:rsidRPr="00F24FA7" w:rsidRDefault="001B600C" w:rsidP="00A2758B">
      <w:pPr>
        <w:rPr>
          <w:rFonts w:cs="Arial"/>
          <w:szCs w:val="24"/>
        </w:rPr>
      </w:pPr>
    </w:p>
    <w:p w14:paraId="440570CA" w14:textId="77777777" w:rsidR="001B600C" w:rsidRPr="00A2758B" w:rsidRDefault="00C5560A" w:rsidP="00A2758B">
      <w:pPr>
        <w:rPr>
          <w:rFonts w:cs="Arial"/>
          <w:b/>
          <w:szCs w:val="24"/>
        </w:rPr>
      </w:pPr>
      <w:r w:rsidRPr="00A2758B">
        <w:rPr>
          <w:rFonts w:cs="Arial"/>
          <w:b/>
          <w:szCs w:val="24"/>
        </w:rPr>
        <w:t xml:space="preserve">Specialist </w:t>
      </w:r>
      <w:r w:rsidR="00513B07" w:rsidRPr="00A2758B">
        <w:rPr>
          <w:rFonts w:cs="Arial"/>
          <w:b/>
          <w:szCs w:val="24"/>
        </w:rPr>
        <w:t xml:space="preserve">knowledge </w:t>
      </w:r>
      <w:r w:rsidRPr="00A2758B">
        <w:rPr>
          <w:rFonts w:cs="Arial"/>
          <w:b/>
          <w:szCs w:val="24"/>
        </w:rPr>
        <w:t>skills and experience</w:t>
      </w:r>
    </w:p>
    <w:p w14:paraId="6BCA5EED" w14:textId="77777777" w:rsidR="006239EC" w:rsidRPr="00A2758B" w:rsidRDefault="006239EC" w:rsidP="00A2758B">
      <w:pPr>
        <w:pStyle w:val="ListParagraph"/>
        <w:numPr>
          <w:ilvl w:val="0"/>
          <w:numId w:val="20"/>
        </w:numPr>
        <w:rPr>
          <w:kern w:val="2"/>
          <w14:ligatures w14:val="standardContextual"/>
        </w:rPr>
      </w:pPr>
      <w:r>
        <w:t>Significant experience of leading complex transformation, improvement or reform programmes within a large, complex organisation or multi-agency system.</w:t>
      </w:r>
    </w:p>
    <w:p w14:paraId="4DA89B04" w14:textId="77777777" w:rsidR="006239EC" w:rsidRDefault="006239EC" w:rsidP="00A2758B">
      <w:pPr>
        <w:pStyle w:val="ListParagraph"/>
        <w:numPr>
          <w:ilvl w:val="0"/>
          <w:numId w:val="20"/>
        </w:numPr>
      </w:pPr>
      <w:r>
        <w:t>Strong programme management expertise, including developing delivery plans, milestones, dependencies, benefits, risks, issues and measurable outcomes.</w:t>
      </w:r>
    </w:p>
    <w:p w14:paraId="584FB81A" w14:textId="77777777" w:rsidR="006239EC" w:rsidRDefault="006239EC" w:rsidP="00A2758B">
      <w:pPr>
        <w:pStyle w:val="ListParagraph"/>
        <w:numPr>
          <w:ilvl w:val="0"/>
          <w:numId w:val="20"/>
        </w:numPr>
      </w:pPr>
      <w:r>
        <w:t>Demonstrable experience of translating strategic priorities into coordinated and achievable delivery activity.</w:t>
      </w:r>
    </w:p>
    <w:p w14:paraId="05569A83" w14:textId="77777777" w:rsidR="006239EC" w:rsidRDefault="006239EC" w:rsidP="00A2758B">
      <w:pPr>
        <w:pStyle w:val="ListParagraph"/>
        <w:numPr>
          <w:ilvl w:val="0"/>
          <w:numId w:val="20"/>
        </w:numPr>
      </w:pPr>
      <w:r>
        <w:t>Experience of establishing and operating effective governance, assurance, reporting, escalation and decision-making arrangements.</w:t>
      </w:r>
    </w:p>
    <w:p w14:paraId="667237A1" w14:textId="40A4EF6A" w:rsidR="006239EC" w:rsidRPr="00A2758B" w:rsidRDefault="0FB1E3F3" w:rsidP="00A2758B">
      <w:pPr>
        <w:pStyle w:val="ListParagraph"/>
        <w:numPr>
          <w:ilvl w:val="0"/>
          <w:numId w:val="20"/>
        </w:numPr>
        <w:rPr>
          <w:rFonts w:eastAsia="Arial" w:cs="Arial"/>
          <w:color w:val="242424"/>
          <w:szCs w:val="24"/>
        </w:rPr>
      </w:pPr>
      <w:r w:rsidRPr="00A2758B">
        <w:rPr>
          <w:rFonts w:eastAsia="Arial" w:cs="Arial"/>
          <w:color w:val="242424"/>
          <w:szCs w:val="24"/>
        </w:rPr>
        <w:t>Significant leadership experience within SEND services, with a strong and demonstrable understanding of SEND legislation, statutory responsibilities, policy frameworks and inclusion, and how these operate across local area partnerships</w:t>
      </w:r>
    </w:p>
    <w:p w14:paraId="46CD037D" w14:textId="77777777" w:rsidR="006239EC" w:rsidRDefault="006239EC" w:rsidP="00A2758B">
      <w:pPr>
        <w:pStyle w:val="ListParagraph"/>
        <w:numPr>
          <w:ilvl w:val="0"/>
          <w:numId w:val="20"/>
        </w:numPr>
      </w:pPr>
      <w:r>
        <w:t>Experience of working across education, health, social care, schools, settings, voluntary and community organisations, and family representatives.</w:t>
      </w:r>
    </w:p>
    <w:p w14:paraId="420BB0BF" w14:textId="77777777" w:rsidR="006239EC" w:rsidRDefault="006239EC" w:rsidP="00A2758B">
      <w:pPr>
        <w:pStyle w:val="ListParagraph"/>
        <w:numPr>
          <w:ilvl w:val="0"/>
          <w:numId w:val="20"/>
        </w:numPr>
      </w:pPr>
      <w:r>
        <w:t>Proven ability to influence, negotiate and build shared ownership among senior stakeholders with different priorities and accountabilities.</w:t>
      </w:r>
    </w:p>
    <w:p w14:paraId="55885D29" w14:textId="77777777" w:rsidR="006239EC" w:rsidRDefault="006239EC" w:rsidP="00A2758B">
      <w:pPr>
        <w:pStyle w:val="ListParagraph"/>
        <w:numPr>
          <w:ilvl w:val="0"/>
          <w:numId w:val="20"/>
        </w:numPr>
      </w:pPr>
      <w:r>
        <w:t>Experience of leading co-production and engagement activity with children, young people, parents, carers and other stakeholders.</w:t>
      </w:r>
    </w:p>
    <w:p w14:paraId="6B6ADC90" w14:textId="77777777" w:rsidR="006239EC" w:rsidRDefault="006239EC" w:rsidP="00A2758B">
      <w:pPr>
        <w:pStyle w:val="ListParagraph"/>
        <w:numPr>
          <w:ilvl w:val="0"/>
          <w:numId w:val="20"/>
        </w:numPr>
      </w:pPr>
      <w:r>
        <w:t>Strong analytical skills and the ability to use qualitative and quantitative evidence to inform decisions, priorities and improvement activity.</w:t>
      </w:r>
    </w:p>
    <w:p w14:paraId="7D9C6503" w14:textId="77777777" w:rsidR="006239EC" w:rsidRDefault="006239EC" w:rsidP="00A2758B">
      <w:pPr>
        <w:pStyle w:val="ListParagraph"/>
        <w:numPr>
          <w:ilvl w:val="0"/>
          <w:numId w:val="20"/>
        </w:numPr>
      </w:pPr>
      <w:r>
        <w:t>Experience of designing performance frameworks, success measures, dashboards and reports that demonstrate progress, outcomes and impact.</w:t>
      </w:r>
    </w:p>
    <w:p w14:paraId="73DC2916" w14:textId="77777777" w:rsidR="006239EC" w:rsidRDefault="006239EC" w:rsidP="00A2758B">
      <w:pPr>
        <w:pStyle w:val="ListParagraph"/>
        <w:numPr>
          <w:ilvl w:val="0"/>
          <w:numId w:val="20"/>
        </w:numPr>
      </w:pPr>
      <w:r>
        <w:t>Excellent written and verbal communication skills, including the ability to produce clear board papers, briefings, presentations and reports for senior audiences.</w:t>
      </w:r>
    </w:p>
    <w:p w14:paraId="60211AB7" w14:textId="77777777" w:rsidR="006239EC" w:rsidRDefault="006239EC" w:rsidP="00A2758B">
      <w:pPr>
        <w:pStyle w:val="ListParagraph"/>
        <w:numPr>
          <w:ilvl w:val="0"/>
          <w:numId w:val="20"/>
        </w:numPr>
      </w:pPr>
      <w:r>
        <w:t>Strong risk, issue and dependency management skills, with the ability to anticipate challenges and secure timely resolution or escalation.</w:t>
      </w:r>
    </w:p>
    <w:p w14:paraId="710AC3B5" w14:textId="77777777" w:rsidR="006239EC" w:rsidRDefault="006239EC" w:rsidP="00A2758B">
      <w:pPr>
        <w:pStyle w:val="ListParagraph"/>
        <w:numPr>
          <w:ilvl w:val="0"/>
          <w:numId w:val="20"/>
        </w:numPr>
      </w:pPr>
      <w:r>
        <w:t>Experience of supporting organisational or partnership readiness for external assurance, review or inspection.</w:t>
      </w:r>
    </w:p>
    <w:p w14:paraId="4502DFCE" w14:textId="77777777" w:rsidR="006239EC" w:rsidRDefault="006239EC" w:rsidP="00A2758B">
      <w:pPr>
        <w:pStyle w:val="ListParagraph"/>
        <w:numPr>
          <w:ilvl w:val="0"/>
          <w:numId w:val="20"/>
        </w:numPr>
      </w:pPr>
      <w:r>
        <w:t>Experience of developing business cases, options appraisals, investment proposals or service specifications.</w:t>
      </w:r>
    </w:p>
    <w:p w14:paraId="1A50AECA" w14:textId="77777777" w:rsidR="006239EC" w:rsidRDefault="006239EC" w:rsidP="00A2758B">
      <w:pPr>
        <w:pStyle w:val="ListParagraph"/>
        <w:numPr>
          <w:ilvl w:val="0"/>
          <w:numId w:val="20"/>
        </w:numPr>
      </w:pPr>
      <w:r>
        <w:t>Sound financial and commercial awareness, including experience of planning, monitoring or influencing budgets, programme resources, commissioned activity or grant funding.</w:t>
      </w:r>
    </w:p>
    <w:p w14:paraId="244E43C4" w14:textId="77777777" w:rsidR="006239EC" w:rsidRDefault="006239EC" w:rsidP="00A2758B">
      <w:pPr>
        <w:pStyle w:val="ListParagraph"/>
        <w:numPr>
          <w:ilvl w:val="0"/>
          <w:numId w:val="20"/>
        </w:numPr>
      </w:pPr>
      <w:r>
        <w:lastRenderedPageBreak/>
        <w:t>Experience of leading, managing or coordinating multidisciplinary programme teams, project managers or workstream leads.</w:t>
      </w:r>
    </w:p>
    <w:p w14:paraId="698A7B82" w14:textId="77777777" w:rsidR="006239EC" w:rsidRDefault="006239EC" w:rsidP="00A2758B">
      <w:pPr>
        <w:pStyle w:val="ListParagraph"/>
        <w:numPr>
          <w:ilvl w:val="0"/>
          <w:numId w:val="20"/>
        </w:numPr>
      </w:pPr>
      <w:r>
        <w:t>Ability to work independently, make sound decisions within delegated authority and provide authoritative professional advice.</w:t>
      </w:r>
    </w:p>
    <w:p w14:paraId="00B12B1B" w14:textId="77777777" w:rsidR="006239EC" w:rsidRDefault="006239EC" w:rsidP="00A2758B">
      <w:pPr>
        <w:pStyle w:val="ListParagraph"/>
        <w:numPr>
          <w:ilvl w:val="0"/>
          <w:numId w:val="20"/>
        </w:numPr>
      </w:pPr>
      <w:r>
        <w:t>Ability to prioritise and deliver high-quality work at pace across a complex portfolio of interdependent activity.</w:t>
      </w:r>
    </w:p>
    <w:p w14:paraId="27CF6E78" w14:textId="77777777" w:rsidR="006239EC" w:rsidRDefault="006239EC" w:rsidP="00A2758B">
      <w:pPr>
        <w:pStyle w:val="ListParagraph"/>
        <w:numPr>
          <w:ilvl w:val="0"/>
          <w:numId w:val="20"/>
        </w:numPr>
      </w:pPr>
      <w:r>
        <w:t>Understanding of change management, implementation, evaluation and continuous improvement approaches.</w:t>
      </w:r>
    </w:p>
    <w:p w14:paraId="5BCDCC42" w14:textId="77777777" w:rsidR="006239EC" w:rsidRDefault="006239EC" w:rsidP="00A2758B">
      <w:pPr>
        <w:pStyle w:val="ListParagraph"/>
        <w:numPr>
          <w:ilvl w:val="0"/>
          <w:numId w:val="20"/>
        </w:numPr>
      </w:pPr>
      <w:r>
        <w:t>Strong digital skills and the ability to use programme, performance and collaboration tools effectively.</w:t>
      </w:r>
    </w:p>
    <w:p w14:paraId="108586DA" w14:textId="77777777" w:rsidR="00C14742" w:rsidRDefault="00C14742" w:rsidP="00A2758B">
      <w:pPr>
        <w:rPr>
          <w:rFonts w:cs="Arial"/>
          <w:b/>
          <w:szCs w:val="24"/>
        </w:rPr>
      </w:pPr>
    </w:p>
    <w:p w14:paraId="18F6E3E0" w14:textId="585D5B54" w:rsidR="001B600C" w:rsidRPr="00A2758B" w:rsidRDefault="00C5560A" w:rsidP="00A2758B">
      <w:pPr>
        <w:rPr>
          <w:rFonts w:cs="Arial"/>
          <w:b/>
          <w:szCs w:val="24"/>
        </w:rPr>
      </w:pPr>
      <w:r w:rsidRPr="00A2758B">
        <w:rPr>
          <w:rFonts w:cs="Arial"/>
          <w:b/>
          <w:szCs w:val="24"/>
        </w:rPr>
        <w:t>Additional requirements</w:t>
      </w:r>
      <w:r w:rsidR="00523DB6" w:rsidRPr="00A2758B">
        <w:rPr>
          <w:rFonts w:cs="Arial"/>
          <w:b/>
          <w:szCs w:val="24"/>
        </w:rPr>
        <w:t xml:space="preserve"> </w:t>
      </w:r>
    </w:p>
    <w:p w14:paraId="196D6437" w14:textId="77777777" w:rsidR="006239EC" w:rsidRPr="00A2758B" w:rsidRDefault="006239EC" w:rsidP="00A2758B">
      <w:pPr>
        <w:pStyle w:val="ListParagraph"/>
        <w:numPr>
          <w:ilvl w:val="0"/>
          <w:numId w:val="20"/>
        </w:numPr>
        <w:rPr>
          <w:kern w:val="2"/>
          <w14:ligatures w14:val="standardContextual"/>
        </w:rPr>
      </w:pPr>
      <w:r>
        <w:t>Able to work flexibly to meet programme requirements, including attendance at meetings across Suffolk and occasional meetings outside standard working hours.</w:t>
      </w:r>
    </w:p>
    <w:p w14:paraId="14AA4576" w14:textId="77777777" w:rsidR="006239EC" w:rsidRDefault="006239EC" w:rsidP="00A2758B">
      <w:pPr>
        <w:pStyle w:val="ListParagraph"/>
        <w:numPr>
          <w:ilvl w:val="0"/>
          <w:numId w:val="20"/>
        </w:numPr>
      </w:pPr>
      <w:r>
        <w:t>Able to travel across the county using reasonable and suitable means.</w:t>
      </w:r>
    </w:p>
    <w:p w14:paraId="63376B2D" w14:textId="77777777" w:rsidR="006239EC" w:rsidRDefault="006239EC" w:rsidP="00A2758B">
      <w:pPr>
        <w:pStyle w:val="ListParagraph"/>
        <w:numPr>
          <w:ilvl w:val="0"/>
          <w:numId w:val="20"/>
        </w:numPr>
      </w:pPr>
      <w:r>
        <w:t>Willing to undertake learning and development required to maintain current knowledge and support effective delivery.</w:t>
      </w:r>
    </w:p>
    <w:p w14:paraId="601776BC" w14:textId="77777777" w:rsidR="006239EC" w:rsidRDefault="006239EC" w:rsidP="00A2758B">
      <w:pPr>
        <w:pStyle w:val="ListParagraph"/>
        <w:numPr>
          <w:ilvl w:val="0"/>
          <w:numId w:val="20"/>
        </w:numPr>
      </w:pPr>
      <w:r>
        <w:t>Committed to safeguarding and promoting the welfare of children, young people and adults with care and support needs.</w:t>
      </w:r>
    </w:p>
    <w:p w14:paraId="7F32FEE2" w14:textId="77777777" w:rsidR="006239EC" w:rsidRDefault="006239EC" w:rsidP="00A2758B">
      <w:pPr>
        <w:pStyle w:val="ListParagraph"/>
        <w:numPr>
          <w:ilvl w:val="0"/>
          <w:numId w:val="20"/>
        </w:numPr>
      </w:pPr>
      <w:r>
        <w:t>Able to handle sensitive, complex and confidential information appropriately.</w:t>
      </w:r>
    </w:p>
    <w:p w14:paraId="3D121764" w14:textId="77777777" w:rsidR="00C14742" w:rsidRDefault="00C14742" w:rsidP="00A2758B">
      <w:pPr>
        <w:rPr>
          <w:rFonts w:cs="Arial"/>
          <w:b/>
          <w:szCs w:val="24"/>
        </w:rPr>
      </w:pPr>
    </w:p>
    <w:p w14:paraId="3FDF73A5" w14:textId="6D930ACC" w:rsidR="00CC1A18" w:rsidRPr="00A2758B" w:rsidRDefault="00CC1A18" w:rsidP="00A2758B">
      <w:pPr>
        <w:rPr>
          <w:rFonts w:cs="Arial"/>
          <w:b/>
          <w:szCs w:val="24"/>
        </w:rPr>
      </w:pPr>
      <w:r w:rsidRPr="00A2758B">
        <w:rPr>
          <w:rFonts w:cs="Arial"/>
          <w:b/>
          <w:szCs w:val="24"/>
        </w:rPr>
        <w:t>It would also be desirable to have</w:t>
      </w:r>
    </w:p>
    <w:p w14:paraId="6832F966" w14:textId="77777777" w:rsidR="006239EC" w:rsidRPr="00A2758B" w:rsidRDefault="006239EC" w:rsidP="00A2758B">
      <w:pPr>
        <w:pStyle w:val="ListParagraph"/>
        <w:numPr>
          <w:ilvl w:val="0"/>
          <w:numId w:val="20"/>
        </w:numPr>
        <w:rPr>
          <w:kern w:val="2"/>
          <w14:ligatures w14:val="standardContextual"/>
        </w:rPr>
      </w:pPr>
      <w:r>
        <w:t>A postgraduate or advanced qualification in leadership, management, programme management, public service transformation, education, health or social care.</w:t>
      </w:r>
    </w:p>
    <w:p w14:paraId="0696A54F" w14:textId="77777777" w:rsidR="006239EC" w:rsidRDefault="006239EC" w:rsidP="00A2758B">
      <w:pPr>
        <w:pStyle w:val="ListParagraph"/>
        <w:numPr>
          <w:ilvl w:val="0"/>
          <w:numId w:val="20"/>
        </w:numPr>
      </w:pPr>
      <w:r>
        <w:t>A recognised qualification in programme, project or change management, such as MSP, PRINCE2, Agile, Managing Successful Programmes or an equivalent methodology.</w:t>
      </w:r>
    </w:p>
    <w:p w14:paraId="5C5086B6" w14:textId="77777777" w:rsidR="006239EC" w:rsidRDefault="006239EC" w:rsidP="00A2758B">
      <w:pPr>
        <w:pStyle w:val="ListParagraph"/>
        <w:numPr>
          <w:ilvl w:val="0"/>
          <w:numId w:val="20"/>
        </w:numPr>
      </w:pPr>
      <w:r>
        <w:t>Direct experience of SEND reform, SEND improvement, inclusion or education transformation within a local authority or local area partnership.</w:t>
      </w:r>
    </w:p>
    <w:p w14:paraId="184CEB1B" w14:textId="77777777" w:rsidR="006239EC" w:rsidRDefault="006239EC" w:rsidP="00A2758B">
      <w:pPr>
        <w:pStyle w:val="ListParagraph"/>
        <w:numPr>
          <w:ilvl w:val="0"/>
          <w:numId w:val="20"/>
        </w:numPr>
      </w:pPr>
      <w:r>
        <w:t>Experience of working with an Integrated Care Board, government department, inspectorate or other external assurance body.</w:t>
      </w:r>
    </w:p>
    <w:p w14:paraId="59E42F5E" w14:textId="77777777" w:rsidR="006239EC" w:rsidRDefault="006239EC" w:rsidP="00A2758B">
      <w:pPr>
        <w:pStyle w:val="ListParagraph"/>
        <w:numPr>
          <w:ilvl w:val="0"/>
          <w:numId w:val="20"/>
        </w:numPr>
      </w:pPr>
      <w:r>
        <w:t>Knowledge of local government governance, democratic decision-making and the wider public-sector operating environment.</w:t>
      </w:r>
    </w:p>
    <w:p w14:paraId="21FA0AB5" w14:textId="77777777" w:rsidR="006239EC" w:rsidRDefault="006239EC" w:rsidP="00A2758B">
      <w:pPr>
        <w:pStyle w:val="ListParagraph"/>
        <w:numPr>
          <w:ilvl w:val="0"/>
          <w:numId w:val="20"/>
        </w:numPr>
      </w:pPr>
      <w:r>
        <w:t>Experience of commissioning, procurement, service redesign or implementation of new delivery models.</w:t>
      </w:r>
    </w:p>
    <w:p w14:paraId="10798844" w14:textId="77777777" w:rsidR="006239EC" w:rsidRDefault="006239EC" w:rsidP="00A2758B">
      <w:pPr>
        <w:pStyle w:val="ListParagraph"/>
        <w:numPr>
          <w:ilvl w:val="0"/>
          <w:numId w:val="20"/>
        </w:numPr>
      </w:pPr>
      <w:r>
        <w:t>Experience of working with education settings, parent carer organisations and children and young people to co-design services or system improvements.</w:t>
      </w:r>
    </w:p>
    <w:p w14:paraId="729BA6DD" w14:textId="77777777" w:rsidR="00C14742" w:rsidRDefault="00C14742" w:rsidP="00A0309B">
      <w:pPr>
        <w:rPr>
          <w:rFonts w:cs="Arial"/>
          <w:bCs/>
          <w:szCs w:val="24"/>
        </w:rPr>
      </w:pPr>
    </w:p>
    <w:p w14:paraId="23EBC60E" w14:textId="0F2752AE" w:rsidR="00A0309B" w:rsidRPr="00A0309B" w:rsidRDefault="00A0309B" w:rsidP="00A0309B">
      <w:pPr>
        <w:rPr>
          <w:rFonts w:cs="Arial"/>
          <w:bCs/>
          <w:szCs w:val="24"/>
        </w:rPr>
      </w:pPr>
      <w:r w:rsidRPr="00A0309B">
        <w:rPr>
          <w:rFonts w:cs="Arial"/>
          <w:bCs/>
          <w:szCs w:val="24"/>
        </w:rPr>
        <w:t>If you think you have what it takes to be successful in this role, even if you don’t meet all the criteria, please apply. We’d appreciate the opportunity to consider your application.</w:t>
      </w:r>
    </w:p>
    <w:p w14:paraId="2EC99A35" w14:textId="77777777" w:rsidR="00BC371B" w:rsidRPr="00F24FA7" w:rsidRDefault="00BC371B" w:rsidP="00BC371B">
      <w:pPr>
        <w:rPr>
          <w:rFonts w:cs="Arial"/>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00BC371B" w:rsidRPr="00F24FA7" w14:paraId="7EC22A26" w14:textId="77777777" w:rsidTr="00DB7748">
        <w:trPr>
          <w:trHeight w:val="487"/>
        </w:trPr>
        <w:tc>
          <w:tcPr>
            <w:tcW w:w="9808" w:type="dxa"/>
            <w:shd w:val="clear" w:color="auto" w:fill="171796"/>
            <w:vAlign w:val="center"/>
          </w:tcPr>
          <w:p w14:paraId="072DAFE9" w14:textId="4F77C75F" w:rsidR="00BC371B" w:rsidRPr="00BC371B" w:rsidRDefault="00BC371B" w:rsidP="00DB7748">
            <w:pPr>
              <w:rPr>
                <w:rFonts w:cs="Arial"/>
                <w:b/>
                <w:szCs w:val="24"/>
              </w:rPr>
            </w:pPr>
            <w:r>
              <w:rPr>
                <w:rFonts w:cs="Arial"/>
                <w:b/>
                <w:szCs w:val="24"/>
              </w:rPr>
              <w:t>Travel requirements</w:t>
            </w:r>
          </w:p>
        </w:tc>
      </w:tr>
    </w:tbl>
    <w:p w14:paraId="08407D56" w14:textId="55338169" w:rsidR="00BC371B" w:rsidRDefault="004800E7" w:rsidP="00BC371B">
      <w:pPr>
        <w:rPr>
          <w:rStyle w:val="Arial12"/>
          <w:rFonts w:cs="Arial"/>
        </w:rPr>
      </w:pPr>
      <w:r w:rsidRPr="004800E7">
        <w:rPr>
          <w:rStyle w:val="Arial12"/>
          <w:rFonts w:cs="Arial"/>
        </w:rPr>
        <w:t>You may need to operate across a wide and rural area, so it would be beneficial for you to either hold a full and current driving licence and have access to personal transport or meet the mobility requirements of the role through other reasonable and suitable means.</w:t>
      </w:r>
    </w:p>
    <w:p w14:paraId="4AFA002E" w14:textId="77777777" w:rsidR="004800E7" w:rsidRPr="00F24FA7" w:rsidRDefault="004800E7" w:rsidP="00BC371B">
      <w:pPr>
        <w:rPr>
          <w:rFonts w:cs="Arial"/>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00BC371B" w:rsidRPr="00F24FA7" w14:paraId="1A1EB8F3" w14:textId="77777777" w:rsidTr="00DB7748">
        <w:trPr>
          <w:trHeight w:val="487"/>
        </w:trPr>
        <w:tc>
          <w:tcPr>
            <w:tcW w:w="9808" w:type="dxa"/>
            <w:shd w:val="clear" w:color="auto" w:fill="171796"/>
            <w:vAlign w:val="center"/>
          </w:tcPr>
          <w:p w14:paraId="2D1502F2" w14:textId="13CD5F50" w:rsidR="00BC371B" w:rsidRPr="00BC371B" w:rsidRDefault="00BC371B" w:rsidP="00DB7748">
            <w:pPr>
              <w:rPr>
                <w:rFonts w:cs="Arial"/>
                <w:b/>
                <w:szCs w:val="24"/>
              </w:rPr>
            </w:pPr>
            <w:r>
              <w:rPr>
                <w:rFonts w:cs="Arial"/>
                <w:b/>
                <w:szCs w:val="24"/>
              </w:rPr>
              <w:t>Our values – WE ASPIRE</w:t>
            </w:r>
          </w:p>
        </w:tc>
      </w:tr>
    </w:tbl>
    <w:p w14:paraId="51AE6E42" w14:textId="2BC8C414" w:rsidR="00981FC3" w:rsidRPr="00F24FA7" w:rsidRDefault="00981FC3" w:rsidP="00CC1A18">
      <w:pPr>
        <w:rPr>
          <w:rFonts w:cs="Arial"/>
          <w:b/>
          <w:szCs w:val="24"/>
        </w:rPr>
      </w:pPr>
    </w:p>
    <w:p w14:paraId="5016EE89" w14:textId="62239A1A" w:rsidR="00981FC3" w:rsidRPr="00F24FA7" w:rsidRDefault="0081145A" w:rsidP="00BC371B">
      <w:pPr>
        <w:jc w:val="center"/>
        <w:rPr>
          <w:rFonts w:cs="Arial"/>
          <w:b/>
          <w:szCs w:val="24"/>
        </w:rPr>
      </w:pPr>
      <w:r w:rsidRPr="00F24FA7">
        <w:rPr>
          <w:rFonts w:cs="Arial"/>
          <w:noProof/>
        </w:rPr>
        <w:lastRenderedPageBreak/>
        <w:drawing>
          <wp:inline distT="0" distB="0" distL="0" distR="0" wp14:anchorId="26051278" wp14:editId="332D7A11">
            <wp:extent cx="1569298" cy="427990"/>
            <wp:effectExtent l="0" t="0" r="0" b="0"/>
            <wp:docPr id="2" name="Picture 2" descr="Suffolk County Council's WE ASPIRE Staff Valu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Suffolk County Council's WE ASPIRE Staff Values logo"/>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585889" cy="432515"/>
                    </a:xfrm>
                    <a:prstGeom prst="rect">
                      <a:avLst/>
                    </a:prstGeom>
                  </pic:spPr>
                </pic:pic>
              </a:graphicData>
            </a:graphic>
          </wp:inline>
        </w:drawing>
      </w:r>
    </w:p>
    <w:p w14:paraId="3A3C66C5" w14:textId="3A3F6C6F" w:rsidR="00981FC3" w:rsidRPr="00F24FA7" w:rsidRDefault="00981FC3" w:rsidP="00CC1A18">
      <w:pPr>
        <w:rPr>
          <w:rFonts w:cs="Arial"/>
          <w:b/>
          <w:szCs w:val="24"/>
        </w:rPr>
      </w:pPr>
    </w:p>
    <w:p w14:paraId="51481C82" w14:textId="6FEEFC25" w:rsidR="00981FC3" w:rsidRPr="00F24FA7" w:rsidRDefault="00981FC3" w:rsidP="00981FC3">
      <w:pPr>
        <w:ind w:right="-201"/>
        <w:jc w:val="both"/>
        <w:rPr>
          <w:rFonts w:cs="Arial"/>
          <w:szCs w:val="24"/>
        </w:rPr>
      </w:pPr>
      <w:r w:rsidRPr="00F24FA7">
        <w:rPr>
          <w:rFonts w:cs="Arial"/>
          <w:szCs w:val="24"/>
        </w:rPr>
        <w:t>At Suffolk County Council our WE ASPIRE values set out the behaviours we expect from everyone in the organisation regardless of who they are, what their role or grade is or where they work.</w:t>
      </w:r>
    </w:p>
    <w:p w14:paraId="567A845D" w14:textId="77777777" w:rsidR="00981FC3" w:rsidRPr="00F24FA7" w:rsidRDefault="00981FC3" w:rsidP="00981FC3">
      <w:pPr>
        <w:ind w:right="-201"/>
        <w:jc w:val="both"/>
        <w:rPr>
          <w:rFonts w:cs="Arial"/>
          <w:szCs w:val="24"/>
        </w:rPr>
      </w:pPr>
    </w:p>
    <w:p w14:paraId="3534B529" w14:textId="2C7837D4" w:rsidR="00981FC3" w:rsidRPr="00F24FA7" w:rsidRDefault="00981FC3" w:rsidP="00981FC3">
      <w:pPr>
        <w:ind w:right="-201"/>
        <w:jc w:val="both"/>
        <w:rPr>
          <w:rFonts w:cs="Arial"/>
          <w:szCs w:val="24"/>
        </w:rPr>
      </w:pPr>
      <w:r w:rsidRPr="00F24FA7">
        <w:rPr>
          <w:rFonts w:cs="Arial"/>
          <w:szCs w:val="24"/>
        </w:rPr>
        <w:t>The values have been developed through feedback and input from employees at the council and underpin how we go about our everyday work.  They define us and help us to be the best we can be.</w:t>
      </w:r>
    </w:p>
    <w:p w14:paraId="4216A369" w14:textId="77777777" w:rsidR="00981FC3" w:rsidRPr="00F24FA7" w:rsidRDefault="00981FC3" w:rsidP="00981FC3">
      <w:pPr>
        <w:pStyle w:val="BodyText2"/>
        <w:tabs>
          <w:tab w:val="left" w:pos="720"/>
          <w:tab w:val="left" w:pos="1440"/>
          <w:tab w:val="left" w:pos="2160"/>
        </w:tabs>
        <w:spacing w:line="240" w:lineRule="atLeast"/>
        <w:rPr>
          <w:rFonts w:cs="Arial"/>
          <w:sz w:val="24"/>
          <w:szCs w:val="24"/>
        </w:rPr>
      </w:pPr>
    </w:p>
    <w:p w14:paraId="7A254815" w14:textId="1F753BA7" w:rsidR="006639C1" w:rsidRDefault="006639C1" w:rsidP="00707A4A">
      <w:pPr>
        <w:pStyle w:val="BodyText2"/>
        <w:tabs>
          <w:tab w:val="left" w:pos="720"/>
          <w:tab w:val="left" w:pos="1440"/>
          <w:tab w:val="left" w:pos="2160"/>
        </w:tabs>
        <w:spacing w:line="240" w:lineRule="atLeast"/>
        <w:rPr>
          <w:rFonts w:cs="Arial"/>
          <w:color w:val="333333"/>
          <w:sz w:val="24"/>
          <w:szCs w:val="24"/>
        </w:rPr>
      </w:pPr>
      <w:r w:rsidRPr="3BA573F3">
        <w:rPr>
          <w:rFonts w:cs="Arial"/>
          <w:color w:val="333333"/>
          <w:sz w:val="24"/>
          <w:szCs w:val="24"/>
        </w:rPr>
        <w:t>Visit our</w:t>
      </w:r>
      <w:r w:rsidRPr="3BA573F3">
        <w:rPr>
          <w:rFonts w:cs="Arial"/>
          <w:color w:val="2E74B5" w:themeColor="accent1" w:themeShade="BF"/>
          <w:sz w:val="24"/>
          <w:szCs w:val="24"/>
        </w:rPr>
        <w:t xml:space="preserve"> </w:t>
      </w:r>
      <w:hyperlink r:id="rId16">
        <w:r w:rsidRPr="3BA573F3">
          <w:rPr>
            <w:rStyle w:val="Hyperlink"/>
            <w:rFonts w:cs="Arial"/>
            <w:b/>
            <w:bCs/>
            <w:sz w:val="24"/>
            <w:szCs w:val="24"/>
          </w:rPr>
          <w:t>careers pages</w:t>
        </w:r>
      </w:hyperlink>
      <w:r w:rsidRPr="3BA573F3">
        <w:rPr>
          <w:rFonts w:cs="Arial"/>
          <w:color w:val="333333"/>
          <w:sz w:val="24"/>
          <w:szCs w:val="24"/>
        </w:rPr>
        <w:t xml:space="preserve"> for more information on our </w:t>
      </w:r>
      <w:r w:rsidR="00BC371B" w:rsidRPr="3BA573F3">
        <w:rPr>
          <w:rFonts w:cs="Arial"/>
          <w:color w:val="333333"/>
          <w:sz w:val="24"/>
          <w:szCs w:val="24"/>
        </w:rPr>
        <w:t xml:space="preserve">WE </w:t>
      </w:r>
      <w:r w:rsidRPr="3BA573F3">
        <w:rPr>
          <w:rFonts w:cs="Arial"/>
          <w:color w:val="333333"/>
          <w:sz w:val="24"/>
          <w:szCs w:val="24"/>
        </w:rPr>
        <w:t>ASPIRE values.</w:t>
      </w:r>
    </w:p>
    <w:p w14:paraId="286874A5" w14:textId="77777777" w:rsidR="00BC371B" w:rsidRDefault="00BC371B" w:rsidP="006639C1">
      <w:pPr>
        <w:pStyle w:val="BodyText2"/>
        <w:tabs>
          <w:tab w:val="left" w:pos="720"/>
          <w:tab w:val="left" w:pos="1440"/>
          <w:tab w:val="left" w:pos="2160"/>
        </w:tabs>
        <w:spacing w:line="240" w:lineRule="atLeast"/>
        <w:jc w:val="center"/>
        <w:rPr>
          <w:rFonts w:cs="Arial"/>
          <w:color w:val="333333"/>
          <w:sz w:val="24"/>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00BC371B" w:rsidRPr="00F24FA7" w14:paraId="7434B6F4" w14:textId="77777777" w:rsidTr="00DB7748">
        <w:trPr>
          <w:trHeight w:val="487"/>
        </w:trPr>
        <w:tc>
          <w:tcPr>
            <w:tcW w:w="9808" w:type="dxa"/>
            <w:shd w:val="clear" w:color="auto" w:fill="171796"/>
            <w:vAlign w:val="center"/>
          </w:tcPr>
          <w:p w14:paraId="1EDBE033" w14:textId="281B6C7F" w:rsidR="00BC371B" w:rsidRPr="00BC371B" w:rsidRDefault="00BC371B" w:rsidP="00DB7748">
            <w:pPr>
              <w:rPr>
                <w:rFonts w:cs="Arial"/>
                <w:b/>
                <w:szCs w:val="24"/>
              </w:rPr>
            </w:pPr>
            <w:r>
              <w:rPr>
                <w:rFonts w:cs="Arial"/>
                <w:b/>
                <w:szCs w:val="24"/>
              </w:rPr>
              <w:t>Our Customer Commitment</w:t>
            </w:r>
          </w:p>
        </w:tc>
      </w:tr>
    </w:tbl>
    <w:p w14:paraId="255B9D59" w14:textId="77777777" w:rsidR="00BC371B" w:rsidRDefault="00BC371B" w:rsidP="00BC371B">
      <w:pPr>
        <w:rPr>
          <w:rFonts w:cs="Arial"/>
          <w:b/>
          <w:szCs w:val="24"/>
        </w:rPr>
      </w:pPr>
    </w:p>
    <w:p w14:paraId="78F04D67" w14:textId="77777777" w:rsidR="006639C1" w:rsidRDefault="006639C1" w:rsidP="006639C1">
      <w:pPr>
        <w:pStyle w:val="BodyText2"/>
        <w:tabs>
          <w:tab w:val="left" w:pos="720"/>
          <w:tab w:val="left" w:pos="1440"/>
          <w:tab w:val="left" w:pos="2160"/>
        </w:tabs>
        <w:spacing w:line="240" w:lineRule="atLeast"/>
        <w:jc w:val="center"/>
        <w:rPr>
          <w:rFonts w:cs="Arial"/>
          <w:sz w:val="24"/>
          <w:szCs w:val="24"/>
        </w:rPr>
      </w:pPr>
      <w:r>
        <w:rPr>
          <w:noProof/>
        </w:rPr>
        <w:drawing>
          <wp:inline distT="0" distB="0" distL="0" distR="0" wp14:anchorId="14154A4B" wp14:editId="1050D1D4">
            <wp:extent cx="2447925" cy="549760"/>
            <wp:effectExtent l="0" t="0" r="0" b="3175"/>
            <wp:docPr id="5" name="Picture 5"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picture containing logo&#10;&#10;Description automatically generated"/>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476572" cy="556194"/>
                    </a:xfrm>
                    <a:prstGeom prst="rect">
                      <a:avLst/>
                    </a:prstGeom>
                    <a:noFill/>
                    <a:ln>
                      <a:noFill/>
                    </a:ln>
                  </pic:spPr>
                </pic:pic>
              </a:graphicData>
            </a:graphic>
          </wp:inline>
        </w:drawing>
      </w:r>
    </w:p>
    <w:p w14:paraId="35D655AB" w14:textId="77777777" w:rsidR="006639C1" w:rsidRDefault="006639C1" w:rsidP="006639C1">
      <w:pPr>
        <w:pStyle w:val="BodyText2"/>
        <w:tabs>
          <w:tab w:val="left" w:pos="720"/>
          <w:tab w:val="left" w:pos="1440"/>
          <w:tab w:val="left" w:pos="2160"/>
        </w:tabs>
        <w:spacing w:line="240" w:lineRule="atLeast"/>
        <w:jc w:val="center"/>
        <w:rPr>
          <w:rFonts w:cs="Arial"/>
          <w:sz w:val="24"/>
          <w:szCs w:val="24"/>
        </w:rPr>
      </w:pPr>
    </w:p>
    <w:p w14:paraId="16FCAD94" w14:textId="77777777" w:rsidR="00A54573" w:rsidRDefault="006639C1" w:rsidP="006639C1">
      <w:pPr>
        <w:pStyle w:val="BodyText2"/>
        <w:tabs>
          <w:tab w:val="left" w:pos="720"/>
          <w:tab w:val="left" w:pos="1440"/>
          <w:tab w:val="left" w:pos="2160"/>
        </w:tabs>
        <w:spacing w:line="240" w:lineRule="atLeast"/>
        <w:rPr>
          <w:rFonts w:cs="Arial"/>
          <w:sz w:val="24"/>
          <w:szCs w:val="24"/>
        </w:rPr>
      </w:pPr>
      <w:r>
        <w:rPr>
          <w:rFonts w:cs="Arial"/>
          <w:sz w:val="24"/>
          <w:szCs w:val="24"/>
        </w:rPr>
        <w:t xml:space="preserve">In addition to our WE ASPIRE values, we also have a </w:t>
      </w:r>
      <w:r>
        <w:rPr>
          <w:rFonts w:cs="Arial"/>
          <w:b/>
          <w:bCs/>
          <w:sz w:val="24"/>
          <w:szCs w:val="24"/>
        </w:rPr>
        <w:t>Customer Commitment</w:t>
      </w:r>
      <w:r>
        <w:rPr>
          <w:rFonts w:cs="Arial"/>
          <w:sz w:val="24"/>
          <w:szCs w:val="24"/>
        </w:rPr>
        <w:t xml:space="preserve"> which sets out a number of strong principles that help support high standards of customer service and care that we can all endeavour to consistently demonstrate. </w:t>
      </w:r>
    </w:p>
    <w:p w14:paraId="6BBD162C" w14:textId="77777777" w:rsidR="00600217" w:rsidRDefault="00600217" w:rsidP="006639C1">
      <w:pPr>
        <w:pStyle w:val="BodyText2"/>
        <w:tabs>
          <w:tab w:val="left" w:pos="720"/>
          <w:tab w:val="left" w:pos="1440"/>
          <w:tab w:val="left" w:pos="2160"/>
        </w:tabs>
        <w:spacing w:line="240" w:lineRule="atLeast"/>
        <w:rPr>
          <w:rFonts w:cs="Arial"/>
          <w:sz w:val="24"/>
          <w:szCs w:val="24"/>
        </w:rPr>
      </w:pPr>
    </w:p>
    <w:p w14:paraId="7855F141" w14:textId="7BEF39DA" w:rsidR="006639C1" w:rsidRDefault="00A54573" w:rsidP="006639C1">
      <w:pPr>
        <w:pStyle w:val="BodyText2"/>
        <w:tabs>
          <w:tab w:val="left" w:pos="720"/>
          <w:tab w:val="left" w:pos="1440"/>
          <w:tab w:val="left" w:pos="2160"/>
        </w:tabs>
        <w:spacing w:line="240" w:lineRule="atLeast"/>
        <w:rPr>
          <w:rStyle w:val="Hyperlink"/>
          <w:rFonts w:cs="Arial"/>
          <w:b/>
          <w:bCs/>
          <w:color w:val="2E74B5" w:themeColor="accent1" w:themeShade="BF"/>
          <w:sz w:val="24"/>
          <w:szCs w:val="24"/>
        </w:rPr>
      </w:pPr>
      <w:r>
        <w:rPr>
          <w:rFonts w:cs="Arial"/>
          <w:sz w:val="24"/>
          <w:szCs w:val="24"/>
        </w:rPr>
        <w:t xml:space="preserve">For more information, view our </w:t>
      </w:r>
      <w:hyperlink r:id="rId18" w:history="1">
        <w:r w:rsidR="006639C1" w:rsidRPr="000063A4">
          <w:rPr>
            <w:rStyle w:val="Hyperlink"/>
            <w:rFonts w:cs="Arial"/>
            <w:b/>
            <w:bCs/>
            <w:color w:val="2E74B5" w:themeColor="accent1" w:themeShade="BF"/>
            <w:sz w:val="24"/>
            <w:szCs w:val="24"/>
          </w:rPr>
          <w:t>Customer Commitment</w:t>
        </w:r>
        <w:r>
          <w:rPr>
            <w:rStyle w:val="Hyperlink"/>
            <w:rFonts w:cs="Arial"/>
            <w:b/>
            <w:bCs/>
            <w:color w:val="2E74B5" w:themeColor="accent1" w:themeShade="BF"/>
            <w:sz w:val="24"/>
            <w:szCs w:val="24"/>
          </w:rPr>
          <w:t xml:space="preserve"> poster</w:t>
        </w:r>
        <w:r w:rsidR="006639C1" w:rsidRPr="000063A4">
          <w:rPr>
            <w:rStyle w:val="Hyperlink"/>
            <w:rFonts w:cs="Arial"/>
            <w:b/>
            <w:bCs/>
            <w:color w:val="2E74B5" w:themeColor="accent1" w:themeShade="BF"/>
            <w:sz w:val="24"/>
            <w:szCs w:val="24"/>
          </w:rPr>
          <w:t>.</w:t>
        </w:r>
      </w:hyperlink>
    </w:p>
    <w:p w14:paraId="78B251BB" w14:textId="77777777" w:rsidR="00576108" w:rsidRDefault="00576108" w:rsidP="006639C1">
      <w:pPr>
        <w:pStyle w:val="BodyText2"/>
        <w:tabs>
          <w:tab w:val="left" w:pos="720"/>
          <w:tab w:val="left" w:pos="1440"/>
          <w:tab w:val="left" w:pos="2160"/>
        </w:tabs>
        <w:spacing w:line="240" w:lineRule="atLeast"/>
        <w:rPr>
          <w:rStyle w:val="Hyperlink"/>
          <w:rFonts w:cs="Arial"/>
          <w:b/>
          <w:bCs/>
          <w:color w:val="2E74B5" w:themeColor="accent1" w:themeShade="BF"/>
          <w:sz w:val="24"/>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00600217" w:rsidRPr="00F24FA7" w14:paraId="0C385810" w14:textId="77777777" w:rsidTr="00DB7748">
        <w:trPr>
          <w:trHeight w:val="487"/>
        </w:trPr>
        <w:tc>
          <w:tcPr>
            <w:tcW w:w="9808" w:type="dxa"/>
            <w:shd w:val="clear" w:color="auto" w:fill="171796"/>
            <w:vAlign w:val="center"/>
          </w:tcPr>
          <w:p w14:paraId="1BEDC8AD" w14:textId="77777777" w:rsidR="00600217" w:rsidRPr="00BC371B" w:rsidRDefault="00600217" w:rsidP="00DB7748">
            <w:pPr>
              <w:rPr>
                <w:rFonts w:cs="Arial"/>
                <w:b/>
                <w:szCs w:val="24"/>
              </w:rPr>
            </w:pPr>
            <w:r>
              <w:rPr>
                <w:rFonts w:cs="Arial"/>
                <w:b/>
                <w:szCs w:val="24"/>
              </w:rPr>
              <w:t>More information for recruitment applicants</w:t>
            </w:r>
          </w:p>
        </w:tc>
      </w:tr>
    </w:tbl>
    <w:p w14:paraId="68970EAA" w14:textId="77777777" w:rsidR="00600217" w:rsidRDefault="00600217" w:rsidP="00600217">
      <w:pPr>
        <w:rPr>
          <w:rFonts w:cs="Arial"/>
          <w:b/>
          <w:szCs w:val="24"/>
        </w:rPr>
      </w:pPr>
    </w:p>
    <w:p w14:paraId="061A7A16" w14:textId="77777777" w:rsidR="00600217" w:rsidRPr="00F24FA7" w:rsidRDefault="00600217" w:rsidP="00600217">
      <w:pPr>
        <w:rPr>
          <w:rFonts w:cs="Arial"/>
          <w:bCs/>
          <w:color w:val="000000"/>
          <w:szCs w:val="24"/>
        </w:rPr>
      </w:pPr>
      <w:r w:rsidRPr="00F24FA7">
        <w:rPr>
          <w:rFonts w:cs="Arial"/>
          <w:bCs/>
          <w:color w:val="000000"/>
          <w:szCs w:val="24"/>
        </w:rPr>
        <w:t>We offer a fantastic working environment including diverse and active staff networks,</w:t>
      </w:r>
    </w:p>
    <w:p w14:paraId="40CA47CD" w14:textId="77777777" w:rsidR="00600217" w:rsidRDefault="00600217" w:rsidP="00600217">
      <w:pPr>
        <w:rPr>
          <w:rFonts w:cs="Arial"/>
          <w:bCs/>
          <w:color w:val="000000"/>
          <w:szCs w:val="24"/>
        </w:rPr>
      </w:pPr>
      <w:r w:rsidRPr="00F24FA7">
        <w:rPr>
          <w:rFonts w:cs="Arial"/>
          <w:bCs/>
          <w:color w:val="000000"/>
          <w:szCs w:val="24"/>
        </w:rPr>
        <w:t xml:space="preserve">great flexible working options and many benefits, as well as the opportunity to improve the lives of Suffolk residents. </w:t>
      </w:r>
    </w:p>
    <w:p w14:paraId="2B316AF3" w14:textId="77777777" w:rsidR="00600217" w:rsidRDefault="00600217" w:rsidP="00600217">
      <w:pPr>
        <w:rPr>
          <w:rFonts w:cs="Arial"/>
          <w:bCs/>
          <w:color w:val="000000"/>
          <w:szCs w:val="24"/>
        </w:rPr>
      </w:pPr>
    </w:p>
    <w:p w14:paraId="21E0C033" w14:textId="5B7EFDD5" w:rsidR="00600217" w:rsidRPr="00F24FA7" w:rsidRDefault="00600217" w:rsidP="3BA573F3">
      <w:pPr>
        <w:rPr>
          <w:rFonts w:cs="Arial"/>
        </w:rPr>
      </w:pPr>
      <w:r w:rsidRPr="3BA573F3">
        <w:rPr>
          <w:rFonts w:cs="Arial"/>
          <w:color w:val="000000" w:themeColor="text1"/>
        </w:rPr>
        <w:t xml:space="preserve">Visit the </w:t>
      </w:r>
      <w:hyperlink r:id="rId19">
        <w:r w:rsidRPr="3BA573F3">
          <w:rPr>
            <w:rStyle w:val="Hyperlink"/>
            <w:rFonts w:cs="Arial"/>
            <w:b/>
            <w:bCs/>
          </w:rPr>
          <w:t>Suffolk County Council career website</w:t>
        </w:r>
      </w:hyperlink>
      <w:r w:rsidRPr="3BA573F3">
        <w:rPr>
          <w:rFonts w:cs="Arial"/>
          <w:color w:val="2E74B5" w:themeColor="accent1" w:themeShade="BF"/>
        </w:rPr>
        <w:t xml:space="preserve"> </w:t>
      </w:r>
      <w:r w:rsidRPr="3BA573F3">
        <w:rPr>
          <w:rFonts w:cs="Arial"/>
          <w:color w:val="000000" w:themeColor="text1"/>
        </w:rPr>
        <w:t>to learn more, including information about adjustments to recruitment processes, our interview schemes and other commitments to equality, diversity and inclusion.</w:t>
      </w:r>
    </w:p>
    <w:sectPr w:rsidR="00600217" w:rsidRPr="00F24FA7" w:rsidSect="00284613">
      <w:headerReference w:type="even" r:id="rId20"/>
      <w:headerReference w:type="default" r:id="rId21"/>
      <w:footerReference w:type="even" r:id="rId22"/>
      <w:footerReference w:type="default" r:id="rId23"/>
      <w:headerReference w:type="first" r:id="rId24"/>
      <w:footerReference w:type="first" r:id="rId25"/>
      <w:type w:val="continuous"/>
      <w:pgSz w:w="11907" w:h="16834" w:code="9"/>
      <w:pgMar w:top="1440" w:right="1077" w:bottom="1440" w:left="1077" w:header="57" w:footer="56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3B3718" w14:textId="77777777" w:rsidR="00D15FC2" w:rsidRDefault="00D15FC2">
      <w:r>
        <w:separator/>
      </w:r>
    </w:p>
  </w:endnote>
  <w:endnote w:type="continuationSeparator" w:id="0">
    <w:p w14:paraId="6945DFEB" w14:textId="77777777" w:rsidR="00D15FC2" w:rsidRDefault="00D15FC2">
      <w:r>
        <w:continuationSeparator/>
      </w:r>
    </w:p>
  </w:endnote>
  <w:endnote w:type="continuationNotice" w:id="1">
    <w:p w14:paraId="3F47CDFE" w14:textId="77777777" w:rsidR="00D15FC2" w:rsidRDefault="00D15FC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entury Gothic">
    <w:altName w:val="Calibri"/>
    <w:panose1 w:val="020B0502020202020204"/>
    <w:charset w:val="00"/>
    <w:family w:val="swiss"/>
    <w:pitch w:val="variable"/>
    <w:sig w:usb0="00000287" w:usb1="00000000" w:usb2="00000000" w:usb3="00000000" w:csb0="0000009F" w:csb1="00000000"/>
  </w:font>
  <w:font w:name="Source Sans Pro">
    <w:panose1 w:val="020B0503030403020204"/>
    <w:charset w:val="00"/>
    <w:family w:val="swiss"/>
    <w:pitch w:val="variable"/>
    <w:sig w:usb0="600002F7" w:usb1="02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7391F8" w14:textId="77777777" w:rsidR="00547F17" w:rsidRDefault="00547F1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790320"/>
      <w:docPartObj>
        <w:docPartGallery w:val="Page Numbers (Bottom of Page)"/>
        <w:docPartUnique/>
      </w:docPartObj>
    </w:sdtPr>
    <w:sdtContent>
      <w:sdt>
        <w:sdtPr>
          <w:id w:val="-1769616900"/>
          <w:docPartObj>
            <w:docPartGallery w:val="Page Numbers (Top of Page)"/>
            <w:docPartUnique/>
          </w:docPartObj>
        </w:sdtPr>
        <w:sdtContent>
          <w:p w14:paraId="18DF1B97" w14:textId="7DF0BD11" w:rsidR="0055390D" w:rsidRDefault="00284613" w:rsidP="00284613">
            <w:pPr>
              <w:pStyle w:val="Footer"/>
            </w:pPr>
            <w:r>
              <w:t>JE</w:t>
            </w:r>
            <w:r w:rsidR="00C14742">
              <w:t>3239</w:t>
            </w:r>
            <w:r>
              <w:tab/>
            </w:r>
            <w:r>
              <w:tab/>
            </w:r>
            <w:r w:rsidR="0055390D">
              <w:t xml:space="preserve">Page </w:t>
            </w:r>
            <w:r w:rsidR="0055390D">
              <w:rPr>
                <w:b/>
                <w:bCs/>
                <w:szCs w:val="24"/>
              </w:rPr>
              <w:fldChar w:fldCharType="begin"/>
            </w:r>
            <w:r w:rsidR="0055390D">
              <w:rPr>
                <w:b/>
                <w:bCs/>
              </w:rPr>
              <w:instrText xml:space="preserve"> PAGE </w:instrText>
            </w:r>
            <w:r w:rsidR="0055390D">
              <w:rPr>
                <w:b/>
                <w:bCs/>
                <w:szCs w:val="24"/>
              </w:rPr>
              <w:fldChar w:fldCharType="separate"/>
            </w:r>
            <w:r w:rsidR="0055390D">
              <w:rPr>
                <w:b/>
                <w:bCs/>
                <w:noProof/>
              </w:rPr>
              <w:t>2</w:t>
            </w:r>
            <w:r w:rsidR="0055390D">
              <w:rPr>
                <w:b/>
                <w:bCs/>
                <w:szCs w:val="24"/>
              </w:rPr>
              <w:fldChar w:fldCharType="end"/>
            </w:r>
            <w:r w:rsidR="0055390D">
              <w:t xml:space="preserve"> of </w:t>
            </w:r>
            <w:r w:rsidR="0055390D">
              <w:rPr>
                <w:b/>
                <w:bCs/>
                <w:szCs w:val="24"/>
              </w:rPr>
              <w:fldChar w:fldCharType="begin"/>
            </w:r>
            <w:r w:rsidR="0055390D">
              <w:rPr>
                <w:b/>
                <w:bCs/>
              </w:rPr>
              <w:instrText xml:space="preserve"> NUMPAGES  </w:instrText>
            </w:r>
            <w:r w:rsidR="0055390D">
              <w:rPr>
                <w:b/>
                <w:bCs/>
                <w:szCs w:val="24"/>
              </w:rPr>
              <w:fldChar w:fldCharType="separate"/>
            </w:r>
            <w:r w:rsidR="0055390D">
              <w:rPr>
                <w:b/>
                <w:bCs/>
                <w:noProof/>
              </w:rPr>
              <w:t>2</w:t>
            </w:r>
            <w:r w:rsidR="0055390D">
              <w:rPr>
                <w:b/>
                <w:bCs/>
                <w:szCs w:val="24"/>
              </w:rPr>
              <w:fldChar w:fldCharType="end"/>
            </w:r>
          </w:p>
        </w:sdtContent>
      </w:sdt>
    </w:sdtContent>
  </w:sdt>
  <w:p w14:paraId="1E914532" w14:textId="1490FA4D" w:rsidR="0016491A" w:rsidRPr="00E807E9" w:rsidRDefault="0016491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FDCC4" w14:textId="77777777" w:rsidR="00547F17" w:rsidRDefault="00547F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10F221" w14:textId="77777777" w:rsidR="00D15FC2" w:rsidRDefault="00D15FC2">
      <w:r>
        <w:separator/>
      </w:r>
    </w:p>
  </w:footnote>
  <w:footnote w:type="continuationSeparator" w:id="0">
    <w:p w14:paraId="717DEF05" w14:textId="77777777" w:rsidR="00D15FC2" w:rsidRDefault="00D15FC2">
      <w:r>
        <w:continuationSeparator/>
      </w:r>
    </w:p>
  </w:footnote>
  <w:footnote w:type="continuationNotice" w:id="1">
    <w:p w14:paraId="5EAF4645" w14:textId="77777777" w:rsidR="00D15FC2" w:rsidRDefault="00D15FC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93EFA1" w14:textId="77777777" w:rsidR="00547F17" w:rsidRDefault="00547F1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3EE640" w14:textId="77777777" w:rsidR="00547F17" w:rsidRDefault="00547F1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DDEB79" w14:textId="77777777" w:rsidR="00547F17" w:rsidRDefault="00547F1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F0F9A"/>
    <w:multiLevelType w:val="multilevel"/>
    <w:tmpl w:val="86A84F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5495FA8"/>
    <w:multiLevelType w:val="hybridMultilevel"/>
    <w:tmpl w:val="F1060BAC"/>
    <w:lvl w:ilvl="0" w:tplc="26CA603A">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E35123"/>
    <w:multiLevelType w:val="multilevel"/>
    <w:tmpl w:val="0714E6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1E06F15"/>
    <w:multiLevelType w:val="hybridMultilevel"/>
    <w:tmpl w:val="8438D9B0"/>
    <w:lvl w:ilvl="0" w:tplc="26CA603A">
      <w:numFmt w:val="bullet"/>
      <w:lvlText w:val="•"/>
      <w:lvlJc w:val="left"/>
      <w:pPr>
        <w:ind w:left="1440" w:hanging="72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153A0B02"/>
    <w:multiLevelType w:val="hybridMultilevel"/>
    <w:tmpl w:val="FECCA1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6240CA7"/>
    <w:multiLevelType w:val="hybridMultilevel"/>
    <w:tmpl w:val="3118D7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E831E59"/>
    <w:multiLevelType w:val="multilevel"/>
    <w:tmpl w:val="E9EA5E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28E20A2"/>
    <w:multiLevelType w:val="multilevel"/>
    <w:tmpl w:val="491C3E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89A1B47"/>
    <w:multiLevelType w:val="multilevel"/>
    <w:tmpl w:val="63204A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05F4965"/>
    <w:multiLevelType w:val="hybridMultilevel"/>
    <w:tmpl w:val="C428A670"/>
    <w:lvl w:ilvl="0" w:tplc="26CA603A">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69E5749"/>
    <w:multiLevelType w:val="hybridMultilevel"/>
    <w:tmpl w:val="BC62AF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6D764B2"/>
    <w:multiLevelType w:val="hybridMultilevel"/>
    <w:tmpl w:val="758E261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D5C04BC"/>
    <w:multiLevelType w:val="hybridMultilevel"/>
    <w:tmpl w:val="A7DC1E4A"/>
    <w:lvl w:ilvl="0" w:tplc="26CA603A">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02E4BA5"/>
    <w:multiLevelType w:val="hybridMultilevel"/>
    <w:tmpl w:val="70BAE9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4B56AC4"/>
    <w:multiLevelType w:val="hybridMultilevel"/>
    <w:tmpl w:val="712C0EA6"/>
    <w:lvl w:ilvl="0" w:tplc="26CA603A">
      <w:numFmt w:val="bullet"/>
      <w:lvlText w:val="•"/>
      <w:lvlJc w:val="left"/>
      <w:pPr>
        <w:ind w:left="1156" w:hanging="720"/>
      </w:pPr>
      <w:rPr>
        <w:rFonts w:ascii="Arial" w:eastAsia="Times New Roman" w:hAnsi="Arial" w:cs="Arial" w:hint="default"/>
      </w:rPr>
    </w:lvl>
    <w:lvl w:ilvl="1" w:tplc="08090003" w:tentative="1">
      <w:start w:val="1"/>
      <w:numFmt w:val="bullet"/>
      <w:lvlText w:val="o"/>
      <w:lvlJc w:val="left"/>
      <w:pPr>
        <w:ind w:left="1516" w:hanging="360"/>
      </w:pPr>
      <w:rPr>
        <w:rFonts w:ascii="Courier New" w:hAnsi="Courier New" w:cs="Courier New" w:hint="default"/>
      </w:rPr>
    </w:lvl>
    <w:lvl w:ilvl="2" w:tplc="08090005" w:tentative="1">
      <w:start w:val="1"/>
      <w:numFmt w:val="bullet"/>
      <w:lvlText w:val=""/>
      <w:lvlJc w:val="left"/>
      <w:pPr>
        <w:ind w:left="2236" w:hanging="360"/>
      </w:pPr>
      <w:rPr>
        <w:rFonts w:ascii="Wingdings" w:hAnsi="Wingdings" w:hint="default"/>
      </w:rPr>
    </w:lvl>
    <w:lvl w:ilvl="3" w:tplc="08090001" w:tentative="1">
      <w:start w:val="1"/>
      <w:numFmt w:val="bullet"/>
      <w:lvlText w:val=""/>
      <w:lvlJc w:val="left"/>
      <w:pPr>
        <w:ind w:left="2956" w:hanging="360"/>
      </w:pPr>
      <w:rPr>
        <w:rFonts w:ascii="Symbol" w:hAnsi="Symbol" w:hint="default"/>
      </w:rPr>
    </w:lvl>
    <w:lvl w:ilvl="4" w:tplc="08090003" w:tentative="1">
      <w:start w:val="1"/>
      <w:numFmt w:val="bullet"/>
      <w:lvlText w:val="o"/>
      <w:lvlJc w:val="left"/>
      <w:pPr>
        <w:ind w:left="3676" w:hanging="360"/>
      </w:pPr>
      <w:rPr>
        <w:rFonts w:ascii="Courier New" w:hAnsi="Courier New" w:cs="Courier New" w:hint="default"/>
      </w:rPr>
    </w:lvl>
    <w:lvl w:ilvl="5" w:tplc="08090005" w:tentative="1">
      <w:start w:val="1"/>
      <w:numFmt w:val="bullet"/>
      <w:lvlText w:val=""/>
      <w:lvlJc w:val="left"/>
      <w:pPr>
        <w:ind w:left="4396" w:hanging="360"/>
      </w:pPr>
      <w:rPr>
        <w:rFonts w:ascii="Wingdings" w:hAnsi="Wingdings" w:hint="default"/>
      </w:rPr>
    </w:lvl>
    <w:lvl w:ilvl="6" w:tplc="08090001" w:tentative="1">
      <w:start w:val="1"/>
      <w:numFmt w:val="bullet"/>
      <w:lvlText w:val=""/>
      <w:lvlJc w:val="left"/>
      <w:pPr>
        <w:ind w:left="5116" w:hanging="360"/>
      </w:pPr>
      <w:rPr>
        <w:rFonts w:ascii="Symbol" w:hAnsi="Symbol" w:hint="default"/>
      </w:rPr>
    </w:lvl>
    <w:lvl w:ilvl="7" w:tplc="08090003" w:tentative="1">
      <w:start w:val="1"/>
      <w:numFmt w:val="bullet"/>
      <w:lvlText w:val="o"/>
      <w:lvlJc w:val="left"/>
      <w:pPr>
        <w:ind w:left="5836" w:hanging="360"/>
      </w:pPr>
      <w:rPr>
        <w:rFonts w:ascii="Courier New" w:hAnsi="Courier New" w:cs="Courier New" w:hint="default"/>
      </w:rPr>
    </w:lvl>
    <w:lvl w:ilvl="8" w:tplc="08090005" w:tentative="1">
      <w:start w:val="1"/>
      <w:numFmt w:val="bullet"/>
      <w:lvlText w:val=""/>
      <w:lvlJc w:val="left"/>
      <w:pPr>
        <w:ind w:left="6556" w:hanging="360"/>
      </w:pPr>
      <w:rPr>
        <w:rFonts w:ascii="Wingdings" w:hAnsi="Wingdings" w:hint="default"/>
      </w:rPr>
    </w:lvl>
  </w:abstractNum>
  <w:abstractNum w:abstractNumId="15" w15:restartNumberingAfterBreak="0">
    <w:nsid w:val="57150B11"/>
    <w:multiLevelType w:val="hybridMultilevel"/>
    <w:tmpl w:val="5F8E3AE8"/>
    <w:lvl w:ilvl="0" w:tplc="26CA603A">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7DF491D"/>
    <w:multiLevelType w:val="hybridMultilevel"/>
    <w:tmpl w:val="44A0091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25E4B14"/>
    <w:multiLevelType w:val="hybridMultilevel"/>
    <w:tmpl w:val="005633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C78611F"/>
    <w:multiLevelType w:val="multilevel"/>
    <w:tmpl w:val="63204A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FED0E62"/>
    <w:multiLevelType w:val="hybridMultilevel"/>
    <w:tmpl w:val="DB82A9B6"/>
    <w:lvl w:ilvl="0" w:tplc="26CA603A">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10486746">
    <w:abstractNumId w:val="17"/>
  </w:num>
  <w:num w:numId="2" w16cid:durableId="650402408">
    <w:abstractNumId w:val="5"/>
  </w:num>
  <w:num w:numId="3" w16cid:durableId="1051657600">
    <w:abstractNumId w:val="11"/>
  </w:num>
  <w:num w:numId="4" w16cid:durableId="1990591405">
    <w:abstractNumId w:val="9"/>
  </w:num>
  <w:num w:numId="5" w16cid:durableId="1669289300">
    <w:abstractNumId w:val="12"/>
  </w:num>
  <w:num w:numId="6" w16cid:durableId="2023630889">
    <w:abstractNumId w:val="15"/>
  </w:num>
  <w:num w:numId="7" w16cid:durableId="2016296448">
    <w:abstractNumId w:val="14"/>
  </w:num>
  <w:num w:numId="8" w16cid:durableId="500969164">
    <w:abstractNumId w:val="3"/>
  </w:num>
  <w:num w:numId="9" w16cid:durableId="1371413091">
    <w:abstractNumId w:val="19"/>
  </w:num>
  <w:num w:numId="10" w16cid:durableId="831262130">
    <w:abstractNumId w:val="1"/>
  </w:num>
  <w:num w:numId="11" w16cid:durableId="1350451275">
    <w:abstractNumId w:val="0"/>
  </w:num>
  <w:num w:numId="12" w16cid:durableId="809322138">
    <w:abstractNumId w:val="18"/>
  </w:num>
  <w:num w:numId="13" w16cid:durableId="1955791800">
    <w:abstractNumId w:val="7"/>
  </w:num>
  <w:num w:numId="14" w16cid:durableId="74792512">
    <w:abstractNumId w:val="6"/>
  </w:num>
  <w:num w:numId="15" w16cid:durableId="772437275">
    <w:abstractNumId w:val="2"/>
  </w:num>
  <w:num w:numId="16" w16cid:durableId="215045580">
    <w:abstractNumId w:val="10"/>
  </w:num>
  <w:num w:numId="17" w16cid:durableId="1918468091">
    <w:abstractNumId w:val="4"/>
  </w:num>
  <w:num w:numId="18" w16cid:durableId="711881303">
    <w:abstractNumId w:val="13"/>
  </w:num>
  <w:num w:numId="19" w16cid:durableId="673648471">
    <w:abstractNumId w:val="8"/>
  </w:num>
  <w:num w:numId="20" w16cid:durableId="1376732016">
    <w:abstractNumId w:val="16"/>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6CBF"/>
    <w:rsid w:val="000018F8"/>
    <w:rsid w:val="00005763"/>
    <w:rsid w:val="000059BD"/>
    <w:rsid w:val="00007644"/>
    <w:rsid w:val="000231D8"/>
    <w:rsid w:val="00030DAE"/>
    <w:rsid w:val="000340B0"/>
    <w:rsid w:val="00034884"/>
    <w:rsid w:val="000407FE"/>
    <w:rsid w:val="00040A1F"/>
    <w:rsid w:val="00042715"/>
    <w:rsid w:val="00044226"/>
    <w:rsid w:val="000442D3"/>
    <w:rsid w:val="00056687"/>
    <w:rsid w:val="00056782"/>
    <w:rsid w:val="00057CA0"/>
    <w:rsid w:val="00064A2D"/>
    <w:rsid w:val="00071D50"/>
    <w:rsid w:val="00073ED1"/>
    <w:rsid w:val="0008147E"/>
    <w:rsid w:val="000936D3"/>
    <w:rsid w:val="000A0316"/>
    <w:rsid w:val="000A4B3A"/>
    <w:rsid w:val="000A5F6E"/>
    <w:rsid w:val="000A749F"/>
    <w:rsid w:val="000B076F"/>
    <w:rsid w:val="000B0F5B"/>
    <w:rsid w:val="000B5E33"/>
    <w:rsid w:val="000C1029"/>
    <w:rsid w:val="000D2753"/>
    <w:rsid w:val="000E42B9"/>
    <w:rsid w:val="000E5704"/>
    <w:rsid w:val="000E74C9"/>
    <w:rsid w:val="000F0A84"/>
    <w:rsid w:val="000F1E63"/>
    <w:rsid w:val="000F6038"/>
    <w:rsid w:val="000F6F07"/>
    <w:rsid w:val="00106BB9"/>
    <w:rsid w:val="00111ED5"/>
    <w:rsid w:val="0011257F"/>
    <w:rsid w:val="00121E3E"/>
    <w:rsid w:val="00125ADC"/>
    <w:rsid w:val="001308B3"/>
    <w:rsid w:val="00136C4A"/>
    <w:rsid w:val="0014100D"/>
    <w:rsid w:val="00145452"/>
    <w:rsid w:val="00161981"/>
    <w:rsid w:val="00162B93"/>
    <w:rsid w:val="0016491A"/>
    <w:rsid w:val="00167CF3"/>
    <w:rsid w:val="00172E47"/>
    <w:rsid w:val="00172E66"/>
    <w:rsid w:val="00177240"/>
    <w:rsid w:val="00185C69"/>
    <w:rsid w:val="0018776C"/>
    <w:rsid w:val="001937A5"/>
    <w:rsid w:val="00193A0E"/>
    <w:rsid w:val="001954FA"/>
    <w:rsid w:val="0019702B"/>
    <w:rsid w:val="001A0940"/>
    <w:rsid w:val="001A1142"/>
    <w:rsid w:val="001A2612"/>
    <w:rsid w:val="001A38F4"/>
    <w:rsid w:val="001A7FD0"/>
    <w:rsid w:val="001B05E7"/>
    <w:rsid w:val="001B341B"/>
    <w:rsid w:val="001B600C"/>
    <w:rsid w:val="001C3148"/>
    <w:rsid w:val="001C6C8A"/>
    <w:rsid w:val="001D2B47"/>
    <w:rsid w:val="001D6984"/>
    <w:rsid w:val="001F01FB"/>
    <w:rsid w:val="001F25A4"/>
    <w:rsid w:val="001F375A"/>
    <w:rsid w:val="00200337"/>
    <w:rsid w:val="00200F22"/>
    <w:rsid w:val="002039A9"/>
    <w:rsid w:val="00205C68"/>
    <w:rsid w:val="00206DDD"/>
    <w:rsid w:val="00224895"/>
    <w:rsid w:val="002313E2"/>
    <w:rsid w:val="0024047E"/>
    <w:rsid w:val="002437C1"/>
    <w:rsid w:val="00246329"/>
    <w:rsid w:val="0024664A"/>
    <w:rsid w:val="00252C10"/>
    <w:rsid w:val="00254C3A"/>
    <w:rsid w:val="0025671E"/>
    <w:rsid w:val="00256C8C"/>
    <w:rsid w:val="00257175"/>
    <w:rsid w:val="00260F43"/>
    <w:rsid w:val="00261F3D"/>
    <w:rsid w:val="0026325A"/>
    <w:rsid w:val="00264EBD"/>
    <w:rsid w:val="002752ED"/>
    <w:rsid w:val="00275901"/>
    <w:rsid w:val="00275F99"/>
    <w:rsid w:val="00276498"/>
    <w:rsid w:val="00280D27"/>
    <w:rsid w:val="002829DA"/>
    <w:rsid w:val="00283268"/>
    <w:rsid w:val="00283F1F"/>
    <w:rsid w:val="00284613"/>
    <w:rsid w:val="0028705A"/>
    <w:rsid w:val="002871D1"/>
    <w:rsid w:val="002904D7"/>
    <w:rsid w:val="002A522D"/>
    <w:rsid w:val="002C285C"/>
    <w:rsid w:val="002C4746"/>
    <w:rsid w:val="002C7D47"/>
    <w:rsid w:val="002D0F3F"/>
    <w:rsid w:val="002D3174"/>
    <w:rsid w:val="002D4B0F"/>
    <w:rsid w:val="002D5755"/>
    <w:rsid w:val="002E05F1"/>
    <w:rsid w:val="002E39AF"/>
    <w:rsid w:val="002E42D3"/>
    <w:rsid w:val="002E4490"/>
    <w:rsid w:val="002E477C"/>
    <w:rsid w:val="002E60AC"/>
    <w:rsid w:val="002E6B3B"/>
    <w:rsid w:val="002F152B"/>
    <w:rsid w:val="003031F5"/>
    <w:rsid w:val="0030440E"/>
    <w:rsid w:val="003045BA"/>
    <w:rsid w:val="003051AF"/>
    <w:rsid w:val="00305397"/>
    <w:rsid w:val="003269FE"/>
    <w:rsid w:val="0033281E"/>
    <w:rsid w:val="00342897"/>
    <w:rsid w:val="003552B2"/>
    <w:rsid w:val="00356501"/>
    <w:rsid w:val="00361EA9"/>
    <w:rsid w:val="00362AA1"/>
    <w:rsid w:val="00364304"/>
    <w:rsid w:val="00371DB5"/>
    <w:rsid w:val="00373A5F"/>
    <w:rsid w:val="00383125"/>
    <w:rsid w:val="00391A83"/>
    <w:rsid w:val="00392803"/>
    <w:rsid w:val="00395C98"/>
    <w:rsid w:val="00395FAD"/>
    <w:rsid w:val="003965EF"/>
    <w:rsid w:val="003A150C"/>
    <w:rsid w:val="003A2A96"/>
    <w:rsid w:val="003A403C"/>
    <w:rsid w:val="003A6FA9"/>
    <w:rsid w:val="003B3A4A"/>
    <w:rsid w:val="003C3151"/>
    <w:rsid w:val="003C4E34"/>
    <w:rsid w:val="003D3D86"/>
    <w:rsid w:val="003D5C51"/>
    <w:rsid w:val="003D73F1"/>
    <w:rsid w:val="003D7C2D"/>
    <w:rsid w:val="003E3387"/>
    <w:rsid w:val="003E3F37"/>
    <w:rsid w:val="003E4754"/>
    <w:rsid w:val="003E6274"/>
    <w:rsid w:val="003E656A"/>
    <w:rsid w:val="003E7724"/>
    <w:rsid w:val="003E7BA2"/>
    <w:rsid w:val="003F14AF"/>
    <w:rsid w:val="003F6C33"/>
    <w:rsid w:val="00401035"/>
    <w:rsid w:val="004046A9"/>
    <w:rsid w:val="00410E52"/>
    <w:rsid w:val="004154BA"/>
    <w:rsid w:val="00422E2A"/>
    <w:rsid w:val="004256CE"/>
    <w:rsid w:val="004266A6"/>
    <w:rsid w:val="0043052F"/>
    <w:rsid w:val="00440545"/>
    <w:rsid w:val="0044291F"/>
    <w:rsid w:val="004448A3"/>
    <w:rsid w:val="00450A6B"/>
    <w:rsid w:val="00460AA1"/>
    <w:rsid w:val="00464A10"/>
    <w:rsid w:val="00472A17"/>
    <w:rsid w:val="00474B6B"/>
    <w:rsid w:val="00475CBB"/>
    <w:rsid w:val="004800E7"/>
    <w:rsid w:val="00480F81"/>
    <w:rsid w:val="00485441"/>
    <w:rsid w:val="00487124"/>
    <w:rsid w:val="00493C30"/>
    <w:rsid w:val="004960EB"/>
    <w:rsid w:val="004A351F"/>
    <w:rsid w:val="004A4DD9"/>
    <w:rsid w:val="004A5F0D"/>
    <w:rsid w:val="004A6AAD"/>
    <w:rsid w:val="004B23AB"/>
    <w:rsid w:val="004B3DDA"/>
    <w:rsid w:val="004B4605"/>
    <w:rsid w:val="004B77A6"/>
    <w:rsid w:val="004B7844"/>
    <w:rsid w:val="004B7FFC"/>
    <w:rsid w:val="004C46C2"/>
    <w:rsid w:val="004C73EC"/>
    <w:rsid w:val="004D3E27"/>
    <w:rsid w:val="004D5F98"/>
    <w:rsid w:val="004D7BED"/>
    <w:rsid w:val="004E2D73"/>
    <w:rsid w:val="004E5412"/>
    <w:rsid w:val="004F06D6"/>
    <w:rsid w:val="004F2182"/>
    <w:rsid w:val="004F5C1F"/>
    <w:rsid w:val="004F65EB"/>
    <w:rsid w:val="004F6620"/>
    <w:rsid w:val="004F6FA7"/>
    <w:rsid w:val="005046EE"/>
    <w:rsid w:val="00513B07"/>
    <w:rsid w:val="00513E84"/>
    <w:rsid w:val="00515F88"/>
    <w:rsid w:val="00516146"/>
    <w:rsid w:val="00516C8F"/>
    <w:rsid w:val="00516E65"/>
    <w:rsid w:val="00517475"/>
    <w:rsid w:val="00523DB6"/>
    <w:rsid w:val="00525C0C"/>
    <w:rsid w:val="00532244"/>
    <w:rsid w:val="005333E2"/>
    <w:rsid w:val="005442B5"/>
    <w:rsid w:val="00544B87"/>
    <w:rsid w:val="00545CBE"/>
    <w:rsid w:val="00545E18"/>
    <w:rsid w:val="00547F17"/>
    <w:rsid w:val="0055390D"/>
    <w:rsid w:val="00554A46"/>
    <w:rsid w:val="00560182"/>
    <w:rsid w:val="005613FA"/>
    <w:rsid w:val="0056661A"/>
    <w:rsid w:val="00566F55"/>
    <w:rsid w:val="00574C25"/>
    <w:rsid w:val="00576108"/>
    <w:rsid w:val="0059129A"/>
    <w:rsid w:val="00592B31"/>
    <w:rsid w:val="00592DE3"/>
    <w:rsid w:val="00594DC7"/>
    <w:rsid w:val="00595468"/>
    <w:rsid w:val="005974AB"/>
    <w:rsid w:val="005A485B"/>
    <w:rsid w:val="005A5DA3"/>
    <w:rsid w:val="005B21FB"/>
    <w:rsid w:val="005C3EBA"/>
    <w:rsid w:val="005C4F23"/>
    <w:rsid w:val="005C62CC"/>
    <w:rsid w:val="005C74AA"/>
    <w:rsid w:val="005D045F"/>
    <w:rsid w:val="005D1637"/>
    <w:rsid w:val="005D1AD0"/>
    <w:rsid w:val="005D3499"/>
    <w:rsid w:val="005E0BB9"/>
    <w:rsid w:val="005E21C0"/>
    <w:rsid w:val="005E64DF"/>
    <w:rsid w:val="005F033E"/>
    <w:rsid w:val="005F363B"/>
    <w:rsid w:val="00600217"/>
    <w:rsid w:val="0061037D"/>
    <w:rsid w:val="006111C5"/>
    <w:rsid w:val="00614CF7"/>
    <w:rsid w:val="006239EC"/>
    <w:rsid w:val="0062560B"/>
    <w:rsid w:val="00627C3A"/>
    <w:rsid w:val="00630609"/>
    <w:rsid w:val="00632A64"/>
    <w:rsid w:val="00633093"/>
    <w:rsid w:val="00633D00"/>
    <w:rsid w:val="00634C95"/>
    <w:rsid w:val="00635F67"/>
    <w:rsid w:val="006370AB"/>
    <w:rsid w:val="006512CC"/>
    <w:rsid w:val="006551E7"/>
    <w:rsid w:val="006553F9"/>
    <w:rsid w:val="00656DB6"/>
    <w:rsid w:val="00657100"/>
    <w:rsid w:val="00662279"/>
    <w:rsid w:val="006639C1"/>
    <w:rsid w:val="0066554E"/>
    <w:rsid w:val="00665A78"/>
    <w:rsid w:val="00666B21"/>
    <w:rsid w:val="00667760"/>
    <w:rsid w:val="00670138"/>
    <w:rsid w:val="00671F76"/>
    <w:rsid w:val="0067569A"/>
    <w:rsid w:val="00680786"/>
    <w:rsid w:val="006837E2"/>
    <w:rsid w:val="0068382E"/>
    <w:rsid w:val="0069584E"/>
    <w:rsid w:val="00696319"/>
    <w:rsid w:val="00697738"/>
    <w:rsid w:val="006A1404"/>
    <w:rsid w:val="006A318E"/>
    <w:rsid w:val="006A3826"/>
    <w:rsid w:val="006C2871"/>
    <w:rsid w:val="006C31D5"/>
    <w:rsid w:val="006C547D"/>
    <w:rsid w:val="006C5CD6"/>
    <w:rsid w:val="006C7151"/>
    <w:rsid w:val="006D7112"/>
    <w:rsid w:val="006E2251"/>
    <w:rsid w:val="006E7DF3"/>
    <w:rsid w:val="006F01BC"/>
    <w:rsid w:val="00707A4A"/>
    <w:rsid w:val="00710A85"/>
    <w:rsid w:val="0071487B"/>
    <w:rsid w:val="00721E01"/>
    <w:rsid w:val="00722B16"/>
    <w:rsid w:val="00722E79"/>
    <w:rsid w:val="007276E8"/>
    <w:rsid w:val="00733B64"/>
    <w:rsid w:val="0073564F"/>
    <w:rsid w:val="00737D41"/>
    <w:rsid w:val="00741575"/>
    <w:rsid w:val="007514EC"/>
    <w:rsid w:val="0075672E"/>
    <w:rsid w:val="00756CEF"/>
    <w:rsid w:val="00757E59"/>
    <w:rsid w:val="007610C3"/>
    <w:rsid w:val="00763AD7"/>
    <w:rsid w:val="007640E8"/>
    <w:rsid w:val="00765859"/>
    <w:rsid w:val="007663DC"/>
    <w:rsid w:val="0077075D"/>
    <w:rsid w:val="00774017"/>
    <w:rsid w:val="00782043"/>
    <w:rsid w:val="00782ED9"/>
    <w:rsid w:val="00792924"/>
    <w:rsid w:val="007953BF"/>
    <w:rsid w:val="007A03A8"/>
    <w:rsid w:val="007A1DAA"/>
    <w:rsid w:val="007A238E"/>
    <w:rsid w:val="007B439B"/>
    <w:rsid w:val="007C2A27"/>
    <w:rsid w:val="007C34AC"/>
    <w:rsid w:val="007D2100"/>
    <w:rsid w:val="007D3698"/>
    <w:rsid w:val="007E3267"/>
    <w:rsid w:val="007E62B8"/>
    <w:rsid w:val="007F4705"/>
    <w:rsid w:val="007F601A"/>
    <w:rsid w:val="007F6D45"/>
    <w:rsid w:val="00801B69"/>
    <w:rsid w:val="00802064"/>
    <w:rsid w:val="008061C7"/>
    <w:rsid w:val="0081145A"/>
    <w:rsid w:val="00811C4B"/>
    <w:rsid w:val="008133E8"/>
    <w:rsid w:val="0082329D"/>
    <w:rsid w:val="00825F7D"/>
    <w:rsid w:val="00827E09"/>
    <w:rsid w:val="00832D94"/>
    <w:rsid w:val="00835F12"/>
    <w:rsid w:val="00836477"/>
    <w:rsid w:val="00841017"/>
    <w:rsid w:val="00855081"/>
    <w:rsid w:val="00855ECB"/>
    <w:rsid w:val="008720A1"/>
    <w:rsid w:val="00873115"/>
    <w:rsid w:val="0087606B"/>
    <w:rsid w:val="00881649"/>
    <w:rsid w:val="00882586"/>
    <w:rsid w:val="00883926"/>
    <w:rsid w:val="008928DE"/>
    <w:rsid w:val="00897A7D"/>
    <w:rsid w:val="008A2ABF"/>
    <w:rsid w:val="008A36DB"/>
    <w:rsid w:val="008A4083"/>
    <w:rsid w:val="008A58EF"/>
    <w:rsid w:val="008B5239"/>
    <w:rsid w:val="008C11FB"/>
    <w:rsid w:val="008C13D5"/>
    <w:rsid w:val="008C362E"/>
    <w:rsid w:val="008D36B0"/>
    <w:rsid w:val="008D7A86"/>
    <w:rsid w:val="008E60CB"/>
    <w:rsid w:val="008F0D9F"/>
    <w:rsid w:val="008F1E54"/>
    <w:rsid w:val="008F2044"/>
    <w:rsid w:val="008F2F96"/>
    <w:rsid w:val="008F5223"/>
    <w:rsid w:val="009004F4"/>
    <w:rsid w:val="0090483E"/>
    <w:rsid w:val="00907C48"/>
    <w:rsid w:val="00910894"/>
    <w:rsid w:val="00913529"/>
    <w:rsid w:val="009137C9"/>
    <w:rsid w:val="00914E23"/>
    <w:rsid w:val="00926781"/>
    <w:rsid w:val="00926DBE"/>
    <w:rsid w:val="00931DF4"/>
    <w:rsid w:val="0094129B"/>
    <w:rsid w:val="00942711"/>
    <w:rsid w:val="009471F1"/>
    <w:rsid w:val="00954F93"/>
    <w:rsid w:val="009557AC"/>
    <w:rsid w:val="00956DAA"/>
    <w:rsid w:val="00960622"/>
    <w:rsid w:val="009610BF"/>
    <w:rsid w:val="00974D97"/>
    <w:rsid w:val="009766AE"/>
    <w:rsid w:val="00980BBA"/>
    <w:rsid w:val="00981FC3"/>
    <w:rsid w:val="00981FEB"/>
    <w:rsid w:val="009822AA"/>
    <w:rsid w:val="009875DF"/>
    <w:rsid w:val="0099172B"/>
    <w:rsid w:val="009957A5"/>
    <w:rsid w:val="00997FAA"/>
    <w:rsid w:val="009A08A5"/>
    <w:rsid w:val="009A23CC"/>
    <w:rsid w:val="009A4128"/>
    <w:rsid w:val="009A4655"/>
    <w:rsid w:val="009A5398"/>
    <w:rsid w:val="009B2B3A"/>
    <w:rsid w:val="009C1E12"/>
    <w:rsid w:val="009C3202"/>
    <w:rsid w:val="009C45A7"/>
    <w:rsid w:val="009C4AD2"/>
    <w:rsid w:val="009C4F05"/>
    <w:rsid w:val="009C5A28"/>
    <w:rsid w:val="009D10C4"/>
    <w:rsid w:val="009E078C"/>
    <w:rsid w:val="009E4BFD"/>
    <w:rsid w:val="009E5956"/>
    <w:rsid w:val="009E5CA0"/>
    <w:rsid w:val="009F38D9"/>
    <w:rsid w:val="009F3F9D"/>
    <w:rsid w:val="009F5C33"/>
    <w:rsid w:val="00A02E0E"/>
    <w:rsid w:val="00A0309B"/>
    <w:rsid w:val="00A0562A"/>
    <w:rsid w:val="00A074FD"/>
    <w:rsid w:val="00A1633D"/>
    <w:rsid w:val="00A2108B"/>
    <w:rsid w:val="00A2758B"/>
    <w:rsid w:val="00A2770B"/>
    <w:rsid w:val="00A31F17"/>
    <w:rsid w:val="00A52BD1"/>
    <w:rsid w:val="00A535EE"/>
    <w:rsid w:val="00A5398D"/>
    <w:rsid w:val="00A54573"/>
    <w:rsid w:val="00A54E5A"/>
    <w:rsid w:val="00A617E9"/>
    <w:rsid w:val="00A6201F"/>
    <w:rsid w:val="00A628D6"/>
    <w:rsid w:val="00A64508"/>
    <w:rsid w:val="00A65CBD"/>
    <w:rsid w:val="00A7062F"/>
    <w:rsid w:val="00A75DDC"/>
    <w:rsid w:val="00A761F0"/>
    <w:rsid w:val="00A77D7A"/>
    <w:rsid w:val="00A83BB5"/>
    <w:rsid w:val="00A92B13"/>
    <w:rsid w:val="00AA36BF"/>
    <w:rsid w:val="00AA56F6"/>
    <w:rsid w:val="00AA608E"/>
    <w:rsid w:val="00AA6532"/>
    <w:rsid w:val="00AA68FA"/>
    <w:rsid w:val="00AB6581"/>
    <w:rsid w:val="00AC016B"/>
    <w:rsid w:val="00AC2D3D"/>
    <w:rsid w:val="00AC4DE4"/>
    <w:rsid w:val="00AC61AB"/>
    <w:rsid w:val="00AC6B92"/>
    <w:rsid w:val="00AD0BBD"/>
    <w:rsid w:val="00AD1316"/>
    <w:rsid w:val="00AD3F83"/>
    <w:rsid w:val="00AE2D16"/>
    <w:rsid w:val="00AE3D1B"/>
    <w:rsid w:val="00AE54FB"/>
    <w:rsid w:val="00AF19CD"/>
    <w:rsid w:val="00AF2778"/>
    <w:rsid w:val="00AF4DFB"/>
    <w:rsid w:val="00AF5169"/>
    <w:rsid w:val="00AF5EC5"/>
    <w:rsid w:val="00B02109"/>
    <w:rsid w:val="00B04D50"/>
    <w:rsid w:val="00B072B1"/>
    <w:rsid w:val="00B14B0A"/>
    <w:rsid w:val="00B15427"/>
    <w:rsid w:val="00B217CD"/>
    <w:rsid w:val="00B224DA"/>
    <w:rsid w:val="00B22DB9"/>
    <w:rsid w:val="00B3023F"/>
    <w:rsid w:val="00B31BD2"/>
    <w:rsid w:val="00B42A87"/>
    <w:rsid w:val="00B4477E"/>
    <w:rsid w:val="00B46451"/>
    <w:rsid w:val="00B52080"/>
    <w:rsid w:val="00B532A2"/>
    <w:rsid w:val="00B550AC"/>
    <w:rsid w:val="00B55F78"/>
    <w:rsid w:val="00B56A90"/>
    <w:rsid w:val="00B61FD8"/>
    <w:rsid w:val="00B62AC6"/>
    <w:rsid w:val="00B64AA0"/>
    <w:rsid w:val="00B65D53"/>
    <w:rsid w:val="00B678B2"/>
    <w:rsid w:val="00B711C6"/>
    <w:rsid w:val="00B71471"/>
    <w:rsid w:val="00B76CBF"/>
    <w:rsid w:val="00B80633"/>
    <w:rsid w:val="00B823BA"/>
    <w:rsid w:val="00B83078"/>
    <w:rsid w:val="00B91324"/>
    <w:rsid w:val="00B91B0D"/>
    <w:rsid w:val="00B926FB"/>
    <w:rsid w:val="00B9341C"/>
    <w:rsid w:val="00B963F1"/>
    <w:rsid w:val="00B96CD3"/>
    <w:rsid w:val="00BB26D9"/>
    <w:rsid w:val="00BB2F57"/>
    <w:rsid w:val="00BB342C"/>
    <w:rsid w:val="00BB3987"/>
    <w:rsid w:val="00BB6FA5"/>
    <w:rsid w:val="00BC371B"/>
    <w:rsid w:val="00BC4708"/>
    <w:rsid w:val="00BC4C7A"/>
    <w:rsid w:val="00BC638C"/>
    <w:rsid w:val="00BC6ED4"/>
    <w:rsid w:val="00BC7488"/>
    <w:rsid w:val="00BC7936"/>
    <w:rsid w:val="00BD0492"/>
    <w:rsid w:val="00BD198F"/>
    <w:rsid w:val="00BD1EEA"/>
    <w:rsid w:val="00BD64F3"/>
    <w:rsid w:val="00BD669E"/>
    <w:rsid w:val="00BE014E"/>
    <w:rsid w:val="00BE2E53"/>
    <w:rsid w:val="00BE4F02"/>
    <w:rsid w:val="00BE61FD"/>
    <w:rsid w:val="00BF2202"/>
    <w:rsid w:val="00BF4D17"/>
    <w:rsid w:val="00BF6041"/>
    <w:rsid w:val="00C01A9E"/>
    <w:rsid w:val="00C04CFB"/>
    <w:rsid w:val="00C07AA4"/>
    <w:rsid w:val="00C102E4"/>
    <w:rsid w:val="00C11FC7"/>
    <w:rsid w:val="00C14742"/>
    <w:rsid w:val="00C16ED0"/>
    <w:rsid w:val="00C232BA"/>
    <w:rsid w:val="00C2744B"/>
    <w:rsid w:val="00C307C6"/>
    <w:rsid w:val="00C3763A"/>
    <w:rsid w:val="00C37A95"/>
    <w:rsid w:val="00C40A7F"/>
    <w:rsid w:val="00C501CB"/>
    <w:rsid w:val="00C5560A"/>
    <w:rsid w:val="00C5764D"/>
    <w:rsid w:val="00C618B0"/>
    <w:rsid w:val="00C649BE"/>
    <w:rsid w:val="00C65DC7"/>
    <w:rsid w:val="00C6781E"/>
    <w:rsid w:val="00C709E0"/>
    <w:rsid w:val="00C7395B"/>
    <w:rsid w:val="00C777F6"/>
    <w:rsid w:val="00C77F8C"/>
    <w:rsid w:val="00C80DE8"/>
    <w:rsid w:val="00C82053"/>
    <w:rsid w:val="00C84CD6"/>
    <w:rsid w:val="00C84F26"/>
    <w:rsid w:val="00C859B6"/>
    <w:rsid w:val="00C85B23"/>
    <w:rsid w:val="00C87B84"/>
    <w:rsid w:val="00C91CDD"/>
    <w:rsid w:val="00C93CE5"/>
    <w:rsid w:val="00C94076"/>
    <w:rsid w:val="00C94546"/>
    <w:rsid w:val="00C975E8"/>
    <w:rsid w:val="00CA2423"/>
    <w:rsid w:val="00CA3964"/>
    <w:rsid w:val="00CB762D"/>
    <w:rsid w:val="00CC1A18"/>
    <w:rsid w:val="00CC35C4"/>
    <w:rsid w:val="00CC476E"/>
    <w:rsid w:val="00CC4A8F"/>
    <w:rsid w:val="00CC5122"/>
    <w:rsid w:val="00CD1CC7"/>
    <w:rsid w:val="00CD5428"/>
    <w:rsid w:val="00CD67D0"/>
    <w:rsid w:val="00CE7A3A"/>
    <w:rsid w:val="00CF4E87"/>
    <w:rsid w:val="00CF5C97"/>
    <w:rsid w:val="00CF73BE"/>
    <w:rsid w:val="00D0485A"/>
    <w:rsid w:val="00D152BA"/>
    <w:rsid w:val="00D15FC2"/>
    <w:rsid w:val="00D358EA"/>
    <w:rsid w:val="00D40A03"/>
    <w:rsid w:val="00D42512"/>
    <w:rsid w:val="00D428EA"/>
    <w:rsid w:val="00D430E8"/>
    <w:rsid w:val="00D4774E"/>
    <w:rsid w:val="00D524D9"/>
    <w:rsid w:val="00D57C89"/>
    <w:rsid w:val="00D61EA6"/>
    <w:rsid w:val="00D63065"/>
    <w:rsid w:val="00D6359E"/>
    <w:rsid w:val="00D707CF"/>
    <w:rsid w:val="00D73953"/>
    <w:rsid w:val="00D80893"/>
    <w:rsid w:val="00D90737"/>
    <w:rsid w:val="00DA4855"/>
    <w:rsid w:val="00DA626C"/>
    <w:rsid w:val="00DA6EEF"/>
    <w:rsid w:val="00DB62B3"/>
    <w:rsid w:val="00DB7748"/>
    <w:rsid w:val="00DC033C"/>
    <w:rsid w:val="00DC36EC"/>
    <w:rsid w:val="00DC6A83"/>
    <w:rsid w:val="00DC7D93"/>
    <w:rsid w:val="00DD33EA"/>
    <w:rsid w:val="00DD41BA"/>
    <w:rsid w:val="00DD4646"/>
    <w:rsid w:val="00DE333B"/>
    <w:rsid w:val="00DE51DF"/>
    <w:rsid w:val="00DF0CB2"/>
    <w:rsid w:val="00E14348"/>
    <w:rsid w:val="00E17A67"/>
    <w:rsid w:val="00E25C23"/>
    <w:rsid w:val="00E26680"/>
    <w:rsid w:val="00E325B8"/>
    <w:rsid w:val="00E33ECC"/>
    <w:rsid w:val="00E34DBA"/>
    <w:rsid w:val="00E37CE0"/>
    <w:rsid w:val="00E415FC"/>
    <w:rsid w:val="00E416F5"/>
    <w:rsid w:val="00E433A5"/>
    <w:rsid w:val="00E451F5"/>
    <w:rsid w:val="00E45233"/>
    <w:rsid w:val="00E471EF"/>
    <w:rsid w:val="00E5361B"/>
    <w:rsid w:val="00E53DFA"/>
    <w:rsid w:val="00E57C67"/>
    <w:rsid w:val="00E71545"/>
    <w:rsid w:val="00E74DA2"/>
    <w:rsid w:val="00E807E9"/>
    <w:rsid w:val="00E80E60"/>
    <w:rsid w:val="00E93711"/>
    <w:rsid w:val="00E95C6B"/>
    <w:rsid w:val="00EA452B"/>
    <w:rsid w:val="00EA4C52"/>
    <w:rsid w:val="00EA5F80"/>
    <w:rsid w:val="00EB36F3"/>
    <w:rsid w:val="00EB6666"/>
    <w:rsid w:val="00EB7277"/>
    <w:rsid w:val="00EC1398"/>
    <w:rsid w:val="00EC3180"/>
    <w:rsid w:val="00EC3690"/>
    <w:rsid w:val="00EC46AE"/>
    <w:rsid w:val="00EC4FE8"/>
    <w:rsid w:val="00EC711B"/>
    <w:rsid w:val="00ED3930"/>
    <w:rsid w:val="00ED60D9"/>
    <w:rsid w:val="00ED6CBF"/>
    <w:rsid w:val="00EE3A10"/>
    <w:rsid w:val="00EE438E"/>
    <w:rsid w:val="00EF0109"/>
    <w:rsid w:val="00EF6603"/>
    <w:rsid w:val="00F04211"/>
    <w:rsid w:val="00F1292C"/>
    <w:rsid w:val="00F12C86"/>
    <w:rsid w:val="00F15D6D"/>
    <w:rsid w:val="00F205A8"/>
    <w:rsid w:val="00F235FF"/>
    <w:rsid w:val="00F24FA7"/>
    <w:rsid w:val="00F2568F"/>
    <w:rsid w:val="00F3375B"/>
    <w:rsid w:val="00F34479"/>
    <w:rsid w:val="00F4113A"/>
    <w:rsid w:val="00F50789"/>
    <w:rsid w:val="00F65AB6"/>
    <w:rsid w:val="00F704DF"/>
    <w:rsid w:val="00F717D2"/>
    <w:rsid w:val="00F80713"/>
    <w:rsid w:val="00F834C7"/>
    <w:rsid w:val="00F866A1"/>
    <w:rsid w:val="00F92137"/>
    <w:rsid w:val="00F92763"/>
    <w:rsid w:val="00F932FD"/>
    <w:rsid w:val="00F945F0"/>
    <w:rsid w:val="00F97729"/>
    <w:rsid w:val="00FA49C3"/>
    <w:rsid w:val="00FA5DBA"/>
    <w:rsid w:val="00FB0051"/>
    <w:rsid w:val="00FB110F"/>
    <w:rsid w:val="00FB763B"/>
    <w:rsid w:val="00FC3BD0"/>
    <w:rsid w:val="00FC4A33"/>
    <w:rsid w:val="00FC6304"/>
    <w:rsid w:val="00FC6C1C"/>
    <w:rsid w:val="00FD1DBE"/>
    <w:rsid w:val="00FD248F"/>
    <w:rsid w:val="00FD3D4F"/>
    <w:rsid w:val="00FD7E43"/>
    <w:rsid w:val="00FE119B"/>
    <w:rsid w:val="00FE469F"/>
    <w:rsid w:val="00FF193C"/>
    <w:rsid w:val="00FF1BF8"/>
    <w:rsid w:val="00FF6F4B"/>
    <w:rsid w:val="0329815A"/>
    <w:rsid w:val="047BB7E6"/>
    <w:rsid w:val="0CB9FEC5"/>
    <w:rsid w:val="0E64FFA2"/>
    <w:rsid w:val="0FB1E3F3"/>
    <w:rsid w:val="126FF709"/>
    <w:rsid w:val="142291E7"/>
    <w:rsid w:val="14B37031"/>
    <w:rsid w:val="15988803"/>
    <w:rsid w:val="185D9CDC"/>
    <w:rsid w:val="30AA0C90"/>
    <w:rsid w:val="32D2F9BF"/>
    <w:rsid w:val="32D653A9"/>
    <w:rsid w:val="33431E16"/>
    <w:rsid w:val="3BA573F3"/>
    <w:rsid w:val="3CAC2CAA"/>
    <w:rsid w:val="42CFBC27"/>
    <w:rsid w:val="436F103E"/>
    <w:rsid w:val="45806BEF"/>
    <w:rsid w:val="47300766"/>
    <w:rsid w:val="49305369"/>
    <w:rsid w:val="4B2D0BD8"/>
    <w:rsid w:val="4E1E86BB"/>
    <w:rsid w:val="5077BF76"/>
    <w:rsid w:val="53C352F9"/>
    <w:rsid w:val="58DF9DB1"/>
    <w:rsid w:val="5B4F9E5A"/>
    <w:rsid w:val="5E92ABC0"/>
    <w:rsid w:val="5F122E41"/>
    <w:rsid w:val="62D2FECA"/>
    <w:rsid w:val="6C1BF495"/>
    <w:rsid w:val="7B6BB890"/>
    <w:rsid w:val="7E8CDE0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F4489B0"/>
  <w15:chartTrackingRefBased/>
  <w15:docId w15:val="{4A269834-9971-4340-B4EC-FEAE70F063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Typewriter" w:semiHidden="1" w:unhideWhenUsed="1"/>
    <w:lsdException w:name="HTML Variable"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lang w:eastAsia="en-US"/>
    </w:rPr>
  </w:style>
  <w:style w:type="paragraph" w:styleId="Heading1">
    <w:name w:val="heading 1"/>
    <w:basedOn w:val="Normal"/>
    <w:next w:val="Normal"/>
    <w:qFormat/>
    <w:pPr>
      <w:keepNext/>
      <w:outlineLvl w:val="0"/>
    </w:pPr>
    <w:rPr>
      <w:color w:val="000080"/>
      <w:sz w:val="28"/>
    </w:rPr>
  </w:style>
  <w:style w:type="paragraph" w:styleId="Heading2">
    <w:name w:val="heading 2"/>
    <w:basedOn w:val="Normal"/>
    <w:next w:val="Normal"/>
    <w:qFormat/>
    <w:pPr>
      <w:keepNext/>
      <w:outlineLvl w:val="1"/>
    </w:pPr>
    <w:rPr>
      <w:b/>
      <w:sz w:val="28"/>
    </w:rPr>
  </w:style>
  <w:style w:type="paragraph" w:styleId="Heading3">
    <w:name w:val="heading 3"/>
    <w:basedOn w:val="Normal"/>
    <w:next w:val="Normal"/>
    <w:qFormat/>
    <w:pPr>
      <w:keepNext/>
      <w:jc w:val="center"/>
      <w:outlineLvl w:val="2"/>
    </w:pPr>
    <w:rPr>
      <w:b/>
    </w:rPr>
  </w:style>
  <w:style w:type="paragraph" w:styleId="Heading4">
    <w:name w:val="heading 4"/>
    <w:basedOn w:val="Normal"/>
    <w:next w:val="Normal"/>
    <w:link w:val="Heading4Char"/>
    <w:semiHidden/>
    <w:unhideWhenUsed/>
    <w:qFormat/>
    <w:rsid w:val="0087606B"/>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87606B"/>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87606B"/>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87606B"/>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87606B"/>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87606B"/>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b/>
    </w:rPr>
  </w:style>
  <w:style w:type="paragraph" w:styleId="Header">
    <w:name w:val="header"/>
    <w:basedOn w:val="Normal"/>
    <w:pPr>
      <w:tabs>
        <w:tab w:val="center" w:pos="4153"/>
        <w:tab w:val="right" w:pos="8306"/>
      </w:tabs>
    </w:pPr>
  </w:style>
  <w:style w:type="paragraph" w:styleId="DocumentMap">
    <w:name w:val="Document Map"/>
    <w:basedOn w:val="Normal"/>
    <w:semiHidden/>
    <w:pPr>
      <w:shd w:val="clear" w:color="auto" w:fill="000080"/>
    </w:pPr>
    <w:rPr>
      <w:rFonts w:ascii="Tahoma" w:hAnsi="Tahoma"/>
    </w:rPr>
  </w:style>
  <w:style w:type="paragraph" w:styleId="BodyText2">
    <w:name w:val="Body Text 2"/>
    <w:basedOn w:val="Normal"/>
    <w:link w:val="BodyText2Char"/>
    <w:rPr>
      <w:sz w:val="20"/>
    </w:rPr>
  </w:style>
  <w:style w:type="paragraph" w:styleId="BodyText3">
    <w:name w:val="Body Text 3"/>
    <w:basedOn w:val="Normal"/>
    <w:rPr>
      <w:sz w:val="22"/>
    </w:rPr>
  </w:style>
  <w:style w:type="paragraph" w:styleId="Footer">
    <w:name w:val="footer"/>
    <w:basedOn w:val="Normal"/>
    <w:link w:val="FooterChar"/>
    <w:uiPriority w:val="99"/>
    <w:pPr>
      <w:tabs>
        <w:tab w:val="center" w:pos="4153"/>
        <w:tab w:val="right" w:pos="8306"/>
      </w:tabs>
    </w:pPr>
  </w:style>
  <w:style w:type="character" w:styleId="Hyperlink">
    <w:name w:val="Hyperlink"/>
    <w:rPr>
      <w:color w:val="0000FF"/>
      <w:u w:val="single"/>
    </w:rPr>
  </w:style>
  <w:style w:type="character" w:customStyle="1" w:styleId="ICTServices">
    <w:name w:val="ICTServices"/>
    <w:semiHidden/>
    <w:rsid w:val="00B224DA"/>
    <w:rPr>
      <w:rFonts w:ascii="Arial" w:hAnsi="Arial" w:cs="Arial"/>
      <w:b w:val="0"/>
      <w:bCs w:val="0"/>
      <w:i w:val="0"/>
      <w:iCs w:val="0"/>
      <w:strike w:val="0"/>
      <w:color w:val="auto"/>
      <w:sz w:val="24"/>
      <w:szCs w:val="24"/>
      <w:u w:val="none"/>
    </w:rPr>
  </w:style>
  <w:style w:type="character" w:styleId="Strong">
    <w:name w:val="Strong"/>
    <w:qFormat/>
    <w:rsid w:val="00B224DA"/>
    <w:rPr>
      <w:b/>
      <w:bCs/>
    </w:rPr>
  </w:style>
  <w:style w:type="paragraph" w:styleId="NormalWeb">
    <w:name w:val="Normal (Web)"/>
    <w:basedOn w:val="Normal"/>
    <w:rsid w:val="00B224DA"/>
    <w:pPr>
      <w:spacing w:before="100" w:beforeAutospacing="1" w:after="100" w:afterAutospacing="1"/>
    </w:pPr>
    <w:rPr>
      <w:rFonts w:ascii="Times New Roman" w:hAnsi="Times New Roman"/>
      <w:szCs w:val="24"/>
      <w:lang w:eastAsia="en-GB"/>
    </w:rPr>
  </w:style>
  <w:style w:type="paragraph" w:styleId="BalloonText">
    <w:name w:val="Balloon Text"/>
    <w:basedOn w:val="Normal"/>
    <w:semiHidden/>
    <w:rsid w:val="002C285C"/>
    <w:rPr>
      <w:rFonts w:ascii="Tahoma" w:hAnsi="Tahoma" w:cs="Tahoma"/>
      <w:sz w:val="16"/>
      <w:szCs w:val="16"/>
    </w:rPr>
  </w:style>
  <w:style w:type="paragraph" w:customStyle="1" w:styleId="Default">
    <w:name w:val="Default"/>
    <w:rsid w:val="005F033E"/>
    <w:pPr>
      <w:autoSpaceDE w:val="0"/>
      <w:autoSpaceDN w:val="0"/>
      <w:adjustRightInd w:val="0"/>
    </w:pPr>
    <w:rPr>
      <w:rFonts w:ascii="Arial" w:hAnsi="Arial" w:cs="Arial"/>
      <w:color w:val="000000"/>
      <w:sz w:val="24"/>
      <w:szCs w:val="24"/>
    </w:rPr>
  </w:style>
  <w:style w:type="table" w:styleId="LightGrid-Accent3">
    <w:name w:val="Light Grid Accent 3"/>
    <w:basedOn w:val="TableNormal"/>
    <w:uiPriority w:val="62"/>
    <w:rsid w:val="0059129A"/>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DengXian" w:eastAsia="Times New Roman" w:hAnsi="DengXian"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DengXian" w:eastAsia="Times New Roman" w:hAnsi="DengXian"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TableColumns4">
    <w:name w:val="Table Columns 4"/>
    <w:basedOn w:val="TableNormal"/>
    <w:rsid w:val="0059129A"/>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MediumGrid2-Accent3">
    <w:name w:val="Medium Grid 2 Accent 3"/>
    <w:basedOn w:val="TableNormal"/>
    <w:uiPriority w:val="68"/>
    <w:rsid w:val="0059129A"/>
    <w:rPr>
      <w:rFonts w:ascii="Cambria"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1-Accent3">
    <w:name w:val="Medium Grid 1 Accent 3"/>
    <w:basedOn w:val="TableNormal"/>
    <w:uiPriority w:val="67"/>
    <w:rsid w:val="0059129A"/>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List1-Accent3">
    <w:name w:val="Medium List 1 Accent 3"/>
    <w:basedOn w:val="TableNormal"/>
    <w:uiPriority w:val="65"/>
    <w:rsid w:val="0059129A"/>
    <w:rPr>
      <w:color w:val="000000"/>
    </w:rPr>
    <w:tblPr>
      <w:tblStyleRowBandSize w:val="1"/>
      <w:tblStyleColBandSize w:val="1"/>
      <w:tblBorders>
        <w:top w:val="single" w:sz="8" w:space="0" w:color="9BBB59"/>
        <w:bottom w:val="single" w:sz="8" w:space="0" w:color="9BBB59"/>
      </w:tblBorders>
    </w:tblPr>
    <w:tblStylePr w:type="firstRow">
      <w:rPr>
        <w:rFonts w:ascii="DengXian" w:eastAsia="Times New Roman" w:hAnsi="DengXian"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TableGrid">
    <w:name w:val="Table Grid"/>
    <w:basedOn w:val="TableNormal"/>
    <w:rsid w:val="00F205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ediumList1-Accent5">
    <w:name w:val="Medium List 1 Accent 5"/>
    <w:basedOn w:val="TableNormal"/>
    <w:uiPriority w:val="65"/>
    <w:rsid w:val="003E7BA2"/>
    <w:rPr>
      <w:color w:val="000000"/>
    </w:rPr>
    <w:tblPr>
      <w:tblStyleRowBandSize w:val="1"/>
      <w:tblStyleColBandSize w:val="1"/>
      <w:tblBorders>
        <w:top w:val="single" w:sz="8" w:space="0" w:color="4BACC6"/>
        <w:bottom w:val="single" w:sz="8" w:space="0" w:color="4BACC6"/>
      </w:tblBorders>
    </w:tblPr>
    <w:tblStylePr w:type="firstRow">
      <w:rPr>
        <w:rFonts w:ascii="DengXian" w:eastAsia="Times New Roman" w:hAnsi="DengXian"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ghtList-Accent6">
    <w:name w:val="Light List Accent 6"/>
    <w:basedOn w:val="TableNormal"/>
    <w:uiPriority w:val="61"/>
    <w:rsid w:val="003E7BA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Paragraph">
    <w:name w:val="List Paragraph"/>
    <w:basedOn w:val="Normal"/>
    <w:uiPriority w:val="34"/>
    <w:qFormat/>
    <w:rsid w:val="009C45A7"/>
    <w:pPr>
      <w:ind w:left="720"/>
    </w:pPr>
  </w:style>
  <w:style w:type="paragraph" w:styleId="BodyTextIndent2">
    <w:name w:val="Body Text Indent 2"/>
    <w:basedOn w:val="Normal"/>
    <w:link w:val="BodyTextIndent2Char"/>
    <w:rsid w:val="00030DAE"/>
    <w:pPr>
      <w:spacing w:after="120" w:line="480" w:lineRule="auto"/>
      <w:ind w:left="283"/>
    </w:pPr>
  </w:style>
  <w:style w:type="character" w:customStyle="1" w:styleId="BodyTextIndent2Char">
    <w:name w:val="Body Text Indent 2 Char"/>
    <w:basedOn w:val="DefaultParagraphFont"/>
    <w:link w:val="BodyTextIndent2"/>
    <w:rsid w:val="00030DAE"/>
    <w:rPr>
      <w:rFonts w:ascii="Arial" w:hAnsi="Arial"/>
      <w:sz w:val="24"/>
      <w:lang w:eastAsia="en-US"/>
    </w:rPr>
  </w:style>
  <w:style w:type="paragraph" w:styleId="BodyTextIndent">
    <w:name w:val="Body Text Indent"/>
    <w:basedOn w:val="Normal"/>
    <w:link w:val="BodyTextIndentChar"/>
    <w:rsid w:val="00BF4D17"/>
    <w:pPr>
      <w:spacing w:after="120"/>
      <w:ind w:left="283"/>
    </w:pPr>
  </w:style>
  <w:style w:type="character" w:customStyle="1" w:styleId="BodyTextIndentChar">
    <w:name w:val="Body Text Indent Char"/>
    <w:basedOn w:val="DefaultParagraphFont"/>
    <w:link w:val="BodyTextIndent"/>
    <w:rsid w:val="00BF4D17"/>
    <w:rPr>
      <w:rFonts w:ascii="Arial" w:hAnsi="Arial"/>
      <w:sz w:val="24"/>
      <w:lang w:eastAsia="en-US"/>
    </w:rPr>
  </w:style>
  <w:style w:type="character" w:customStyle="1" w:styleId="BodyText2Char">
    <w:name w:val="Body Text 2 Char"/>
    <w:link w:val="BodyText2"/>
    <w:rsid w:val="00A2770B"/>
    <w:rPr>
      <w:rFonts w:ascii="Arial" w:hAnsi="Arial"/>
      <w:lang w:eastAsia="en-US"/>
    </w:rPr>
  </w:style>
  <w:style w:type="character" w:styleId="CommentReference">
    <w:name w:val="annotation reference"/>
    <w:basedOn w:val="DefaultParagraphFont"/>
    <w:rsid w:val="00981FEB"/>
    <w:rPr>
      <w:sz w:val="16"/>
      <w:szCs w:val="16"/>
    </w:rPr>
  </w:style>
  <w:style w:type="paragraph" w:styleId="CommentText">
    <w:name w:val="annotation text"/>
    <w:basedOn w:val="Normal"/>
    <w:link w:val="CommentTextChar"/>
    <w:rsid w:val="00981FEB"/>
    <w:rPr>
      <w:sz w:val="20"/>
    </w:rPr>
  </w:style>
  <w:style w:type="character" w:customStyle="1" w:styleId="CommentTextChar">
    <w:name w:val="Comment Text Char"/>
    <w:basedOn w:val="DefaultParagraphFont"/>
    <w:link w:val="CommentText"/>
    <w:rsid w:val="00981FEB"/>
    <w:rPr>
      <w:rFonts w:ascii="Arial" w:hAnsi="Arial"/>
      <w:lang w:eastAsia="en-US"/>
    </w:rPr>
  </w:style>
  <w:style w:type="paragraph" w:styleId="CommentSubject">
    <w:name w:val="annotation subject"/>
    <w:basedOn w:val="CommentText"/>
    <w:next w:val="CommentText"/>
    <w:link w:val="CommentSubjectChar"/>
    <w:rsid w:val="00981FEB"/>
    <w:rPr>
      <w:b/>
      <w:bCs/>
    </w:rPr>
  </w:style>
  <w:style w:type="character" w:customStyle="1" w:styleId="CommentSubjectChar">
    <w:name w:val="Comment Subject Char"/>
    <w:basedOn w:val="CommentTextChar"/>
    <w:link w:val="CommentSubject"/>
    <w:rsid w:val="00981FEB"/>
    <w:rPr>
      <w:rFonts w:ascii="Arial" w:hAnsi="Arial"/>
      <w:b/>
      <w:bCs/>
      <w:lang w:eastAsia="en-US"/>
    </w:rPr>
  </w:style>
  <w:style w:type="character" w:customStyle="1" w:styleId="FooterChar">
    <w:name w:val="Footer Char"/>
    <w:basedOn w:val="DefaultParagraphFont"/>
    <w:link w:val="Footer"/>
    <w:uiPriority w:val="99"/>
    <w:rsid w:val="008928DE"/>
    <w:rPr>
      <w:rFonts w:ascii="Arial" w:hAnsi="Arial"/>
      <w:sz w:val="24"/>
      <w:lang w:eastAsia="en-US"/>
    </w:rPr>
  </w:style>
  <w:style w:type="character" w:styleId="FollowedHyperlink">
    <w:name w:val="FollowedHyperlink"/>
    <w:basedOn w:val="DefaultParagraphFont"/>
    <w:rsid w:val="00942711"/>
    <w:rPr>
      <w:color w:val="954F72" w:themeColor="followedHyperlink"/>
      <w:u w:val="single"/>
    </w:rPr>
  </w:style>
  <w:style w:type="character" w:styleId="UnresolvedMention">
    <w:name w:val="Unresolved Mention"/>
    <w:basedOn w:val="DefaultParagraphFont"/>
    <w:uiPriority w:val="99"/>
    <w:semiHidden/>
    <w:unhideWhenUsed/>
    <w:rsid w:val="00942711"/>
    <w:rPr>
      <w:color w:val="605E5C"/>
      <w:shd w:val="clear" w:color="auto" w:fill="E1DFDD"/>
    </w:rPr>
  </w:style>
  <w:style w:type="character" w:styleId="Emphasis">
    <w:name w:val="Emphasis"/>
    <w:basedOn w:val="DefaultParagraphFont"/>
    <w:qFormat/>
    <w:rsid w:val="009C5A28"/>
    <w:rPr>
      <w:i/>
      <w:iCs/>
    </w:rPr>
  </w:style>
  <w:style w:type="paragraph" w:styleId="Title">
    <w:name w:val="Title"/>
    <w:basedOn w:val="Normal"/>
    <w:next w:val="Normal"/>
    <w:link w:val="TitleChar"/>
    <w:qFormat/>
    <w:rsid w:val="00DE333B"/>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DE333B"/>
    <w:rPr>
      <w:rFonts w:asciiTheme="majorHAnsi" w:eastAsiaTheme="majorEastAsia" w:hAnsiTheme="majorHAnsi" w:cstheme="majorBidi"/>
      <w:spacing w:val="-10"/>
      <w:kern w:val="28"/>
      <w:sz w:val="56"/>
      <w:szCs w:val="56"/>
      <w:lang w:eastAsia="en-US"/>
    </w:rPr>
  </w:style>
  <w:style w:type="character" w:customStyle="1" w:styleId="Arial12">
    <w:name w:val="Arial 12"/>
    <w:basedOn w:val="DefaultParagraphFont"/>
    <w:uiPriority w:val="1"/>
    <w:rsid w:val="00DD33EA"/>
    <w:rPr>
      <w:rFonts w:ascii="Arial" w:hAnsi="Arial"/>
      <w:sz w:val="24"/>
    </w:rPr>
  </w:style>
  <w:style w:type="character" w:styleId="PlaceholderText">
    <w:name w:val="Placeholder Text"/>
    <w:basedOn w:val="DefaultParagraphFont"/>
    <w:uiPriority w:val="99"/>
    <w:semiHidden/>
    <w:rsid w:val="00D428EA"/>
    <w:rPr>
      <w:color w:val="808080"/>
    </w:rPr>
  </w:style>
  <w:style w:type="paragraph" w:customStyle="1" w:styleId="paragraph">
    <w:name w:val="paragraph"/>
    <w:basedOn w:val="Normal"/>
    <w:rsid w:val="00BE014E"/>
    <w:pPr>
      <w:spacing w:before="100" w:beforeAutospacing="1" w:after="100" w:afterAutospacing="1"/>
    </w:pPr>
    <w:rPr>
      <w:rFonts w:ascii="Times New Roman" w:hAnsi="Times New Roman"/>
      <w:szCs w:val="24"/>
      <w:lang w:eastAsia="en-GB"/>
    </w:rPr>
  </w:style>
  <w:style w:type="character" w:customStyle="1" w:styleId="normaltextrun">
    <w:name w:val="normaltextrun"/>
    <w:basedOn w:val="DefaultParagraphFont"/>
    <w:rsid w:val="00BE014E"/>
  </w:style>
  <w:style w:type="character" w:customStyle="1" w:styleId="eop">
    <w:name w:val="eop"/>
    <w:basedOn w:val="DefaultParagraphFont"/>
    <w:rsid w:val="00BE014E"/>
  </w:style>
  <w:style w:type="character" w:styleId="BookTitle">
    <w:name w:val="Book Title"/>
    <w:basedOn w:val="DefaultParagraphFont"/>
    <w:uiPriority w:val="33"/>
    <w:qFormat/>
    <w:rsid w:val="0087606B"/>
    <w:rPr>
      <w:b/>
      <w:bCs/>
      <w:i/>
      <w:iCs/>
      <w:spacing w:val="5"/>
    </w:rPr>
  </w:style>
  <w:style w:type="paragraph" w:styleId="Caption">
    <w:name w:val="caption"/>
    <w:basedOn w:val="Normal"/>
    <w:next w:val="Normal"/>
    <w:semiHidden/>
    <w:unhideWhenUsed/>
    <w:qFormat/>
    <w:rsid w:val="0087606B"/>
    <w:pPr>
      <w:spacing w:after="200"/>
    </w:pPr>
    <w:rPr>
      <w:i/>
      <w:iCs/>
      <w:color w:val="44546A" w:themeColor="text2"/>
      <w:sz w:val="18"/>
      <w:szCs w:val="18"/>
    </w:rPr>
  </w:style>
  <w:style w:type="character" w:customStyle="1" w:styleId="Heading4Char">
    <w:name w:val="Heading 4 Char"/>
    <w:basedOn w:val="DefaultParagraphFont"/>
    <w:link w:val="Heading4"/>
    <w:semiHidden/>
    <w:rsid w:val="0087606B"/>
    <w:rPr>
      <w:rFonts w:asciiTheme="majorHAnsi" w:eastAsiaTheme="majorEastAsia" w:hAnsiTheme="majorHAnsi" w:cstheme="majorBidi"/>
      <w:i/>
      <w:iCs/>
      <w:color w:val="2E74B5" w:themeColor="accent1" w:themeShade="BF"/>
      <w:sz w:val="24"/>
      <w:lang w:eastAsia="en-US"/>
    </w:rPr>
  </w:style>
  <w:style w:type="character" w:customStyle="1" w:styleId="Heading5Char">
    <w:name w:val="Heading 5 Char"/>
    <w:basedOn w:val="DefaultParagraphFont"/>
    <w:link w:val="Heading5"/>
    <w:semiHidden/>
    <w:rsid w:val="0087606B"/>
    <w:rPr>
      <w:rFonts w:asciiTheme="majorHAnsi" w:eastAsiaTheme="majorEastAsia" w:hAnsiTheme="majorHAnsi" w:cstheme="majorBidi"/>
      <w:color w:val="2E74B5" w:themeColor="accent1" w:themeShade="BF"/>
      <w:sz w:val="24"/>
      <w:lang w:eastAsia="en-US"/>
    </w:rPr>
  </w:style>
  <w:style w:type="character" w:customStyle="1" w:styleId="Heading6Char">
    <w:name w:val="Heading 6 Char"/>
    <w:basedOn w:val="DefaultParagraphFont"/>
    <w:link w:val="Heading6"/>
    <w:semiHidden/>
    <w:rsid w:val="0087606B"/>
    <w:rPr>
      <w:rFonts w:asciiTheme="majorHAnsi" w:eastAsiaTheme="majorEastAsia" w:hAnsiTheme="majorHAnsi" w:cstheme="majorBidi"/>
      <w:color w:val="1F4D78" w:themeColor="accent1" w:themeShade="7F"/>
      <w:sz w:val="24"/>
      <w:lang w:eastAsia="en-US"/>
    </w:rPr>
  </w:style>
  <w:style w:type="character" w:customStyle="1" w:styleId="Heading7Char">
    <w:name w:val="Heading 7 Char"/>
    <w:basedOn w:val="DefaultParagraphFont"/>
    <w:link w:val="Heading7"/>
    <w:semiHidden/>
    <w:rsid w:val="0087606B"/>
    <w:rPr>
      <w:rFonts w:asciiTheme="majorHAnsi" w:eastAsiaTheme="majorEastAsia" w:hAnsiTheme="majorHAnsi" w:cstheme="majorBidi"/>
      <w:i/>
      <w:iCs/>
      <w:color w:val="1F4D78" w:themeColor="accent1" w:themeShade="7F"/>
      <w:sz w:val="24"/>
      <w:lang w:eastAsia="en-US"/>
    </w:rPr>
  </w:style>
  <w:style w:type="character" w:customStyle="1" w:styleId="Heading8Char">
    <w:name w:val="Heading 8 Char"/>
    <w:basedOn w:val="DefaultParagraphFont"/>
    <w:link w:val="Heading8"/>
    <w:semiHidden/>
    <w:rsid w:val="0087606B"/>
    <w:rPr>
      <w:rFonts w:asciiTheme="majorHAnsi" w:eastAsiaTheme="majorEastAsia" w:hAnsiTheme="majorHAnsi" w:cstheme="majorBidi"/>
      <w:color w:val="272727" w:themeColor="text1" w:themeTint="D8"/>
      <w:sz w:val="21"/>
      <w:szCs w:val="21"/>
      <w:lang w:eastAsia="en-US"/>
    </w:rPr>
  </w:style>
  <w:style w:type="character" w:customStyle="1" w:styleId="Heading9Char">
    <w:name w:val="Heading 9 Char"/>
    <w:basedOn w:val="DefaultParagraphFont"/>
    <w:link w:val="Heading9"/>
    <w:semiHidden/>
    <w:rsid w:val="0087606B"/>
    <w:rPr>
      <w:rFonts w:asciiTheme="majorHAnsi" w:eastAsiaTheme="majorEastAsia" w:hAnsiTheme="majorHAnsi" w:cstheme="majorBidi"/>
      <w:i/>
      <w:iCs/>
      <w:color w:val="272727" w:themeColor="text1" w:themeTint="D8"/>
      <w:sz w:val="21"/>
      <w:szCs w:val="21"/>
      <w:lang w:eastAsia="en-US"/>
    </w:rPr>
  </w:style>
  <w:style w:type="character" w:styleId="IntenseEmphasis">
    <w:name w:val="Intense Emphasis"/>
    <w:basedOn w:val="DefaultParagraphFont"/>
    <w:uiPriority w:val="21"/>
    <w:qFormat/>
    <w:rsid w:val="0087606B"/>
    <w:rPr>
      <w:i/>
      <w:iCs/>
      <w:color w:val="5B9BD5" w:themeColor="accent1"/>
    </w:rPr>
  </w:style>
  <w:style w:type="paragraph" w:styleId="IntenseQuote">
    <w:name w:val="Intense Quote"/>
    <w:basedOn w:val="Normal"/>
    <w:next w:val="Normal"/>
    <w:link w:val="IntenseQuoteChar"/>
    <w:uiPriority w:val="30"/>
    <w:qFormat/>
    <w:rsid w:val="0087606B"/>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87606B"/>
    <w:rPr>
      <w:rFonts w:ascii="Arial" w:hAnsi="Arial"/>
      <w:i/>
      <w:iCs/>
      <w:color w:val="5B9BD5" w:themeColor="accent1"/>
      <w:sz w:val="24"/>
      <w:lang w:eastAsia="en-US"/>
    </w:rPr>
  </w:style>
  <w:style w:type="character" w:styleId="IntenseReference">
    <w:name w:val="Intense Reference"/>
    <w:basedOn w:val="DefaultParagraphFont"/>
    <w:uiPriority w:val="32"/>
    <w:qFormat/>
    <w:rsid w:val="0087606B"/>
    <w:rPr>
      <w:b/>
      <w:bCs/>
      <w:smallCaps/>
      <w:color w:val="5B9BD5" w:themeColor="accent1"/>
      <w:spacing w:val="5"/>
    </w:rPr>
  </w:style>
  <w:style w:type="paragraph" w:styleId="NoSpacing">
    <w:name w:val="No Spacing"/>
    <w:uiPriority w:val="1"/>
    <w:qFormat/>
    <w:rsid w:val="0087606B"/>
    <w:rPr>
      <w:rFonts w:ascii="Arial" w:hAnsi="Arial"/>
      <w:sz w:val="24"/>
      <w:lang w:eastAsia="en-US"/>
    </w:rPr>
  </w:style>
  <w:style w:type="paragraph" w:styleId="Quote">
    <w:name w:val="Quote"/>
    <w:basedOn w:val="Normal"/>
    <w:next w:val="Normal"/>
    <w:link w:val="QuoteChar"/>
    <w:uiPriority w:val="29"/>
    <w:qFormat/>
    <w:rsid w:val="0087606B"/>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87606B"/>
    <w:rPr>
      <w:rFonts w:ascii="Arial" w:hAnsi="Arial"/>
      <w:i/>
      <w:iCs/>
      <w:color w:val="404040" w:themeColor="text1" w:themeTint="BF"/>
      <w:sz w:val="24"/>
      <w:lang w:eastAsia="en-US"/>
    </w:rPr>
  </w:style>
  <w:style w:type="paragraph" w:styleId="Subtitle">
    <w:name w:val="Subtitle"/>
    <w:basedOn w:val="Normal"/>
    <w:next w:val="Normal"/>
    <w:link w:val="SubtitleChar"/>
    <w:qFormat/>
    <w:rsid w:val="0087606B"/>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87606B"/>
    <w:rPr>
      <w:rFonts w:asciiTheme="minorHAnsi" w:eastAsiaTheme="minorEastAsia" w:hAnsiTheme="minorHAnsi" w:cstheme="minorBidi"/>
      <w:color w:val="5A5A5A" w:themeColor="text1" w:themeTint="A5"/>
      <w:spacing w:val="15"/>
      <w:sz w:val="22"/>
      <w:szCs w:val="22"/>
      <w:lang w:eastAsia="en-US"/>
    </w:rPr>
  </w:style>
  <w:style w:type="character" w:styleId="SubtleEmphasis">
    <w:name w:val="Subtle Emphasis"/>
    <w:basedOn w:val="DefaultParagraphFont"/>
    <w:uiPriority w:val="19"/>
    <w:qFormat/>
    <w:rsid w:val="0087606B"/>
    <w:rPr>
      <w:i/>
      <w:iCs/>
      <w:color w:val="404040" w:themeColor="text1" w:themeTint="BF"/>
    </w:rPr>
  </w:style>
  <w:style w:type="character" w:styleId="SubtleReference">
    <w:name w:val="Subtle Reference"/>
    <w:basedOn w:val="DefaultParagraphFont"/>
    <w:uiPriority w:val="31"/>
    <w:qFormat/>
    <w:rsid w:val="0087606B"/>
    <w:rPr>
      <w:smallCaps/>
      <w:color w:val="5A5A5A" w:themeColor="text1" w:themeTint="A5"/>
    </w:rPr>
  </w:style>
  <w:style w:type="paragraph" w:styleId="TOCHeading">
    <w:name w:val="TOC Heading"/>
    <w:basedOn w:val="Heading1"/>
    <w:next w:val="Normal"/>
    <w:uiPriority w:val="39"/>
    <w:semiHidden/>
    <w:unhideWhenUsed/>
    <w:qFormat/>
    <w:rsid w:val="0087606B"/>
    <w:pPr>
      <w:keepLines/>
      <w:spacing w:before="240"/>
      <w:outlineLvl w:val="9"/>
    </w:pPr>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311761">
      <w:bodyDiv w:val="1"/>
      <w:marLeft w:val="0"/>
      <w:marRight w:val="0"/>
      <w:marTop w:val="0"/>
      <w:marBottom w:val="0"/>
      <w:divBdr>
        <w:top w:val="none" w:sz="0" w:space="0" w:color="auto"/>
        <w:left w:val="none" w:sz="0" w:space="0" w:color="auto"/>
        <w:bottom w:val="none" w:sz="0" w:space="0" w:color="auto"/>
        <w:right w:val="none" w:sz="0" w:space="0" w:color="auto"/>
      </w:divBdr>
    </w:div>
    <w:div w:id="400755677">
      <w:bodyDiv w:val="1"/>
      <w:marLeft w:val="0"/>
      <w:marRight w:val="0"/>
      <w:marTop w:val="0"/>
      <w:marBottom w:val="0"/>
      <w:divBdr>
        <w:top w:val="none" w:sz="0" w:space="0" w:color="auto"/>
        <w:left w:val="none" w:sz="0" w:space="0" w:color="auto"/>
        <w:bottom w:val="none" w:sz="0" w:space="0" w:color="auto"/>
        <w:right w:val="none" w:sz="0" w:space="0" w:color="auto"/>
      </w:divBdr>
    </w:div>
    <w:div w:id="421728726">
      <w:bodyDiv w:val="1"/>
      <w:marLeft w:val="0"/>
      <w:marRight w:val="0"/>
      <w:marTop w:val="0"/>
      <w:marBottom w:val="0"/>
      <w:divBdr>
        <w:top w:val="none" w:sz="0" w:space="0" w:color="auto"/>
        <w:left w:val="none" w:sz="0" w:space="0" w:color="auto"/>
        <w:bottom w:val="none" w:sz="0" w:space="0" w:color="auto"/>
        <w:right w:val="none" w:sz="0" w:space="0" w:color="auto"/>
      </w:divBdr>
    </w:div>
    <w:div w:id="565457439">
      <w:bodyDiv w:val="1"/>
      <w:marLeft w:val="0"/>
      <w:marRight w:val="0"/>
      <w:marTop w:val="0"/>
      <w:marBottom w:val="0"/>
      <w:divBdr>
        <w:top w:val="none" w:sz="0" w:space="0" w:color="auto"/>
        <w:left w:val="none" w:sz="0" w:space="0" w:color="auto"/>
        <w:bottom w:val="none" w:sz="0" w:space="0" w:color="auto"/>
        <w:right w:val="none" w:sz="0" w:space="0" w:color="auto"/>
      </w:divBdr>
    </w:div>
    <w:div w:id="690767625">
      <w:bodyDiv w:val="1"/>
      <w:marLeft w:val="0"/>
      <w:marRight w:val="0"/>
      <w:marTop w:val="0"/>
      <w:marBottom w:val="0"/>
      <w:divBdr>
        <w:top w:val="none" w:sz="0" w:space="0" w:color="auto"/>
        <w:left w:val="none" w:sz="0" w:space="0" w:color="auto"/>
        <w:bottom w:val="none" w:sz="0" w:space="0" w:color="auto"/>
        <w:right w:val="none" w:sz="0" w:space="0" w:color="auto"/>
      </w:divBdr>
    </w:div>
    <w:div w:id="734202015">
      <w:bodyDiv w:val="1"/>
      <w:marLeft w:val="0"/>
      <w:marRight w:val="0"/>
      <w:marTop w:val="0"/>
      <w:marBottom w:val="0"/>
      <w:divBdr>
        <w:top w:val="none" w:sz="0" w:space="0" w:color="auto"/>
        <w:left w:val="none" w:sz="0" w:space="0" w:color="auto"/>
        <w:bottom w:val="none" w:sz="0" w:space="0" w:color="auto"/>
        <w:right w:val="none" w:sz="0" w:space="0" w:color="auto"/>
      </w:divBdr>
    </w:div>
    <w:div w:id="911737833">
      <w:bodyDiv w:val="1"/>
      <w:marLeft w:val="0"/>
      <w:marRight w:val="0"/>
      <w:marTop w:val="0"/>
      <w:marBottom w:val="0"/>
      <w:divBdr>
        <w:top w:val="none" w:sz="0" w:space="0" w:color="auto"/>
        <w:left w:val="none" w:sz="0" w:space="0" w:color="auto"/>
        <w:bottom w:val="none" w:sz="0" w:space="0" w:color="auto"/>
        <w:right w:val="none" w:sz="0" w:space="0" w:color="auto"/>
      </w:divBdr>
    </w:div>
    <w:div w:id="980500844">
      <w:bodyDiv w:val="1"/>
      <w:marLeft w:val="0"/>
      <w:marRight w:val="0"/>
      <w:marTop w:val="0"/>
      <w:marBottom w:val="0"/>
      <w:divBdr>
        <w:top w:val="none" w:sz="0" w:space="0" w:color="auto"/>
        <w:left w:val="none" w:sz="0" w:space="0" w:color="auto"/>
        <w:bottom w:val="none" w:sz="0" w:space="0" w:color="auto"/>
        <w:right w:val="none" w:sz="0" w:space="0" w:color="auto"/>
      </w:divBdr>
    </w:div>
    <w:div w:id="1019504644">
      <w:bodyDiv w:val="1"/>
      <w:marLeft w:val="0"/>
      <w:marRight w:val="0"/>
      <w:marTop w:val="0"/>
      <w:marBottom w:val="0"/>
      <w:divBdr>
        <w:top w:val="none" w:sz="0" w:space="0" w:color="auto"/>
        <w:left w:val="none" w:sz="0" w:space="0" w:color="auto"/>
        <w:bottom w:val="none" w:sz="0" w:space="0" w:color="auto"/>
        <w:right w:val="none" w:sz="0" w:space="0" w:color="auto"/>
      </w:divBdr>
    </w:div>
    <w:div w:id="1346706593">
      <w:bodyDiv w:val="1"/>
      <w:marLeft w:val="0"/>
      <w:marRight w:val="0"/>
      <w:marTop w:val="0"/>
      <w:marBottom w:val="0"/>
      <w:divBdr>
        <w:top w:val="none" w:sz="0" w:space="0" w:color="auto"/>
        <w:left w:val="none" w:sz="0" w:space="0" w:color="auto"/>
        <w:bottom w:val="none" w:sz="0" w:space="0" w:color="auto"/>
        <w:right w:val="none" w:sz="0" w:space="0" w:color="auto"/>
      </w:divBdr>
      <w:divsChild>
        <w:div w:id="1474710365">
          <w:marLeft w:val="0"/>
          <w:marRight w:val="0"/>
          <w:marTop w:val="0"/>
          <w:marBottom w:val="0"/>
          <w:divBdr>
            <w:top w:val="none" w:sz="0" w:space="0" w:color="auto"/>
            <w:left w:val="none" w:sz="0" w:space="0" w:color="auto"/>
            <w:bottom w:val="none" w:sz="0" w:space="0" w:color="auto"/>
            <w:right w:val="none" w:sz="0" w:space="0" w:color="auto"/>
          </w:divBdr>
          <w:divsChild>
            <w:div w:id="37778539">
              <w:marLeft w:val="0"/>
              <w:marRight w:val="0"/>
              <w:marTop w:val="0"/>
              <w:marBottom w:val="0"/>
              <w:divBdr>
                <w:top w:val="none" w:sz="0" w:space="0" w:color="auto"/>
                <w:left w:val="none" w:sz="0" w:space="0" w:color="auto"/>
                <w:bottom w:val="none" w:sz="0" w:space="0" w:color="auto"/>
                <w:right w:val="none" w:sz="0" w:space="0" w:color="auto"/>
              </w:divBdr>
              <w:divsChild>
                <w:div w:id="1078215678">
                  <w:marLeft w:val="0"/>
                  <w:marRight w:val="0"/>
                  <w:marTop w:val="195"/>
                  <w:marBottom w:val="0"/>
                  <w:divBdr>
                    <w:top w:val="none" w:sz="0" w:space="0" w:color="auto"/>
                    <w:left w:val="none" w:sz="0" w:space="0" w:color="auto"/>
                    <w:bottom w:val="none" w:sz="0" w:space="0" w:color="auto"/>
                    <w:right w:val="none" w:sz="0" w:space="0" w:color="auto"/>
                  </w:divBdr>
                  <w:divsChild>
                    <w:div w:id="1870951734">
                      <w:marLeft w:val="0"/>
                      <w:marRight w:val="0"/>
                      <w:marTop w:val="0"/>
                      <w:marBottom w:val="0"/>
                      <w:divBdr>
                        <w:top w:val="none" w:sz="0" w:space="0" w:color="auto"/>
                        <w:left w:val="none" w:sz="0" w:space="0" w:color="auto"/>
                        <w:bottom w:val="none" w:sz="0" w:space="0" w:color="auto"/>
                        <w:right w:val="none" w:sz="0" w:space="0" w:color="auto"/>
                      </w:divBdr>
                      <w:divsChild>
                        <w:div w:id="1778914442">
                          <w:marLeft w:val="0"/>
                          <w:marRight w:val="0"/>
                          <w:marTop w:val="0"/>
                          <w:marBottom w:val="0"/>
                          <w:divBdr>
                            <w:top w:val="none" w:sz="0" w:space="0" w:color="auto"/>
                            <w:left w:val="none" w:sz="0" w:space="0" w:color="auto"/>
                            <w:bottom w:val="none" w:sz="0" w:space="0" w:color="auto"/>
                            <w:right w:val="none" w:sz="0" w:space="0" w:color="auto"/>
                          </w:divBdr>
                          <w:divsChild>
                            <w:div w:id="1223449322">
                              <w:marLeft w:val="0"/>
                              <w:marRight w:val="0"/>
                              <w:marTop w:val="0"/>
                              <w:marBottom w:val="0"/>
                              <w:divBdr>
                                <w:top w:val="none" w:sz="0" w:space="0" w:color="auto"/>
                                <w:left w:val="none" w:sz="0" w:space="0" w:color="auto"/>
                                <w:bottom w:val="none" w:sz="0" w:space="0" w:color="auto"/>
                                <w:right w:val="none" w:sz="0" w:space="0" w:color="auto"/>
                              </w:divBdr>
                              <w:divsChild>
                                <w:div w:id="416709702">
                                  <w:marLeft w:val="0"/>
                                  <w:marRight w:val="0"/>
                                  <w:marTop w:val="0"/>
                                  <w:marBottom w:val="0"/>
                                  <w:divBdr>
                                    <w:top w:val="none" w:sz="0" w:space="0" w:color="auto"/>
                                    <w:left w:val="none" w:sz="0" w:space="0" w:color="auto"/>
                                    <w:bottom w:val="none" w:sz="0" w:space="0" w:color="auto"/>
                                    <w:right w:val="none" w:sz="0" w:space="0" w:color="auto"/>
                                  </w:divBdr>
                                  <w:divsChild>
                                    <w:div w:id="2093773275">
                                      <w:marLeft w:val="0"/>
                                      <w:marRight w:val="0"/>
                                      <w:marTop w:val="0"/>
                                      <w:marBottom w:val="0"/>
                                      <w:divBdr>
                                        <w:top w:val="none" w:sz="0" w:space="0" w:color="auto"/>
                                        <w:left w:val="none" w:sz="0" w:space="0" w:color="auto"/>
                                        <w:bottom w:val="none" w:sz="0" w:space="0" w:color="auto"/>
                                        <w:right w:val="none" w:sz="0" w:space="0" w:color="auto"/>
                                      </w:divBdr>
                                      <w:divsChild>
                                        <w:div w:id="1310748690">
                                          <w:marLeft w:val="0"/>
                                          <w:marRight w:val="0"/>
                                          <w:marTop w:val="0"/>
                                          <w:marBottom w:val="0"/>
                                          <w:divBdr>
                                            <w:top w:val="none" w:sz="0" w:space="0" w:color="auto"/>
                                            <w:left w:val="none" w:sz="0" w:space="0" w:color="auto"/>
                                            <w:bottom w:val="none" w:sz="0" w:space="0" w:color="auto"/>
                                            <w:right w:val="none" w:sz="0" w:space="0" w:color="auto"/>
                                          </w:divBdr>
                                          <w:divsChild>
                                            <w:div w:id="400636634">
                                              <w:marLeft w:val="0"/>
                                              <w:marRight w:val="0"/>
                                              <w:marTop w:val="0"/>
                                              <w:marBottom w:val="0"/>
                                              <w:divBdr>
                                                <w:top w:val="none" w:sz="0" w:space="0" w:color="auto"/>
                                                <w:left w:val="none" w:sz="0" w:space="0" w:color="auto"/>
                                                <w:bottom w:val="none" w:sz="0" w:space="0" w:color="auto"/>
                                                <w:right w:val="none" w:sz="0" w:space="0" w:color="auto"/>
                                              </w:divBdr>
                                              <w:divsChild>
                                                <w:div w:id="1168594814">
                                                  <w:marLeft w:val="0"/>
                                                  <w:marRight w:val="0"/>
                                                  <w:marTop w:val="0"/>
                                                  <w:marBottom w:val="0"/>
                                                  <w:divBdr>
                                                    <w:top w:val="none" w:sz="0" w:space="0" w:color="auto"/>
                                                    <w:left w:val="none" w:sz="0" w:space="0" w:color="auto"/>
                                                    <w:bottom w:val="none" w:sz="0" w:space="0" w:color="auto"/>
                                                    <w:right w:val="none" w:sz="0" w:space="0" w:color="auto"/>
                                                  </w:divBdr>
                                                  <w:divsChild>
                                                    <w:div w:id="584458271">
                                                      <w:marLeft w:val="0"/>
                                                      <w:marRight w:val="0"/>
                                                      <w:marTop w:val="0"/>
                                                      <w:marBottom w:val="180"/>
                                                      <w:divBdr>
                                                        <w:top w:val="none" w:sz="0" w:space="0" w:color="auto"/>
                                                        <w:left w:val="none" w:sz="0" w:space="0" w:color="auto"/>
                                                        <w:bottom w:val="none" w:sz="0" w:space="0" w:color="auto"/>
                                                        <w:right w:val="none" w:sz="0" w:space="0" w:color="auto"/>
                                                      </w:divBdr>
                                                      <w:divsChild>
                                                        <w:div w:id="1187448907">
                                                          <w:marLeft w:val="0"/>
                                                          <w:marRight w:val="0"/>
                                                          <w:marTop w:val="0"/>
                                                          <w:marBottom w:val="0"/>
                                                          <w:divBdr>
                                                            <w:top w:val="none" w:sz="0" w:space="0" w:color="auto"/>
                                                            <w:left w:val="none" w:sz="0" w:space="0" w:color="auto"/>
                                                            <w:bottom w:val="none" w:sz="0" w:space="0" w:color="auto"/>
                                                            <w:right w:val="none" w:sz="0" w:space="0" w:color="auto"/>
                                                          </w:divBdr>
                                                          <w:divsChild>
                                                            <w:div w:id="725446796">
                                                              <w:marLeft w:val="0"/>
                                                              <w:marRight w:val="0"/>
                                                              <w:marTop w:val="0"/>
                                                              <w:marBottom w:val="0"/>
                                                              <w:divBdr>
                                                                <w:top w:val="none" w:sz="0" w:space="0" w:color="auto"/>
                                                                <w:left w:val="none" w:sz="0" w:space="0" w:color="auto"/>
                                                                <w:bottom w:val="none" w:sz="0" w:space="0" w:color="auto"/>
                                                                <w:right w:val="none" w:sz="0" w:space="0" w:color="auto"/>
                                                              </w:divBdr>
                                                              <w:divsChild>
                                                                <w:div w:id="1851064595">
                                                                  <w:marLeft w:val="0"/>
                                                                  <w:marRight w:val="0"/>
                                                                  <w:marTop w:val="0"/>
                                                                  <w:marBottom w:val="0"/>
                                                                  <w:divBdr>
                                                                    <w:top w:val="none" w:sz="0" w:space="0" w:color="auto"/>
                                                                    <w:left w:val="none" w:sz="0" w:space="0" w:color="auto"/>
                                                                    <w:bottom w:val="none" w:sz="0" w:space="0" w:color="auto"/>
                                                                    <w:right w:val="none" w:sz="0" w:space="0" w:color="auto"/>
                                                                  </w:divBdr>
                                                                  <w:divsChild>
                                                                    <w:div w:id="490366659">
                                                                      <w:marLeft w:val="0"/>
                                                                      <w:marRight w:val="0"/>
                                                                      <w:marTop w:val="0"/>
                                                                      <w:marBottom w:val="0"/>
                                                                      <w:divBdr>
                                                                        <w:top w:val="none" w:sz="0" w:space="0" w:color="auto"/>
                                                                        <w:left w:val="none" w:sz="0" w:space="0" w:color="auto"/>
                                                                        <w:bottom w:val="none" w:sz="0" w:space="0" w:color="auto"/>
                                                                        <w:right w:val="none" w:sz="0" w:space="0" w:color="auto"/>
                                                                      </w:divBdr>
                                                                      <w:divsChild>
                                                                        <w:div w:id="1781414526">
                                                                          <w:marLeft w:val="0"/>
                                                                          <w:marRight w:val="0"/>
                                                                          <w:marTop w:val="0"/>
                                                                          <w:marBottom w:val="0"/>
                                                                          <w:divBdr>
                                                                            <w:top w:val="none" w:sz="0" w:space="0" w:color="auto"/>
                                                                            <w:left w:val="none" w:sz="0" w:space="0" w:color="auto"/>
                                                                            <w:bottom w:val="none" w:sz="0" w:space="0" w:color="auto"/>
                                                                            <w:right w:val="none" w:sz="0" w:space="0" w:color="auto"/>
                                                                          </w:divBdr>
                                                                          <w:divsChild>
                                                                            <w:div w:id="1834293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97651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sccrecruit.blob.core.windows.net/assets/SCC/Other-Docs/17.06.2020_%20CUSTOMER_COMMITMENT_POSTER.pdf"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5.png"/><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https://www.careers.suffolk.gov.uk/"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3.xml"/><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s://www.careers.suffolk.gov.u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areers.suffolk.gov.uk/home/about/our-values" TargetMode="External"/><Relationship Id="rId22" Type="http://schemas.openxmlformats.org/officeDocument/2006/relationships/footer" Target="footer1.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75304046-ffad-4f70-9f4b-bbc776f1b690" xsi:nil="true"/>
    <lcf76f155ced4ddcb4097134ff3c332f xmlns="2d89081f-6c64-408f-b9dd-c27e8c88cdc8">
      <Terms xmlns="http://schemas.microsoft.com/office/infopath/2007/PartnerControls"/>
    </lcf76f155ced4ddcb4097134ff3c332f>
    <SharedWithUsers xmlns="a6d87e3d-d9df-4832-a311-66066ac8fdc6">
      <UserInfo>
        <DisplayName/>
        <AccountId xsi:nil="true"/>
        <AccountType/>
      </UserInfo>
    </SharedWithUsers>
    <Link xmlns="2d89081f-6c64-408f-b9dd-c27e8c88cdc8">
      <Url xsi:nil="true"/>
      <Description xsi:nil="true"/>
    </Link>
    <Thumbnail xmlns="2d89081f-6c64-408f-b9dd-c27e8c88cdc8"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2F33568DFD4DE24FA31FD78AF77957B9" ma:contentTypeVersion="23" ma:contentTypeDescription="Create a new document." ma:contentTypeScope="" ma:versionID="061d1b6c7ca51fc604c4f79f0bc3a6b0">
  <xsd:schema xmlns:xsd="http://www.w3.org/2001/XMLSchema" xmlns:xs="http://www.w3.org/2001/XMLSchema" xmlns:p="http://schemas.microsoft.com/office/2006/metadata/properties" xmlns:ns2="2d89081f-6c64-408f-b9dd-c27e8c88cdc8" xmlns:ns3="a6d87e3d-d9df-4832-a311-66066ac8fdc6" xmlns:ns4="75304046-ffad-4f70-9f4b-bbc776f1b690" targetNamespace="http://schemas.microsoft.com/office/2006/metadata/properties" ma:root="true" ma:fieldsID="f61531e0dd6c519d1341238ade94a4f7" ns2:_="" ns3:_="" ns4:_="">
    <xsd:import namespace="2d89081f-6c64-408f-b9dd-c27e8c88cdc8"/>
    <xsd:import namespace="a6d87e3d-d9df-4832-a311-66066ac8fdc6"/>
    <xsd:import namespace="75304046-ffad-4f70-9f4b-bbc776f1b69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3:SharedWithUsers" minOccurs="0"/>
                <xsd:element ref="ns3:SharedWithDetails" minOccurs="0"/>
                <xsd:element ref="ns2:Thumbnail" minOccurs="0"/>
                <xsd:element ref="ns2:MediaServiceLocation" minOccurs="0"/>
                <xsd:element ref="ns2:Link"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89081f-6c64-408f-b9dd-c27e8c88cd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Thumbnail" ma:index="19" nillable="true" ma:displayName="Thumbnail" ma:format="Dropdown" ma:internalName="Thumbnail">
      <xsd:simpleType>
        <xsd:restriction base="dms:Text">
          <xsd:maxLength value="255"/>
        </xsd:restriction>
      </xsd:simpleType>
    </xsd:element>
    <xsd:element name="MediaServiceLocation" ma:index="20" nillable="true" ma:displayName="Location" ma:internalName="MediaServiceLocation" ma:readOnly="true">
      <xsd:simpleType>
        <xsd:restriction base="dms:Text"/>
      </xsd:simpleType>
    </xsd:element>
    <xsd:element name="Link" ma:index="21"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06bf4c4-4eb2-40f1-bc0e-6b8189d6fc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d87e3d-d9df-4832-a311-66066ac8fdc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304046-ffad-4f70-9f4b-bbc776f1b690"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d443bfd5-b865-42cb-a136-dad46788d76d}" ma:internalName="TaxCatchAll" ma:showField="CatchAllData" ma:web="a6d87e3d-d9df-4832-a311-66066ac8fd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8D039F8-7391-4F2F-8D8A-2FF05E185E6B}">
  <ds:schemaRefs>
    <ds:schemaRef ds:uri="http://schemas.microsoft.com/sharepoint/v3/contenttype/forms"/>
  </ds:schemaRefs>
</ds:datastoreItem>
</file>

<file path=customXml/itemProps2.xml><?xml version="1.0" encoding="utf-8"?>
<ds:datastoreItem xmlns:ds="http://schemas.openxmlformats.org/officeDocument/2006/customXml" ds:itemID="{6798A08C-3FAF-4DC9-B007-A26660B40820}">
  <ds:schemaRefs>
    <ds:schemaRef ds:uri="http://schemas.microsoft.com/office/2006/metadata/properties"/>
    <ds:schemaRef ds:uri="http://schemas.microsoft.com/office/infopath/2007/PartnerControls"/>
    <ds:schemaRef ds:uri="75304046-ffad-4f70-9f4b-bbc776f1b690"/>
    <ds:schemaRef ds:uri="2d89081f-6c64-408f-b9dd-c27e8c88cdc8"/>
    <ds:schemaRef ds:uri="a6d87e3d-d9df-4832-a311-66066ac8fdc6"/>
  </ds:schemaRefs>
</ds:datastoreItem>
</file>

<file path=customXml/itemProps3.xml><?xml version="1.0" encoding="utf-8"?>
<ds:datastoreItem xmlns:ds="http://schemas.openxmlformats.org/officeDocument/2006/customXml" ds:itemID="{90814386-23C8-4C13-8806-66ABF7286012}">
  <ds:schemaRefs>
    <ds:schemaRef ds:uri="http://schemas.openxmlformats.org/officeDocument/2006/bibliography"/>
  </ds:schemaRefs>
</ds:datastoreItem>
</file>

<file path=customXml/itemProps4.xml><?xml version="1.0" encoding="utf-8"?>
<ds:datastoreItem xmlns:ds="http://schemas.openxmlformats.org/officeDocument/2006/customXml" ds:itemID="{22696A24-A753-4980-A8CD-DCDF429778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89081f-6c64-408f-b9dd-c27e8c88cdc8"/>
    <ds:schemaRef ds:uri="a6d87e3d-d9df-4832-a311-66066ac8fdc6"/>
    <ds:schemaRef ds:uri="75304046-ffad-4f70-9f4b-bbc776f1b6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7</Pages>
  <Words>2557</Words>
  <Characters>14580</Characters>
  <Application>Microsoft Office Word</Application>
  <DocSecurity>2</DocSecurity>
  <Lines>121</Lines>
  <Paragraphs>34</Paragraphs>
  <ScaleCrop>false</ScaleCrop>
  <Company>Suffolk County Council</Company>
  <LinksUpToDate>false</LinksUpToDate>
  <CharactersWithSpaces>17103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AND PERSON PROFILE FOR:</dc:title>
  <dc:subject/>
  <dc:creator>franm2</dc:creator>
  <cp:keywords/>
  <cp:lastModifiedBy>Simone Moore</cp:lastModifiedBy>
  <cp:revision>16</cp:revision>
  <cp:lastPrinted>2004-02-23T14:04:00Z</cp:lastPrinted>
  <dcterms:created xsi:type="dcterms:W3CDTF">2026-09-14T09:49:00Z</dcterms:created>
  <dcterms:modified xsi:type="dcterms:W3CDTF">2026-09-23T08:53:00Z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0x0101002F33568DFD4DE24FA31FD78AF77957B9</vt:lpwstr>
  </property>
  <property fmtid="{D5CDD505-2E9C-101B-9397-08002B2CF9AE}" pid="3" name="MediaServiceImageTags">
    <vt:lpwstr/>
  </property>
  <property fmtid="{D5CDD505-2E9C-101B-9397-08002B2CF9AE}" pid="4" name="AIDoc">
    <vt:bool>false</vt:bool>
  </property>
  <property fmtid="{D5CDD505-2E9C-101B-9397-08002B2CF9AE}" pid="5" name="docLang">
    <vt:lpwstr>en</vt:lpwstr>
  </property>
  <property fmtid="{D5CDD505-2E9C-101B-9397-08002B2CF9AE}" pid="6" name="Order">
    <vt:r8>143328200</vt:r8>
  </property>
  <property fmtid="{D5CDD505-2E9C-101B-9397-08002B2CF9AE}" pid="7" name="xd_Signature">
    <vt:bool>false</vt:bool>
  </property>
  <property fmtid="{D5CDD505-2E9C-101B-9397-08002B2CF9AE}" pid="8" name="xd_ProgID">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TriggerFlowInfo">
    <vt:lpwstr/>
  </property>
</Properties>
</file>