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A59CCC2">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3267E32E" w:rsidR="00040A1F" w:rsidRPr="00F24FA7" w:rsidRDefault="00D54510">
            <w:pPr>
              <w:rPr>
                <w:rFonts w:cs="Arial"/>
                <w:szCs w:val="24"/>
              </w:rPr>
            </w:pPr>
            <w:r>
              <w:rPr>
                <w:rFonts w:cs="Arial"/>
                <w:szCs w:val="24"/>
              </w:rPr>
              <w:t>Debt Recovery and Deferred Payment</w:t>
            </w:r>
            <w:r w:rsidR="0024213F">
              <w:rPr>
                <w:rFonts w:cs="Arial"/>
                <w:szCs w:val="24"/>
              </w:rPr>
              <w:t xml:space="preserve"> O</w:t>
            </w:r>
            <w:r w:rsidR="00E83E56">
              <w:rPr>
                <w:rFonts w:cs="Arial"/>
                <w:szCs w:val="24"/>
              </w:rPr>
              <w:t>fficer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F0A0ADD" w:rsidR="00040A1F" w:rsidRPr="00F24FA7" w:rsidRDefault="00016340">
            <w:pPr>
              <w:rPr>
                <w:rFonts w:cs="Arial"/>
                <w:color w:val="000000"/>
                <w:szCs w:val="24"/>
              </w:rPr>
            </w:pPr>
            <w:r>
              <w:rPr>
                <w:rFonts w:cs="Arial"/>
                <w:color w:val="000000"/>
                <w:szCs w:val="24"/>
              </w:rPr>
              <w:t>24702</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24206EDE" w14:textId="42AF97DC" w:rsidR="00A548CD" w:rsidRDefault="00A548CD" w:rsidP="5F122E41">
            <w:pPr>
              <w:rPr>
                <w:rFonts w:eastAsia="Source Sans Pro" w:cs="Arial"/>
                <w:color w:val="333333"/>
                <w:szCs w:val="24"/>
              </w:rPr>
            </w:pPr>
            <w:r>
              <w:rPr>
                <w:rFonts w:eastAsia="Source Sans Pro" w:cs="Arial"/>
                <w:color w:val="333333"/>
                <w:szCs w:val="24"/>
              </w:rPr>
              <w:t>4</w:t>
            </w:r>
            <w:r w:rsidR="00016340">
              <w:rPr>
                <w:rFonts w:eastAsia="Source Sans Pro" w:cs="Arial"/>
                <w:color w:val="333333"/>
                <w:szCs w:val="24"/>
              </w:rPr>
              <w:t xml:space="preserve"> - £28,598 per annum (pro rata for part time)</w:t>
            </w:r>
          </w:p>
          <w:p w14:paraId="6B24447B" w14:textId="2800072F"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6DCFE08F" w:rsidR="00040A1F" w:rsidRPr="00F24FA7" w:rsidRDefault="00E83E56">
            <w:pPr>
              <w:rPr>
                <w:rFonts w:cs="Arial"/>
                <w:szCs w:val="24"/>
              </w:rPr>
            </w:pPr>
            <w:r w:rsidRPr="00E83E56">
              <w:rPr>
                <w:rFonts w:cs="Arial"/>
                <w:szCs w:val="24"/>
              </w:rPr>
              <w:t>Adult Social Care, Financial Inclusion and Advice Service (FIAS) </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11DD51B4" w:rsidR="00040A1F" w:rsidRPr="00CE1D3A" w:rsidRDefault="00CE1D3A">
            <w:pPr>
              <w:rPr>
                <w:rFonts w:cs="Arial"/>
                <w:color w:val="000000"/>
                <w:szCs w:val="24"/>
              </w:rPr>
            </w:pPr>
            <w:r w:rsidRPr="00CE1D3A">
              <w:rPr>
                <w:rFonts w:cs="Arial"/>
                <w:color w:val="000000"/>
                <w:szCs w:val="24"/>
              </w:rPr>
              <w:t>Beacon House, Ipswich, Suffolk, IP1 5PB - Hybrid</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F702E5C" w:rsidR="00040A1F" w:rsidRPr="00F24FA7" w:rsidRDefault="00E83E56">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6440EAFE" w:rsidR="00040A1F" w:rsidRPr="005046EE" w:rsidRDefault="002B228F">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316CC7">
                  <w:rPr>
                    <w:rFonts w:cs="Arial"/>
                    <w:b/>
                    <w:bCs/>
                    <w:color w:val="000000"/>
                    <w:szCs w:val="24"/>
                  </w:rPr>
                  <w:t>Fixed Term or Secondment</w:t>
                </w:r>
              </w:sdtContent>
            </w:sdt>
            <w:r w:rsidR="008A58EF">
              <w:rPr>
                <w:rFonts w:cs="Arial"/>
                <w:b/>
                <w:bCs/>
                <w:color w:val="000000"/>
                <w:szCs w:val="24"/>
              </w:rPr>
              <w:t xml:space="preserve"> </w:t>
            </w:r>
            <w:r w:rsidR="00316CC7">
              <w:rPr>
                <w:rFonts w:cs="Arial"/>
                <w:b/>
                <w:bCs/>
                <w:color w:val="000000"/>
                <w:szCs w:val="24"/>
              </w:rPr>
              <w:t xml:space="preserve">for up to 9 months </w:t>
            </w:r>
            <w:r w:rsidR="00DD71FA">
              <w:rPr>
                <w:rFonts w:cs="Arial"/>
                <w:b/>
                <w:bCs/>
                <w:color w:val="000000"/>
                <w:szCs w:val="24"/>
              </w:rPr>
              <w:t xml:space="preserve">to cover maternity leave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2B5A7F6E" w14:textId="1682FE46" w:rsidR="00701ED0" w:rsidRPr="00DD71FA" w:rsidRDefault="00694581" w:rsidP="00701ED0">
      <w:pPr>
        <w:rPr>
          <w:rFonts w:cs="Arial"/>
          <w:iCs/>
        </w:rPr>
      </w:pPr>
      <w:r w:rsidRPr="00DD71FA">
        <w:rPr>
          <w:rFonts w:cs="Arial"/>
          <w:iCs/>
          <w:szCs w:val="24"/>
        </w:rPr>
        <w:t xml:space="preserve">The </w:t>
      </w:r>
      <w:r w:rsidR="005F59F4" w:rsidRPr="00DD71FA">
        <w:rPr>
          <w:rFonts w:cs="Arial"/>
          <w:iCs/>
          <w:szCs w:val="24"/>
        </w:rPr>
        <w:t xml:space="preserve">Debt Recovery &amp; Deferred Payments Team </w:t>
      </w:r>
      <w:r w:rsidRPr="00DD71FA">
        <w:rPr>
          <w:rFonts w:cs="Arial"/>
          <w:iCs/>
          <w:szCs w:val="24"/>
        </w:rPr>
        <w:t xml:space="preserve">is a multi-disciplinary team; responsible for managing and recovering care charges in line with the Care Act 2014 and Suffolk County Council policy. </w:t>
      </w:r>
      <w:r w:rsidR="00701ED0" w:rsidRPr="00DD71FA">
        <w:rPr>
          <w:rFonts w:cs="Arial"/>
          <w:iCs/>
        </w:rPr>
        <w:t xml:space="preserve">As a Billing and Payments Officer, you will act as a subject matter expert, working with a high degree of autonomy to manage complex </w:t>
      </w:r>
      <w:r w:rsidR="00D85C81" w:rsidRPr="00DD71FA">
        <w:rPr>
          <w:rFonts w:cs="Arial"/>
          <w:iCs/>
        </w:rPr>
        <w:t xml:space="preserve">cases where care charges </w:t>
      </w:r>
      <w:r w:rsidR="00D85C81" w:rsidRPr="00DD71FA">
        <w:rPr>
          <w:rFonts w:cs="Arial"/>
          <w:iCs/>
        </w:rPr>
        <w:lastRenderedPageBreak/>
        <w:t>have accrued over time, or remain unpaid following earlier recovery activity by Corporate Finance.</w:t>
      </w:r>
    </w:p>
    <w:p w14:paraId="2BC0438F" w14:textId="77777777" w:rsidR="00501DDF" w:rsidRPr="00DD71FA" w:rsidRDefault="00501DDF" w:rsidP="00701ED0">
      <w:pPr>
        <w:rPr>
          <w:rFonts w:cs="Arial"/>
          <w:iCs/>
        </w:rPr>
      </w:pPr>
    </w:p>
    <w:p w14:paraId="5FCBC6DF" w14:textId="53D1DFA2" w:rsidR="007C34AC" w:rsidRPr="00DD71FA" w:rsidRDefault="00701ED0" w:rsidP="007C34AC">
      <w:pPr>
        <w:rPr>
          <w:rFonts w:cs="Arial"/>
          <w:iCs/>
          <w:szCs w:val="24"/>
        </w:rPr>
      </w:pPr>
      <w:r w:rsidRPr="00DD71FA">
        <w:rPr>
          <w:rFonts w:cs="Arial"/>
          <w:iCs/>
          <w:szCs w:val="24"/>
        </w:rPr>
        <w:t xml:space="preserve">You will apply specialist knowledge to interpret charging policy, resolve complex queries, and identify appropriate recovery strategies. You will take ownership of cases from initial </w:t>
      </w:r>
      <w:r w:rsidR="00501DDF" w:rsidRPr="00DD71FA">
        <w:rPr>
          <w:rFonts w:cs="Arial"/>
          <w:iCs/>
          <w:szCs w:val="24"/>
        </w:rPr>
        <w:t>referral</w:t>
      </w:r>
      <w:r w:rsidRPr="00DD71FA">
        <w:rPr>
          <w:rFonts w:cs="Arial"/>
          <w:iCs/>
          <w:szCs w:val="24"/>
        </w:rPr>
        <w:t xml:space="preserve"> through to resolution, exercising sound judgement, creativity, and problem</w:t>
      </w:r>
      <w:r w:rsidRPr="00DD71FA">
        <w:rPr>
          <w:rFonts w:cs="Arial"/>
          <w:iCs/>
          <w:szCs w:val="24"/>
        </w:rPr>
        <w:noBreakHyphen/>
        <w:t>solving to progress work efficiently and achieve fair and accurate outcomes.</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60853973" w:rsidR="00BC371B" w:rsidRPr="00DD71FA" w:rsidRDefault="00D340A4" w:rsidP="00BD64F3">
      <w:pPr>
        <w:rPr>
          <w:rFonts w:cs="Arial"/>
          <w:iCs/>
          <w:szCs w:val="24"/>
        </w:rPr>
      </w:pPr>
      <w:r w:rsidRPr="00DD71FA">
        <w:rPr>
          <w:rFonts w:cs="Arial"/>
          <w:iCs/>
          <w:szCs w:val="24"/>
        </w:rPr>
        <w:t xml:space="preserve">The </w:t>
      </w:r>
      <w:r w:rsidR="005F59F4" w:rsidRPr="00DD71FA">
        <w:rPr>
          <w:rFonts w:cs="Arial"/>
          <w:iCs/>
          <w:szCs w:val="24"/>
        </w:rPr>
        <w:t xml:space="preserve">Debt Recovery &amp; Deferred Payments </w:t>
      </w:r>
      <w:r w:rsidRPr="00DD71FA">
        <w:rPr>
          <w:rFonts w:cs="Arial"/>
          <w:iCs/>
          <w:szCs w:val="24"/>
        </w:rPr>
        <w:t>Team is the council’s final operational stage in the Adult Social Care charging and debt-recovery process, managing cases where care charges have accrued over time, or remain unpaid following earlier recovery activity by Corporate Finance. You will work collaboratively across charging, social work and finance teams; taking a balanced approach that combines firm, accountable action with sensitive support to adults and their families to ensure fair, accurate, and appropriate outcomes</w:t>
      </w:r>
      <w:r w:rsidR="00993739" w:rsidRPr="00DD71FA">
        <w:rPr>
          <w:rFonts w:cs="Arial"/>
          <w:iCs/>
          <w:szCs w:val="24"/>
        </w:rPr>
        <w:t xml:space="preserve">. </w:t>
      </w:r>
    </w:p>
    <w:p w14:paraId="3BD8F571" w14:textId="77777777" w:rsidR="00993739" w:rsidRDefault="00993739"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7121F215" w14:textId="52135347" w:rsidR="00993739" w:rsidRPr="00CA0A61" w:rsidRDefault="00F34479" w:rsidP="00CA0A61">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30E75632" w14:textId="685751A4" w:rsidR="004B2989" w:rsidRDefault="00F319A5" w:rsidP="00CA0A61">
      <w:pPr>
        <w:pStyle w:val="NormalWeb"/>
        <w:numPr>
          <w:ilvl w:val="0"/>
          <w:numId w:val="39"/>
        </w:numPr>
        <w:spacing w:line="300" w:lineRule="atLeast"/>
        <w:rPr>
          <w:rFonts w:ascii="Arial" w:hAnsi="Arial" w:cs="Arial"/>
        </w:rPr>
      </w:pPr>
      <w:r w:rsidRPr="00BC7190">
        <w:rPr>
          <w:rStyle w:val="Strong"/>
          <w:rFonts w:ascii="Arial" w:hAnsi="Arial" w:cs="Arial"/>
          <w:b w:val="0"/>
          <w:bCs w:val="0"/>
        </w:rPr>
        <w:t>Carrying out detailed investigations into reasons for non</w:t>
      </w:r>
      <w:r w:rsidRPr="00BC7190">
        <w:rPr>
          <w:rStyle w:val="Strong"/>
          <w:rFonts w:ascii="Arial" w:hAnsi="Arial" w:cs="Arial"/>
          <w:b w:val="0"/>
          <w:bCs w:val="0"/>
        </w:rPr>
        <w:noBreakHyphen/>
        <w:t>payment</w:t>
      </w:r>
      <w:r w:rsidRPr="00BC7190">
        <w:rPr>
          <w:rFonts w:ascii="Arial" w:hAnsi="Arial" w:cs="Arial"/>
        </w:rPr>
        <w:t>, collating evidence, scrutinising financial assessments, identifying discrepancies, and ensuring all charges are accurate</w:t>
      </w:r>
      <w:r w:rsidR="00D82F5B">
        <w:rPr>
          <w:rFonts w:ascii="Arial" w:hAnsi="Arial" w:cs="Arial"/>
        </w:rPr>
        <w:t xml:space="preserve"> and lawful</w:t>
      </w:r>
      <w:r w:rsidR="004B2989">
        <w:rPr>
          <w:rFonts w:ascii="Arial" w:hAnsi="Arial" w:cs="Arial"/>
        </w:rPr>
        <w:t>.</w:t>
      </w:r>
    </w:p>
    <w:p w14:paraId="7904C5AE" w14:textId="78D86687" w:rsidR="00EF45B9" w:rsidRPr="0047247C" w:rsidRDefault="007F13F7" w:rsidP="00CA0A61">
      <w:pPr>
        <w:pStyle w:val="NormalWeb"/>
        <w:numPr>
          <w:ilvl w:val="0"/>
          <w:numId w:val="39"/>
        </w:numPr>
        <w:rPr>
          <w:rFonts w:ascii="Arial" w:hAnsi="Arial" w:cs="Arial"/>
        </w:rPr>
      </w:pPr>
      <w:r w:rsidRPr="0047247C">
        <w:rPr>
          <w:rFonts w:ascii="Arial" w:hAnsi="Arial" w:cs="Arial"/>
        </w:rPr>
        <w:t>Carrying out</w:t>
      </w:r>
      <w:r w:rsidRPr="0047247C">
        <w:rPr>
          <w:rStyle w:val="Strong"/>
          <w:rFonts w:ascii="Arial" w:hAnsi="Arial" w:cs="Arial"/>
          <w:b w:val="0"/>
          <w:bCs w:val="0"/>
        </w:rPr>
        <w:t xml:space="preserve"> home visits independently</w:t>
      </w:r>
      <w:r w:rsidR="001F5BF7" w:rsidRPr="0047247C">
        <w:rPr>
          <w:rFonts w:ascii="Arial" w:hAnsi="Arial" w:cs="Arial"/>
        </w:rPr>
        <w:t>,</w:t>
      </w:r>
      <w:r w:rsidR="0047247C" w:rsidRPr="0047247C">
        <w:rPr>
          <w:rFonts w:ascii="Arial" w:hAnsi="Arial" w:cs="Arial"/>
          <w:sz w:val="21"/>
          <w:szCs w:val="21"/>
        </w:rPr>
        <w:t xml:space="preserve"> </w:t>
      </w:r>
      <w:r w:rsidR="0047247C" w:rsidRPr="0047247C">
        <w:rPr>
          <w:rFonts w:ascii="Arial" w:hAnsi="Arial" w:cs="Arial"/>
        </w:rPr>
        <w:t>using professional judgement and expert knowledge to assess complex circumstances, verify information, identify risks, and advise on or implement suitable strategies and processes that strengthen engagement and</w:t>
      </w:r>
      <w:r w:rsidR="0089253C">
        <w:rPr>
          <w:rFonts w:ascii="Arial" w:hAnsi="Arial" w:cs="Arial"/>
        </w:rPr>
        <w:t xml:space="preserve"> result in</w:t>
      </w:r>
      <w:r w:rsidR="0047247C" w:rsidRPr="0047247C">
        <w:rPr>
          <w:rFonts w:ascii="Arial" w:hAnsi="Arial" w:cs="Arial"/>
        </w:rPr>
        <w:t xml:space="preserve"> successful outcomes</w:t>
      </w:r>
      <w:r w:rsidR="0089253C">
        <w:rPr>
          <w:rFonts w:ascii="Arial" w:hAnsi="Arial" w:cs="Arial"/>
        </w:rPr>
        <w:t>.</w:t>
      </w:r>
    </w:p>
    <w:p w14:paraId="1618BCE4" w14:textId="00779263" w:rsidR="006F6FAF" w:rsidRPr="00BC7190" w:rsidRDefault="006F6FAF" w:rsidP="00CA0A61">
      <w:pPr>
        <w:pStyle w:val="NormalWeb"/>
        <w:numPr>
          <w:ilvl w:val="0"/>
          <w:numId w:val="39"/>
        </w:numPr>
        <w:spacing w:line="300" w:lineRule="atLeast"/>
        <w:rPr>
          <w:rFonts w:ascii="Arial" w:hAnsi="Arial" w:cs="Arial"/>
        </w:rPr>
      </w:pPr>
      <w:r w:rsidRPr="00BC7190">
        <w:rPr>
          <w:rStyle w:val="Strong"/>
          <w:rFonts w:ascii="Arial" w:hAnsi="Arial" w:cs="Arial"/>
          <w:b w:val="0"/>
          <w:bCs w:val="0"/>
        </w:rPr>
        <w:t>Assum</w:t>
      </w:r>
      <w:r w:rsidR="00D82F5B">
        <w:rPr>
          <w:rStyle w:val="Strong"/>
          <w:rFonts w:ascii="Arial" w:hAnsi="Arial" w:cs="Arial"/>
          <w:b w:val="0"/>
          <w:bCs w:val="0"/>
        </w:rPr>
        <w:t>ing</w:t>
      </w:r>
      <w:r w:rsidRPr="00BC7190">
        <w:rPr>
          <w:rStyle w:val="Strong"/>
          <w:rFonts w:ascii="Arial" w:hAnsi="Arial" w:cs="Arial"/>
          <w:b w:val="0"/>
          <w:bCs w:val="0"/>
        </w:rPr>
        <w:t xml:space="preserve"> full responsibility for the end</w:t>
      </w:r>
      <w:r w:rsidRPr="00BC7190">
        <w:rPr>
          <w:rStyle w:val="Strong"/>
          <w:rFonts w:ascii="Arial" w:hAnsi="Arial" w:cs="Arial"/>
          <w:b w:val="0"/>
          <w:bCs w:val="0"/>
        </w:rPr>
        <w:noBreakHyphen/>
        <w:t>to</w:t>
      </w:r>
      <w:r w:rsidRPr="00BC7190">
        <w:rPr>
          <w:rStyle w:val="Strong"/>
          <w:rFonts w:ascii="Arial" w:hAnsi="Arial" w:cs="Arial"/>
          <w:b w:val="0"/>
          <w:bCs w:val="0"/>
        </w:rPr>
        <w:noBreakHyphen/>
        <w:t>end management of Deferred Payment Agreements (DPAs)</w:t>
      </w:r>
      <w:r w:rsidRPr="00BC7190">
        <w:rPr>
          <w:rFonts w:ascii="Arial" w:hAnsi="Arial" w:cs="Arial"/>
        </w:rPr>
        <w:t>, including set</w:t>
      </w:r>
      <w:r w:rsidRPr="00BC7190">
        <w:rPr>
          <w:rFonts w:ascii="Arial" w:hAnsi="Arial" w:cs="Arial"/>
        </w:rPr>
        <w:noBreakHyphen/>
        <w:t>up, ongoing review, monitoring, and closure, ensuring all actions, documentation, and valuations are accurate, timely, and audit</w:t>
      </w:r>
      <w:r w:rsidRPr="00BC7190">
        <w:rPr>
          <w:rFonts w:ascii="Arial" w:hAnsi="Arial" w:cs="Arial"/>
        </w:rPr>
        <w:noBreakHyphen/>
        <w:t>ready.</w:t>
      </w:r>
    </w:p>
    <w:p w14:paraId="289C3454" w14:textId="2537FC57" w:rsidR="006F6FAF" w:rsidRPr="004B2989" w:rsidRDefault="006F6FAF" w:rsidP="00CA0A61">
      <w:pPr>
        <w:pStyle w:val="NormalWeb"/>
        <w:numPr>
          <w:ilvl w:val="0"/>
          <w:numId w:val="39"/>
        </w:numPr>
        <w:spacing w:line="300" w:lineRule="atLeast"/>
        <w:rPr>
          <w:rFonts w:ascii="Arial" w:hAnsi="Arial" w:cs="Arial"/>
        </w:rPr>
      </w:pPr>
      <w:r w:rsidRPr="00BC7190">
        <w:rPr>
          <w:rStyle w:val="Strong"/>
          <w:rFonts w:ascii="Arial" w:hAnsi="Arial" w:cs="Arial"/>
          <w:b w:val="0"/>
          <w:bCs w:val="0"/>
        </w:rPr>
        <w:t>Work</w:t>
      </w:r>
      <w:r w:rsidR="00D82F5B">
        <w:rPr>
          <w:rStyle w:val="Strong"/>
          <w:rFonts w:ascii="Arial" w:hAnsi="Arial" w:cs="Arial"/>
          <w:b w:val="0"/>
          <w:bCs w:val="0"/>
        </w:rPr>
        <w:t>ing</w:t>
      </w:r>
      <w:r w:rsidRPr="00BC7190">
        <w:rPr>
          <w:rStyle w:val="Strong"/>
          <w:rFonts w:ascii="Arial" w:hAnsi="Arial" w:cs="Arial"/>
          <w:b w:val="0"/>
          <w:bCs w:val="0"/>
        </w:rPr>
        <w:t xml:space="preserve"> in close partnership with social work, safeguarding, and financial assessment teams</w:t>
      </w:r>
      <w:r w:rsidRPr="00BC7190">
        <w:rPr>
          <w:rFonts w:ascii="Arial" w:hAnsi="Arial" w:cs="Arial"/>
        </w:rPr>
        <w:t xml:space="preserve"> to identify vulnerabilities, capacity issues, safeguarding concerns, or significant changes in circumstances that may influence recovery approaches and decision</w:t>
      </w:r>
      <w:r w:rsidRPr="00BC7190">
        <w:rPr>
          <w:rFonts w:ascii="Arial" w:hAnsi="Arial" w:cs="Arial"/>
        </w:rPr>
        <w:noBreakHyphen/>
        <w:t>making.</w:t>
      </w:r>
    </w:p>
    <w:p w14:paraId="2041A4D3" w14:textId="65444F61" w:rsidR="00993739" w:rsidRPr="00CA0A61" w:rsidRDefault="00EF45B9" w:rsidP="00CA0A61">
      <w:pPr>
        <w:pStyle w:val="ListParagraph"/>
        <w:numPr>
          <w:ilvl w:val="0"/>
          <w:numId w:val="39"/>
        </w:numPr>
        <w:rPr>
          <w:rFonts w:cs="Arial"/>
          <w:szCs w:val="24"/>
        </w:rPr>
      </w:pPr>
      <w:r w:rsidRPr="00CA0A61">
        <w:rPr>
          <w:rFonts w:cs="Arial"/>
          <w:szCs w:val="24"/>
        </w:rPr>
        <w:t>Working closely with t</w:t>
      </w:r>
      <w:r w:rsidR="00993739" w:rsidRPr="00CA0A61">
        <w:rPr>
          <w:rFonts w:cs="Arial"/>
          <w:szCs w:val="24"/>
        </w:rPr>
        <w:t xml:space="preserve">he council’s litigation team </w:t>
      </w:r>
      <w:r w:rsidR="004B2989" w:rsidRPr="00CA0A61">
        <w:rPr>
          <w:rFonts w:cs="Arial"/>
          <w:szCs w:val="24"/>
        </w:rPr>
        <w:t>by preparing and submitting complex cases for legal action, maintaining oversight of ongoing proceedings, tracking progress during lengthy legal processes, and communicating updates to relevant internal stakeholders</w:t>
      </w:r>
    </w:p>
    <w:p w14:paraId="69F33AE7" w14:textId="62AE729E" w:rsidR="00727DFB" w:rsidRPr="00727DFB" w:rsidRDefault="00727DFB" w:rsidP="00CA0A61">
      <w:pPr>
        <w:pStyle w:val="NormalWeb"/>
        <w:numPr>
          <w:ilvl w:val="0"/>
          <w:numId w:val="39"/>
        </w:numPr>
        <w:spacing w:line="300" w:lineRule="atLeast"/>
        <w:rPr>
          <w:rFonts w:ascii="Arial" w:hAnsi="Arial" w:cs="Arial"/>
        </w:rPr>
      </w:pPr>
      <w:r w:rsidRPr="00727DFB">
        <w:rPr>
          <w:rStyle w:val="Strong"/>
          <w:rFonts w:ascii="Arial" w:hAnsi="Arial" w:cs="Arial"/>
          <w:b w:val="0"/>
          <w:bCs w:val="0"/>
        </w:rPr>
        <w:t>Maintain</w:t>
      </w:r>
      <w:r w:rsidR="00D82F5B">
        <w:rPr>
          <w:rStyle w:val="Strong"/>
          <w:rFonts w:ascii="Arial" w:hAnsi="Arial" w:cs="Arial"/>
          <w:b w:val="0"/>
          <w:bCs w:val="0"/>
        </w:rPr>
        <w:t xml:space="preserve">ing </w:t>
      </w:r>
      <w:r w:rsidRPr="00727DFB">
        <w:rPr>
          <w:rStyle w:val="Strong"/>
          <w:rFonts w:ascii="Arial" w:hAnsi="Arial" w:cs="Arial"/>
          <w:b w:val="0"/>
          <w:bCs w:val="0"/>
        </w:rPr>
        <w:t>high</w:t>
      </w:r>
      <w:r w:rsidRPr="00727DFB">
        <w:rPr>
          <w:rStyle w:val="Strong"/>
          <w:rFonts w:ascii="Arial" w:hAnsi="Arial" w:cs="Arial"/>
          <w:b w:val="0"/>
          <w:bCs w:val="0"/>
        </w:rPr>
        <w:noBreakHyphen/>
        <w:t>quality, accurate case records</w:t>
      </w:r>
      <w:r w:rsidRPr="00727DFB">
        <w:rPr>
          <w:rFonts w:ascii="Arial" w:hAnsi="Arial" w:cs="Arial"/>
          <w:b/>
          <w:bCs/>
        </w:rPr>
        <w:t>,</w:t>
      </w:r>
      <w:r w:rsidRPr="00727DFB">
        <w:rPr>
          <w:rFonts w:ascii="Arial" w:hAnsi="Arial" w:cs="Arial"/>
        </w:rPr>
        <w:t xml:space="preserve"> ensuring systems are updated promptly, repayment plans are monitored proactively, and all follow</w:t>
      </w:r>
      <w:r w:rsidRPr="00727DFB">
        <w:rPr>
          <w:rFonts w:ascii="Arial" w:hAnsi="Arial" w:cs="Arial"/>
        </w:rPr>
        <w:noBreakHyphen/>
        <w:t>up actions are completed within required timescales.</w:t>
      </w:r>
    </w:p>
    <w:p w14:paraId="3327AAE0" w14:textId="4896A12F" w:rsidR="00727DFB" w:rsidRPr="00727DFB" w:rsidRDefault="00727DFB" w:rsidP="00CA0A61">
      <w:pPr>
        <w:pStyle w:val="NormalWeb"/>
        <w:numPr>
          <w:ilvl w:val="0"/>
          <w:numId w:val="39"/>
        </w:numPr>
        <w:spacing w:line="300" w:lineRule="atLeast"/>
        <w:rPr>
          <w:rFonts w:ascii="Arial" w:hAnsi="Arial" w:cs="Arial"/>
        </w:rPr>
      </w:pPr>
      <w:r w:rsidRPr="00727DFB">
        <w:rPr>
          <w:rStyle w:val="Strong"/>
          <w:rFonts w:ascii="Arial" w:hAnsi="Arial" w:cs="Arial"/>
          <w:b w:val="0"/>
          <w:bCs w:val="0"/>
        </w:rPr>
        <w:lastRenderedPageBreak/>
        <w:t>Provid</w:t>
      </w:r>
      <w:r w:rsidR="00D82F5B">
        <w:rPr>
          <w:rStyle w:val="Strong"/>
          <w:rFonts w:ascii="Arial" w:hAnsi="Arial" w:cs="Arial"/>
          <w:b w:val="0"/>
          <w:bCs w:val="0"/>
        </w:rPr>
        <w:t>ing</w:t>
      </w:r>
      <w:r w:rsidRPr="00727DFB">
        <w:rPr>
          <w:rStyle w:val="Strong"/>
          <w:rFonts w:ascii="Arial" w:hAnsi="Arial" w:cs="Arial"/>
          <w:b w:val="0"/>
          <w:bCs w:val="0"/>
        </w:rPr>
        <w:t xml:space="preserve"> clear, informed advice to adults and families</w:t>
      </w:r>
      <w:r w:rsidRPr="00727DFB">
        <w:rPr>
          <w:rFonts w:ascii="Arial" w:hAnsi="Arial" w:cs="Arial"/>
        </w:rPr>
        <w:t xml:space="preserve"> regarding charging rules, the debt</w:t>
      </w:r>
      <w:r w:rsidRPr="00727DFB">
        <w:rPr>
          <w:rFonts w:ascii="Arial" w:hAnsi="Arial" w:cs="Arial"/>
        </w:rPr>
        <w:noBreakHyphen/>
        <w:t>recovery process, responsibilities, and available support options, ensuring communication is accessible, accurate, and sensitive to individual circumstances.</w:t>
      </w:r>
    </w:p>
    <w:p w14:paraId="71139842" w14:textId="66909300" w:rsidR="00727DFB" w:rsidRPr="00CA0A61" w:rsidRDefault="00727DFB" w:rsidP="00CA0A61">
      <w:pPr>
        <w:pStyle w:val="NormalWeb"/>
        <w:numPr>
          <w:ilvl w:val="0"/>
          <w:numId w:val="39"/>
        </w:numPr>
        <w:spacing w:line="300" w:lineRule="atLeast"/>
        <w:rPr>
          <w:rFonts w:ascii="Arial" w:hAnsi="Arial" w:cs="Arial"/>
        </w:rPr>
      </w:pPr>
      <w:r w:rsidRPr="00727DFB">
        <w:rPr>
          <w:rStyle w:val="Strong"/>
          <w:rFonts w:ascii="Arial" w:hAnsi="Arial" w:cs="Arial"/>
          <w:b w:val="0"/>
          <w:bCs w:val="0"/>
        </w:rPr>
        <w:t>Actively contribut</w:t>
      </w:r>
      <w:r w:rsidR="00C21F21">
        <w:rPr>
          <w:rStyle w:val="Strong"/>
          <w:rFonts w:ascii="Arial" w:hAnsi="Arial" w:cs="Arial"/>
          <w:b w:val="0"/>
          <w:bCs w:val="0"/>
        </w:rPr>
        <w:t>ing</w:t>
      </w:r>
      <w:r w:rsidRPr="00727DFB">
        <w:rPr>
          <w:rStyle w:val="Strong"/>
          <w:rFonts w:ascii="Arial" w:hAnsi="Arial" w:cs="Arial"/>
          <w:b w:val="0"/>
          <w:bCs w:val="0"/>
        </w:rPr>
        <w:t xml:space="preserve"> to team meetings, complex case discussions, and service</w:t>
      </w:r>
      <w:r w:rsidRPr="00727DFB">
        <w:rPr>
          <w:rStyle w:val="Strong"/>
          <w:rFonts w:ascii="Arial" w:hAnsi="Arial" w:cs="Arial"/>
          <w:b w:val="0"/>
          <w:bCs w:val="0"/>
        </w:rPr>
        <w:noBreakHyphen/>
        <w:t>improvement activity</w:t>
      </w:r>
      <w:r w:rsidRPr="00727DFB">
        <w:rPr>
          <w:rFonts w:ascii="Arial" w:hAnsi="Arial" w:cs="Arial"/>
        </w:rPr>
        <w:t xml:space="preserve">, sharing learning, identifying emerging issues, and supporting continuous </w:t>
      </w:r>
      <w:r w:rsidR="004A7F74">
        <w:rPr>
          <w:rFonts w:ascii="Arial" w:hAnsi="Arial" w:cs="Arial"/>
        </w:rPr>
        <w:t>improvement in practice</w:t>
      </w:r>
      <w:r w:rsidRPr="00727DFB">
        <w:rPr>
          <w:rFonts w:ascii="Arial" w:hAnsi="Arial" w:cs="Arial"/>
        </w:rPr>
        <w:t>.</w:t>
      </w:r>
    </w:p>
    <w:p w14:paraId="7881067A" w14:textId="094D2F13"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Default="00E37CE0" w:rsidP="00E37CE0">
      <w:pPr>
        <w:rPr>
          <w:rFonts w:cs="Arial"/>
          <w:b/>
          <w:szCs w:val="24"/>
        </w:rPr>
      </w:pPr>
      <w:r w:rsidRPr="00F24FA7">
        <w:rPr>
          <w:rFonts w:cs="Arial"/>
          <w:b/>
          <w:szCs w:val="24"/>
        </w:rPr>
        <w:t>Qualifications and professional memberships</w:t>
      </w:r>
    </w:p>
    <w:p w14:paraId="52C78575" w14:textId="7DF22DB3" w:rsidR="002B5E84" w:rsidRPr="00CA0A61" w:rsidRDefault="002B5E84" w:rsidP="00CA0A61">
      <w:pPr>
        <w:pStyle w:val="ListParagraph"/>
        <w:numPr>
          <w:ilvl w:val="0"/>
          <w:numId w:val="40"/>
        </w:numPr>
        <w:rPr>
          <w:rFonts w:cs="Arial"/>
          <w:bCs/>
          <w:szCs w:val="24"/>
        </w:rPr>
      </w:pPr>
      <w:r w:rsidRPr="00CA0A61">
        <w:rPr>
          <w:rFonts w:cs="Arial"/>
          <w:bCs/>
          <w:szCs w:val="24"/>
        </w:rPr>
        <w:t>Qualified to level 3 or equivalent knowledge and experience.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Pr="00CA0A61" w:rsidRDefault="0099172B" w:rsidP="00CA0A61">
      <w:pPr>
        <w:pStyle w:val="ListParagraph"/>
        <w:numPr>
          <w:ilvl w:val="0"/>
          <w:numId w:val="40"/>
        </w:numPr>
        <w:rPr>
          <w:rFonts w:cs="Arial"/>
          <w:bCs/>
          <w:szCs w:val="24"/>
        </w:rPr>
      </w:pPr>
      <w:r w:rsidRPr="00CA0A61">
        <w:rPr>
          <w:rFonts w:cs="Arial"/>
          <w:bCs/>
          <w:szCs w:val="24"/>
        </w:rPr>
        <w:t>Demonstrates a passion</w:t>
      </w:r>
      <w:r w:rsidR="007276E8" w:rsidRPr="00CA0A61">
        <w:rPr>
          <w:rFonts w:cs="Arial"/>
          <w:bCs/>
          <w:szCs w:val="24"/>
        </w:rPr>
        <w:t xml:space="preserve"> for making a positive difference for Suffolk.</w:t>
      </w:r>
    </w:p>
    <w:p w14:paraId="753E13D9" w14:textId="77777777" w:rsidR="006512CC" w:rsidRDefault="006512CC" w:rsidP="00CA0A61">
      <w:pPr>
        <w:pStyle w:val="ListParagraph"/>
        <w:numPr>
          <w:ilvl w:val="0"/>
          <w:numId w:val="40"/>
        </w:numPr>
      </w:pPr>
      <w:r>
        <w:t xml:space="preserve">Shares our </w:t>
      </w:r>
      <w:bookmarkStart w:id="1" w:name="_Hlk68683140"/>
      <w:r w:rsidRPr="00FF665B">
        <w:fldChar w:fldCharType="begin"/>
      </w:r>
      <w:r>
        <w:instrText xml:space="preserve"> HYPERLINK "https://www.suffolk.gov.uk/jobs-and-careers/working-for-suffolk-county-council/our-weaspire-values/" </w:instrText>
      </w:r>
      <w:r w:rsidRPr="00FF665B">
        <w:fldChar w:fldCharType="separate"/>
      </w:r>
      <w:r w:rsidRPr="00CA0A61">
        <w:rPr>
          <w:rStyle w:val="Hyperlink"/>
          <w:rFonts w:cs="Arial"/>
          <w:color w:val="2E74B5" w:themeColor="accent1" w:themeShade="BF"/>
          <w:szCs w:val="24"/>
        </w:rPr>
        <w:t>WE ASPIRE</w:t>
      </w:r>
      <w:r w:rsidRPr="00CA0A61">
        <w:rPr>
          <w:rStyle w:val="Hyperlink"/>
          <w:rFonts w:cs="Arial"/>
          <w:color w:val="2E74B5" w:themeColor="accent1" w:themeShade="BF"/>
          <w:szCs w:val="24"/>
        </w:rPr>
        <w:fldChar w:fldCharType="end"/>
      </w:r>
      <w:bookmarkEnd w:id="1"/>
      <w:r w:rsidRPr="00CA0A61">
        <w:rPr>
          <w:rFonts w:cs="Arial"/>
          <w:color w:val="2E74B5" w:themeColor="accent1" w:themeShade="BF"/>
          <w:szCs w:val="24"/>
        </w:rPr>
        <w:t xml:space="preserve"> </w:t>
      </w:r>
      <w:r>
        <w:t>Values and strives to lead by example in relation to these.</w:t>
      </w:r>
    </w:p>
    <w:p w14:paraId="1E4E08C5" w14:textId="77777777" w:rsidR="00C65DC7" w:rsidRDefault="00C65DC7" w:rsidP="00CA0A61">
      <w:pPr>
        <w:pStyle w:val="ListParagraph"/>
        <w:numPr>
          <w:ilvl w:val="0"/>
          <w:numId w:val="40"/>
        </w:numPr>
      </w:pPr>
      <w:r>
        <w:t>A strong commitment to fairness and Equality, Diversity and Inclusion (EDI).</w:t>
      </w:r>
    </w:p>
    <w:p w14:paraId="42C752CC" w14:textId="77777777" w:rsidR="00BD198F" w:rsidRDefault="00BD198F" w:rsidP="00CA0A61">
      <w:pPr>
        <w:pStyle w:val="ListParagraph"/>
        <w:numPr>
          <w:ilvl w:val="0"/>
          <w:numId w:val="40"/>
        </w:numPr>
      </w:pPr>
      <w:r>
        <w:t>Strives to continuously improve in everything they do, taking the initiative to learn and develop.</w:t>
      </w:r>
    </w:p>
    <w:p w14:paraId="431B309D" w14:textId="40A53C70" w:rsidR="007276E8" w:rsidRPr="00CA0A61" w:rsidRDefault="007D3698" w:rsidP="00CA0A61">
      <w:pPr>
        <w:pStyle w:val="ListParagraph"/>
        <w:numPr>
          <w:ilvl w:val="0"/>
          <w:numId w:val="40"/>
        </w:numPr>
        <w:rPr>
          <w:rFonts w:cs="Arial"/>
          <w:bCs/>
          <w:szCs w:val="24"/>
        </w:rPr>
      </w:pPr>
      <w:r w:rsidRPr="00CA0A61">
        <w:rPr>
          <w:rFonts w:cs="Arial"/>
          <w:bCs/>
          <w:szCs w:val="24"/>
        </w:rPr>
        <w:t>Brings creativity into their work</w:t>
      </w:r>
      <w:r w:rsidR="0077075D" w:rsidRPr="00CA0A61">
        <w:rPr>
          <w:rFonts w:cs="Arial"/>
          <w:bCs/>
          <w:szCs w:val="24"/>
        </w:rPr>
        <w:t xml:space="preserve"> through </w:t>
      </w:r>
      <w:r w:rsidR="001A1142" w:rsidRPr="00CA0A61">
        <w:rPr>
          <w:rFonts w:cs="Arial"/>
          <w:bCs/>
          <w:szCs w:val="24"/>
        </w:rPr>
        <w:t>innovation and</w:t>
      </w:r>
      <w:r w:rsidR="0077075D" w:rsidRPr="00CA0A61">
        <w:rPr>
          <w:rFonts w:cs="Arial"/>
          <w:bCs/>
          <w:szCs w:val="24"/>
        </w:rPr>
        <w:t xml:space="preserve"> open</w:t>
      </w:r>
      <w:r w:rsidR="001A1142" w:rsidRPr="00CA0A61">
        <w:rPr>
          <w:rFonts w:cs="Arial"/>
          <w:bCs/>
          <w:szCs w:val="24"/>
        </w:rPr>
        <w:t>ness</w:t>
      </w:r>
      <w:r w:rsidR="0077075D" w:rsidRPr="00CA0A61">
        <w:rPr>
          <w:rFonts w:cs="Arial"/>
          <w:bCs/>
          <w:szCs w:val="24"/>
        </w:rPr>
        <w:t xml:space="preserve"> to change.</w:t>
      </w:r>
    </w:p>
    <w:p w14:paraId="133900C0" w14:textId="6D444934" w:rsidR="00A5398D" w:rsidRPr="00CA0A61" w:rsidRDefault="00A5398D" w:rsidP="00CA0A61">
      <w:pPr>
        <w:pStyle w:val="ListParagraph"/>
        <w:numPr>
          <w:ilvl w:val="0"/>
          <w:numId w:val="40"/>
        </w:numPr>
        <w:rPr>
          <w:rFonts w:cs="Arial"/>
          <w:bCs/>
          <w:szCs w:val="24"/>
        </w:rPr>
      </w:pPr>
      <w:r w:rsidRPr="00CA0A61">
        <w:rPr>
          <w:rFonts w:cs="Arial"/>
          <w:bCs/>
          <w:szCs w:val="24"/>
        </w:rPr>
        <w:t xml:space="preserve">Collaborates well with others </w:t>
      </w:r>
      <w:r w:rsidR="0077075D" w:rsidRPr="00CA0A61">
        <w:rPr>
          <w:rFonts w:cs="Arial"/>
          <w:bCs/>
          <w:szCs w:val="24"/>
        </w:rPr>
        <w:t>and o</w:t>
      </w:r>
      <w:r w:rsidRPr="00CA0A61">
        <w:rPr>
          <w:rFonts w:cs="Arial"/>
          <w:bCs/>
          <w:szCs w:val="24"/>
        </w:rPr>
        <w:t xml:space="preserve">ffers assistance and support to </w:t>
      </w:r>
      <w:r w:rsidR="006A3826" w:rsidRPr="00CA0A61">
        <w:rPr>
          <w:rFonts w:cs="Arial"/>
          <w:bCs/>
          <w:szCs w:val="24"/>
        </w:rPr>
        <w:t>colleagues</w:t>
      </w:r>
      <w:r w:rsidRPr="00CA0A61">
        <w:rPr>
          <w:rFonts w:cs="Arial"/>
          <w:bCs/>
          <w:szCs w:val="24"/>
        </w:rPr>
        <w:t>.</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678FF6AB" w14:textId="77777777" w:rsidR="00CC1A18" w:rsidRPr="00F24FA7" w:rsidRDefault="00CC1A18" w:rsidP="00CC1A18">
      <w:pPr>
        <w:ind w:left="720"/>
        <w:rPr>
          <w:rFonts w:cs="Arial"/>
          <w:b/>
          <w:szCs w:val="24"/>
        </w:rPr>
      </w:pPr>
    </w:p>
    <w:p w14:paraId="5135DEFC" w14:textId="20F8BAB4" w:rsidR="005D7620" w:rsidRPr="00CA0A61" w:rsidRDefault="00E577CD" w:rsidP="00CA0A61">
      <w:pPr>
        <w:pStyle w:val="ListParagraph"/>
        <w:numPr>
          <w:ilvl w:val="0"/>
          <w:numId w:val="40"/>
        </w:numPr>
        <w:rPr>
          <w:rFonts w:cs="Arial"/>
          <w:szCs w:val="24"/>
        </w:rPr>
      </w:pPr>
      <w:r w:rsidRPr="00CA0A61">
        <w:rPr>
          <w:rFonts w:cs="Arial"/>
          <w:szCs w:val="24"/>
        </w:rPr>
        <w:t>Expert</w:t>
      </w:r>
      <w:r w:rsidR="005D7620" w:rsidRPr="00CA0A61">
        <w:rPr>
          <w:rFonts w:cs="Arial"/>
          <w:szCs w:val="24"/>
        </w:rPr>
        <w:t xml:space="preserve"> understanding of debt recovery options and best practice, including when to use supportive engagement, repayment plans, escalation routes, and legal pathways.</w:t>
      </w:r>
    </w:p>
    <w:p w14:paraId="058FD20C" w14:textId="09582992" w:rsidR="009B4AFA" w:rsidRPr="00CA0A61" w:rsidRDefault="00140B6C" w:rsidP="00CA0A61">
      <w:pPr>
        <w:pStyle w:val="ListParagraph"/>
        <w:numPr>
          <w:ilvl w:val="0"/>
          <w:numId w:val="40"/>
        </w:numPr>
        <w:rPr>
          <w:rFonts w:cs="Arial"/>
          <w:szCs w:val="24"/>
        </w:rPr>
      </w:pPr>
      <w:r w:rsidRPr="00CA0A61">
        <w:rPr>
          <w:rFonts w:cs="Arial"/>
          <w:szCs w:val="24"/>
        </w:rPr>
        <w:t>A</w:t>
      </w:r>
      <w:r w:rsidR="005D7620" w:rsidRPr="00CA0A61">
        <w:rPr>
          <w:rFonts w:cs="Arial"/>
          <w:szCs w:val="24"/>
        </w:rPr>
        <w:t xml:space="preserve">breast of changes to legislation, charging policy, and legal parameters, and to understand how these interact with Care Act 2014 duties and local authority </w:t>
      </w:r>
      <w:r w:rsidR="009B4AFA" w:rsidRPr="00CA0A61">
        <w:rPr>
          <w:rFonts w:cs="Arial"/>
          <w:szCs w:val="24"/>
        </w:rPr>
        <w:t>responsibilities, ensuring all casework reflects current requirements and best practice.</w:t>
      </w:r>
    </w:p>
    <w:p w14:paraId="7950CF36" w14:textId="0A064F1A" w:rsidR="00725C07" w:rsidRPr="00CA0A61" w:rsidRDefault="00E577CD" w:rsidP="00CA0A61">
      <w:pPr>
        <w:pStyle w:val="ListParagraph"/>
        <w:numPr>
          <w:ilvl w:val="0"/>
          <w:numId w:val="40"/>
        </w:numPr>
        <w:rPr>
          <w:rFonts w:cs="Arial"/>
          <w:szCs w:val="24"/>
        </w:rPr>
      </w:pPr>
      <w:r w:rsidRPr="00CA0A61">
        <w:rPr>
          <w:rFonts w:cs="Arial"/>
          <w:szCs w:val="24"/>
        </w:rPr>
        <w:t>Ability to negotiate;</w:t>
      </w:r>
      <w:r w:rsidR="00725C07" w:rsidRPr="00CA0A61">
        <w:rPr>
          <w:rFonts w:cs="Arial"/>
          <w:szCs w:val="24"/>
        </w:rPr>
        <w:t xml:space="preserve"> able to balance empathy with firmness when discussing </w:t>
      </w:r>
      <w:r w:rsidRPr="00CA0A61">
        <w:rPr>
          <w:rFonts w:cs="Arial"/>
          <w:szCs w:val="24"/>
        </w:rPr>
        <w:t>sensitive charging and</w:t>
      </w:r>
      <w:r w:rsidR="00725C07" w:rsidRPr="00CA0A61">
        <w:rPr>
          <w:rFonts w:cs="Arial"/>
          <w:szCs w:val="24"/>
        </w:rPr>
        <w:t xml:space="preserve"> debt issues.</w:t>
      </w:r>
    </w:p>
    <w:p w14:paraId="2C2A4820" w14:textId="78D24476" w:rsidR="00725C07" w:rsidRPr="00CA0A61" w:rsidRDefault="00E577CD" w:rsidP="00CA0A61">
      <w:pPr>
        <w:pStyle w:val="ListParagraph"/>
        <w:numPr>
          <w:ilvl w:val="0"/>
          <w:numId w:val="40"/>
        </w:numPr>
        <w:rPr>
          <w:rFonts w:cs="Arial"/>
          <w:szCs w:val="24"/>
        </w:rPr>
      </w:pPr>
      <w:r w:rsidRPr="00CA0A61">
        <w:rPr>
          <w:rFonts w:cs="Arial"/>
          <w:szCs w:val="24"/>
        </w:rPr>
        <w:t>A</w:t>
      </w:r>
      <w:r w:rsidR="00725C07" w:rsidRPr="00CA0A61">
        <w:rPr>
          <w:rFonts w:cs="Arial"/>
          <w:szCs w:val="24"/>
        </w:rPr>
        <w:t>bility to</w:t>
      </w:r>
      <w:r w:rsidRPr="00CA0A61">
        <w:rPr>
          <w:rFonts w:cs="Arial"/>
          <w:szCs w:val="24"/>
        </w:rPr>
        <w:t xml:space="preserve"> investigate and</w:t>
      </w:r>
      <w:r w:rsidR="00725C07" w:rsidRPr="00CA0A61">
        <w:rPr>
          <w:rFonts w:cs="Arial"/>
          <w:szCs w:val="24"/>
        </w:rPr>
        <w:t xml:space="preserve"> analyse case histories, financial assessments, and evidence to understand the root cause of non</w:t>
      </w:r>
      <w:r w:rsidR="00725C07" w:rsidRPr="00CA0A61">
        <w:rPr>
          <w:rFonts w:cs="Arial"/>
          <w:szCs w:val="24"/>
        </w:rPr>
        <w:noBreakHyphen/>
        <w:t>payment.</w:t>
      </w:r>
    </w:p>
    <w:p w14:paraId="0F4D55FD" w14:textId="022AC3DA" w:rsidR="00725C07" w:rsidRPr="00CA0A61" w:rsidRDefault="00725C07" w:rsidP="00CA0A61">
      <w:pPr>
        <w:pStyle w:val="ListParagraph"/>
        <w:numPr>
          <w:ilvl w:val="0"/>
          <w:numId w:val="40"/>
        </w:numPr>
        <w:rPr>
          <w:rFonts w:cs="Arial"/>
          <w:szCs w:val="24"/>
        </w:rPr>
      </w:pPr>
      <w:r w:rsidRPr="00CA0A61">
        <w:rPr>
          <w:rFonts w:cs="Arial"/>
          <w:szCs w:val="24"/>
        </w:rPr>
        <w:t>Confident, robust and timely decision</w:t>
      </w:r>
      <w:r w:rsidRPr="00CA0A61">
        <w:rPr>
          <w:rFonts w:cs="Arial"/>
          <w:szCs w:val="24"/>
        </w:rPr>
        <w:noBreakHyphen/>
        <w:t>making when assessing recovery options, determining next steps, and escalating cases appropriately.</w:t>
      </w:r>
    </w:p>
    <w:p w14:paraId="6D1DB0B0" w14:textId="3AA02ECB" w:rsidR="00725C07" w:rsidRPr="00CA0A61" w:rsidRDefault="00725C07" w:rsidP="00CA0A61">
      <w:pPr>
        <w:pStyle w:val="ListParagraph"/>
        <w:numPr>
          <w:ilvl w:val="0"/>
          <w:numId w:val="40"/>
        </w:numPr>
        <w:rPr>
          <w:rFonts w:cs="Arial"/>
          <w:szCs w:val="24"/>
        </w:rPr>
      </w:pPr>
      <w:r w:rsidRPr="00CA0A61">
        <w:rPr>
          <w:rFonts w:cs="Arial"/>
          <w:szCs w:val="24"/>
        </w:rPr>
        <w:t>Strong partnership working, collaborating effectively with social work, finance, and litigation teams.</w:t>
      </w:r>
    </w:p>
    <w:p w14:paraId="27105191" w14:textId="00C412A7" w:rsidR="00725C07" w:rsidRPr="00CA0A61" w:rsidRDefault="00725C07" w:rsidP="00CA0A61">
      <w:pPr>
        <w:pStyle w:val="ListParagraph"/>
        <w:numPr>
          <w:ilvl w:val="0"/>
          <w:numId w:val="40"/>
        </w:numPr>
        <w:rPr>
          <w:rFonts w:cs="Arial"/>
          <w:szCs w:val="24"/>
        </w:rPr>
      </w:pPr>
      <w:r w:rsidRPr="00CA0A61">
        <w:rPr>
          <w:rFonts w:cs="Arial"/>
          <w:szCs w:val="24"/>
        </w:rPr>
        <w:t>Confident communication, including difficult conversations with adults, families, and representatives in person, by phone, and in writing.</w:t>
      </w:r>
    </w:p>
    <w:p w14:paraId="3AE9A8CE" w14:textId="328ABBFD" w:rsidR="00725C07" w:rsidRPr="00CA0A61" w:rsidRDefault="00E577CD" w:rsidP="00CA0A61">
      <w:pPr>
        <w:pStyle w:val="ListParagraph"/>
        <w:numPr>
          <w:ilvl w:val="0"/>
          <w:numId w:val="40"/>
        </w:numPr>
        <w:rPr>
          <w:rFonts w:cs="Arial"/>
          <w:szCs w:val="24"/>
        </w:rPr>
      </w:pPr>
      <w:r w:rsidRPr="00CA0A61">
        <w:rPr>
          <w:rFonts w:cs="Arial"/>
          <w:szCs w:val="24"/>
        </w:rPr>
        <w:t>Ability to accurately</w:t>
      </w:r>
      <w:r w:rsidR="00725C07" w:rsidRPr="00CA0A61">
        <w:rPr>
          <w:rFonts w:cs="Arial"/>
          <w:szCs w:val="24"/>
        </w:rPr>
        <w:t xml:space="preserve"> manage</w:t>
      </w:r>
      <w:r w:rsidRPr="00CA0A61">
        <w:rPr>
          <w:rFonts w:cs="Arial"/>
          <w:szCs w:val="24"/>
        </w:rPr>
        <w:t xml:space="preserve"> a large and varied caseload</w:t>
      </w:r>
      <w:r w:rsidR="001F5BF7" w:rsidRPr="00CA0A61">
        <w:rPr>
          <w:rFonts w:cs="Arial"/>
          <w:szCs w:val="24"/>
        </w:rPr>
        <w:t>, maintaining high quality accurate records.</w:t>
      </w:r>
    </w:p>
    <w:p w14:paraId="0BA13C4C" w14:textId="34B02C9D" w:rsidR="00725C07" w:rsidRPr="00CA0A61" w:rsidRDefault="00725C07" w:rsidP="00CA0A61">
      <w:pPr>
        <w:pStyle w:val="ListParagraph"/>
        <w:numPr>
          <w:ilvl w:val="0"/>
          <w:numId w:val="40"/>
        </w:numPr>
        <w:rPr>
          <w:rFonts w:cs="Arial"/>
          <w:szCs w:val="24"/>
        </w:rPr>
      </w:pPr>
      <w:r w:rsidRPr="00CA0A61">
        <w:rPr>
          <w:rFonts w:cs="Arial"/>
          <w:szCs w:val="24"/>
        </w:rPr>
        <w:t>Resilience and emotional intelligence to handle challenging situations while maintaining professionalism.</w:t>
      </w:r>
    </w:p>
    <w:p w14:paraId="195A7FA4" w14:textId="77777777" w:rsidR="00CC1A18" w:rsidRPr="00F24FA7" w:rsidRDefault="00CC1A18" w:rsidP="00CC1A18">
      <w:pPr>
        <w:rPr>
          <w:rFonts w:cs="Arial"/>
          <w:szCs w:val="24"/>
        </w:rPr>
      </w:pP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08407D56" w14:textId="336DD416" w:rsidR="00BC371B" w:rsidRDefault="008336AA" w:rsidP="00BC371B">
      <w:pPr>
        <w:rPr>
          <w:rStyle w:val="Arial12"/>
          <w:rFonts w:cs="Arial"/>
        </w:rPr>
      </w:pPr>
      <w:r w:rsidRPr="00CA0A61">
        <w:rPr>
          <w:rStyle w:val="Arial12"/>
          <w:rFonts w:cs="Arial"/>
        </w:rPr>
        <w:t>Y</w:t>
      </w:r>
      <w:r w:rsidR="00DD33EA" w:rsidRPr="00CA0A61">
        <w:rPr>
          <w:rStyle w:val="Arial12"/>
          <w:rFonts w:cs="Arial"/>
        </w:rPr>
        <w:t xml:space="preserve">ou will need to travel, so you must either </w:t>
      </w:r>
      <w:r w:rsidR="004154BA" w:rsidRPr="00CA0A61">
        <w:rPr>
          <w:rStyle w:val="Arial12"/>
          <w:rFonts w:cs="Arial"/>
        </w:rPr>
        <w:t>hold a full, current driving licence</w:t>
      </w:r>
      <w:r w:rsidR="00DD33EA" w:rsidRPr="00CA0A61">
        <w:rPr>
          <w:rStyle w:val="Arial12"/>
          <w:rFonts w:cs="Arial"/>
        </w:rPr>
        <w:t xml:space="preserve"> and have access to personal transport or meet the mobility requirements of the role through other reasonable and suitable means.</w:t>
      </w:r>
    </w:p>
    <w:p w14:paraId="75F1BCF3" w14:textId="77777777" w:rsidR="004F6F2F" w:rsidRPr="004F6F2F" w:rsidRDefault="004F6F2F" w:rsidP="00BC371B">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34736B9"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00BC371B" w:rsidRPr="511C9C35">
        <w:rPr>
          <w:rFonts w:cs="Arial"/>
          <w:color w:val="333333"/>
          <w:sz w:val="24"/>
          <w:szCs w:val="24"/>
        </w:rPr>
        <w:t xml:space="preserve">WE </w:t>
      </w:r>
      <w:r w:rsidRPr="511C9C35">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155B0D43" w:rsidR="00516E65" w:rsidRPr="00F24FA7" w:rsidRDefault="00DF0CB2" w:rsidP="511C9C35">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00914226" w:rsidRPr="511C9C35">
        <w:rPr>
          <w:rFonts w:cs="Arial"/>
          <w:color w:val="000000" w:themeColor="text1"/>
        </w:rPr>
        <w:t xml:space="preserve">, including information about </w:t>
      </w:r>
      <w:r w:rsidR="00540BF8" w:rsidRPr="511C9C35">
        <w:rPr>
          <w:rFonts w:cs="Arial"/>
          <w:color w:val="000000" w:themeColor="text1"/>
        </w:rPr>
        <w:t>adjustments to recruitment processes,</w:t>
      </w:r>
      <w:r w:rsidR="00B2030B" w:rsidRPr="511C9C35">
        <w:rPr>
          <w:rFonts w:cs="Arial"/>
          <w:color w:val="000000" w:themeColor="text1"/>
        </w:rPr>
        <w:t xml:space="preserve"> our</w:t>
      </w:r>
      <w:r w:rsidR="00540BF8" w:rsidRPr="511C9C35">
        <w:rPr>
          <w:rFonts w:cs="Arial"/>
          <w:color w:val="000000" w:themeColor="text1"/>
        </w:rPr>
        <w:t xml:space="preserve"> interview schemes and </w:t>
      </w:r>
      <w:r w:rsidR="00B2030B" w:rsidRPr="511C9C35">
        <w:rPr>
          <w:rFonts w:cs="Arial"/>
          <w:color w:val="000000" w:themeColor="text1"/>
        </w:rPr>
        <w:t>other</w:t>
      </w:r>
      <w:r w:rsidR="00540BF8" w:rsidRPr="511C9C35">
        <w:rPr>
          <w:rFonts w:cs="Arial"/>
          <w:color w:val="000000" w:themeColor="text1"/>
        </w:rPr>
        <w:t xml:space="preserve"> commitments to equality, diversity and inclusion</w:t>
      </w:r>
      <w:r w:rsidRPr="511C9C35">
        <w:rPr>
          <w:rFonts w:cs="Arial"/>
          <w:color w:val="000000" w:themeColor="text1"/>
        </w:rPr>
        <w:t>.</w:t>
      </w:r>
    </w:p>
    <w:sectPr w:rsidR="00516E65" w:rsidRPr="00F24FA7" w:rsidSect="00595468">
      <w:headerReference w:type="even" r:id="rId19"/>
      <w:headerReference w:type="default" r:id="rId20"/>
      <w:footerReference w:type="even" r:id="rId21"/>
      <w:footerReference w:type="default" r:id="rId22"/>
      <w:headerReference w:type="first" r:id="rId23"/>
      <w:footerReference w:type="first" r:id="rId24"/>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D152" w14:textId="77777777" w:rsidR="002B228F" w:rsidRDefault="002B228F">
      <w:r>
        <w:separator/>
      </w:r>
    </w:p>
  </w:endnote>
  <w:endnote w:type="continuationSeparator" w:id="0">
    <w:p w14:paraId="371ED91C" w14:textId="77777777" w:rsidR="002B228F" w:rsidRDefault="002B228F">
      <w:r>
        <w:continuationSeparator/>
      </w:r>
    </w:p>
  </w:endnote>
  <w:endnote w:type="continuationNotice" w:id="1">
    <w:p w14:paraId="6C82611D" w14:textId="77777777" w:rsidR="002B228F" w:rsidRDefault="002B2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4F32" w14:textId="77777777" w:rsidR="00084153" w:rsidRDefault="00084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2A278C6C" w:rsidR="0016491A" w:rsidRDefault="00D54510">
    <w:pPr>
      <w:pStyle w:val="Footer"/>
    </w:pPr>
    <w:r>
      <w:rPr>
        <w:sz w:val="16"/>
      </w:rPr>
      <w:t>JE</w:t>
    </w:r>
    <w:r w:rsidR="00084153">
      <w:rPr>
        <w:sz w:val="16"/>
      </w:rPr>
      <w:t xml:space="preserve">3129 </w:t>
    </w:r>
    <w:r w:rsidR="00084153">
      <w:rPr>
        <w:sz w:val="16"/>
      </w:rPr>
      <w:tab/>
    </w:r>
    <w:r w:rsidR="0016491A">
      <w:rPr>
        <w:sz w:val="16"/>
      </w:rPr>
      <w:t>Suffolk County Council</w:t>
    </w:r>
    <w:r w:rsidR="00632A64">
      <w:rPr>
        <w:sz w:val="16"/>
      </w:rPr>
      <w:t>,</w:t>
    </w:r>
    <w:r w:rsidR="00B532A2">
      <w:rPr>
        <w:sz w:val="16"/>
      </w:rPr>
      <w:t xml:space="preserve"> Job and Person Profile.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7C89" w14:textId="77777777" w:rsidR="002B228F" w:rsidRDefault="002B228F">
      <w:r>
        <w:separator/>
      </w:r>
    </w:p>
  </w:footnote>
  <w:footnote w:type="continuationSeparator" w:id="0">
    <w:p w14:paraId="195011B3" w14:textId="77777777" w:rsidR="002B228F" w:rsidRDefault="002B228F">
      <w:r>
        <w:continuationSeparator/>
      </w:r>
    </w:p>
  </w:footnote>
  <w:footnote w:type="continuationNotice" w:id="1">
    <w:p w14:paraId="043CD159" w14:textId="77777777" w:rsidR="002B228F" w:rsidRDefault="002B22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3BF7" w14:textId="77777777" w:rsidR="00084153" w:rsidRDefault="00084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9C5E" w14:textId="77777777" w:rsidR="00084153" w:rsidRDefault="00084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3FB1" w14:textId="77777777" w:rsidR="00084153" w:rsidRDefault="00084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56733EE"/>
    <w:multiLevelType w:val="hybridMultilevel"/>
    <w:tmpl w:val="B9403C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633853"/>
    <w:multiLevelType w:val="hybridMultilevel"/>
    <w:tmpl w:val="5AECA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11179C"/>
    <w:multiLevelType w:val="hybridMultilevel"/>
    <w:tmpl w:val="00CA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1B4A33"/>
    <w:multiLevelType w:val="hybridMultilevel"/>
    <w:tmpl w:val="79461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535F8B"/>
    <w:multiLevelType w:val="hybridMultilevel"/>
    <w:tmpl w:val="39B08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8"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D7E51D2"/>
    <w:multiLevelType w:val="hybridMultilevel"/>
    <w:tmpl w:val="6F741B4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28A7421"/>
    <w:multiLevelType w:val="hybridMultilevel"/>
    <w:tmpl w:val="C58AC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B727D6"/>
    <w:multiLevelType w:val="hybridMultilevel"/>
    <w:tmpl w:val="0F72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4"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3920D5"/>
    <w:multiLevelType w:val="hybridMultilevel"/>
    <w:tmpl w:val="8064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489917">
    <w:abstractNumId w:val="6"/>
  </w:num>
  <w:num w:numId="2" w16cid:durableId="665326605">
    <w:abstractNumId w:val="38"/>
  </w:num>
  <w:num w:numId="3" w16cid:durableId="109785916">
    <w:abstractNumId w:val="35"/>
  </w:num>
  <w:num w:numId="4" w16cid:durableId="1369407402">
    <w:abstractNumId w:val="3"/>
  </w:num>
  <w:num w:numId="5" w16cid:durableId="1280799711">
    <w:abstractNumId w:val="33"/>
  </w:num>
  <w:num w:numId="6" w16cid:durableId="1934626137">
    <w:abstractNumId w:val="17"/>
  </w:num>
  <w:num w:numId="7" w16cid:durableId="1971128893">
    <w:abstractNumId w:val="11"/>
  </w:num>
  <w:num w:numId="8" w16cid:durableId="1055600">
    <w:abstractNumId w:val="22"/>
  </w:num>
  <w:num w:numId="9" w16cid:durableId="2119792363">
    <w:abstractNumId w:val="37"/>
  </w:num>
  <w:num w:numId="10" w16cid:durableId="1450854239">
    <w:abstractNumId w:val="36"/>
  </w:num>
  <w:num w:numId="11" w16cid:durableId="1620334117">
    <w:abstractNumId w:val="26"/>
  </w:num>
  <w:num w:numId="12" w16cid:durableId="1824853769">
    <w:abstractNumId w:val="28"/>
  </w:num>
  <w:num w:numId="13" w16cid:durableId="1119254085">
    <w:abstractNumId w:val="0"/>
  </w:num>
  <w:num w:numId="14" w16cid:durableId="1526945852">
    <w:abstractNumId w:val="34"/>
  </w:num>
  <w:num w:numId="15" w16cid:durableId="9262036">
    <w:abstractNumId w:val="40"/>
  </w:num>
  <w:num w:numId="16" w16cid:durableId="99688860">
    <w:abstractNumId w:val="31"/>
  </w:num>
  <w:num w:numId="17" w16cid:durableId="1951355858">
    <w:abstractNumId w:val="24"/>
  </w:num>
  <w:num w:numId="18" w16cid:durableId="497309260">
    <w:abstractNumId w:val="20"/>
  </w:num>
  <w:num w:numId="19" w16cid:durableId="1023017617">
    <w:abstractNumId w:val="16"/>
  </w:num>
  <w:num w:numId="20" w16cid:durableId="1137407001">
    <w:abstractNumId w:val="7"/>
  </w:num>
  <w:num w:numId="21" w16cid:durableId="282078090">
    <w:abstractNumId w:val="25"/>
  </w:num>
  <w:num w:numId="22" w16cid:durableId="557664061">
    <w:abstractNumId w:val="30"/>
  </w:num>
  <w:num w:numId="23" w16cid:durableId="1333951479">
    <w:abstractNumId w:val="1"/>
  </w:num>
  <w:num w:numId="24" w16cid:durableId="1880581652">
    <w:abstractNumId w:val="10"/>
  </w:num>
  <w:num w:numId="25" w16cid:durableId="943422885">
    <w:abstractNumId w:val="2"/>
  </w:num>
  <w:num w:numId="26" w16cid:durableId="2135250139">
    <w:abstractNumId w:val="18"/>
  </w:num>
  <w:num w:numId="27" w16cid:durableId="458839981">
    <w:abstractNumId w:val="27"/>
  </w:num>
  <w:num w:numId="28" w16cid:durableId="1749300570">
    <w:abstractNumId w:val="29"/>
  </w:num>
  <w:num w:numId="29" w16cid:durableId="3948240">
    <w:abstractNumId w:val="15"/>
  </w:num>
  <w:num w:numId="30" w16cid:durableId="435945565">
    <w:abstractNumId w:val="23"/>
  </w:num>
  <w:num w:numId="31" w16cid:durableId="810486746">
    <w:abstractNumId w:val="39"/>
  </w:num>
  <w:num w:numId="32" w16cid:durableId="650402408">
    <w:abstractNumId w:val="5"/>
  </w:num>
  <w:num w:numId="33" w16cid:durableId="899555430">
    <w:abstractNumId w:val="12"/>
  </w:num>
  <w:num w:numId="34" w16cid:durableId="656879853">
    <w:abstractNumId w:val="13"/>
  </w:num>
  <w:num w:numId="35" w16cid:durableId="1400909020">
    <w:abstractNumId w:val="21"/>
  </w:num>
  <w:num w:numId="36" w16cid:durableId="561916221">
    <w:abstractNumId w:val="14"/>
  </w:num>
  <w:num w:numId="37" w16cid:durableId="1336344696">
    <w:abstractNumId w:val="9"/>
  </w:num>
  <w:num w:numId="38" w16cid:durableId="170147065">
    <w:abstractNumId w:val="32"/>
  </w:num>
  <w:num w:numId="39" w16cid:durableId="1347705984">
    <w:abstractNumId w:val="41"/>
  </w:num>
  <w:num w:numId="40" w16cid:durableId="1911890305">
    <w:abstractNumId w:val="8"/>
  </w:num>
  <w:num w:numId="41" w16cid:durableId="439687353">
    <w:abstractNumId w:val="19"/>
  </w:num>
  <w:num w:numId="42" w16cid:durableId="193674095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6340"/>
    <w:rsid w:val="000231D8"/>
    <w:rsid w:val="00030DAE"/>
    <w:rsid w:val="000340B0"/>
    <w:rsid w:val="00034884"/>
    <w:rsid w:val="000407FE"/>
    <w:rsid w:val="00040A1F"/>
    <w:rsid w:val="00042715"/>
    <w:rsid w:val="00044226"/>
    <w:rsid w:val="000442D3"/>
    <w:rsid w:val="00047B43"/>
    <w:rsid w:val="00055735"/>
    <w:rsid w:val="00056687"/>
    <w:rsid w:val="00057CA0"/>
    <w:rsid w:val="00064A2D"/>
    <w:rsid w:val="00071D50"/>
    <w:rsid w:val="00073ED1"/>
    <w:rsid w:val="0008147E"/>
    <w:rsid w:val="00084153"/>
    <w:rsid w:val="00094D32"/>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0B6C"/>
    <w:rsid w:val="0014100D"/>
    <w:rsid w:val="00161981"/>
    <w:rsid w:val="00162B93"/>
    <w:rsid w:val="0016491A"/>
    <w:rsid w:val="00167CF3"/>
    <w:rsid w:val="00167E8F"/>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D6B39"/>
    <w:rsid w:val="001F01FB"/>
    <w:rsid w:val="001F25A4"/>
    <w:rsid w:val="001F375A"/>
    <w:rsid w:val="001F5BF7"/>
    <w:rsid w:val="00200337"/>
    <w:rsid w:val="002039A9"/>
    <w:rsid w:val="00205C68"/>
    <w:rsid w:val="00206DDD"/>
    <w:rsid w:val="00224895"/>
    <w:rsid w:val="00226B08"/>
    <w:rsid w:val="002313E2"/>
    <w:rsid w:val="0024047E"/>
    <w:rsid w:val="0024213F"/>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B228F"/>
    <w:rsid w:val="002B5E84"/>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16CC7"/>
    <w:rsid w:val="003269FB"/>
    <w:rsid w:val="003269FE"/>
    <w:rsid w:val="0033281E"/>
    <w:rsid w:val="00342897"/>
    <w:rsid w:val="003477B1"/>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47C"/>
    <w:rsid w:val="00472A17"/>
    <w:rsid w:val="00474B6B"/>
    <w:rsid w:val="00475CBB"/>
    <w:rsid w:val="00485441"/>
    <w:rsid w:val="00487124"/>
    <w:rsid w:val="00493C30"/>
    <w:rsid w:val="004A351F"/>
    <w:rsid w:val="004A4DD9"/>
    <w:rsid w:val="004A5F0D"/>
    <w:rsid w:val="004A6AAD"/>
    <w:rsid w:val="004A771C"/>
    <w:rsid w:val="004A7F74"/>
    <w:rsid w:val="004B23AB"/>
    <w:rsid w:val="004B2989"/>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2F"/>
    <w:rsid w:val="004F6FA7"/>
    <w:rsid w:val="00501DDF"/>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D7620"/>
    <w:rsid w:val="005E21C0"/>
    <w:rsid w:val="005E64DF"/>
    <w:rsid w:val="005F033E"/>
    <w:rsid w:val="005F363B"/>
    <w:rsid w:val="005F59F4"/>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01F1"/>
    <w:rsid w:val="00662279"/>
    <w:rsid w:val="006639C1"/>
    <w:rsid w:val="0066554E"/>
    <w:rsid w:val="00665A78"/>
    <w:rsid w:val="00666B21"/>
    <w:rsid w:val="00667760"/>
    <w:rsid w:val="00670138"/>
    <w:rsid w:val="00671F76"/>
    <w:rsid w:val="0067569A"/>
    <w:rsid w:val="00680786"/>
    <w:rsid w:val="006837E2"/>
    <w:rsid w:val="0068382E"/>
    <w:rsid w:val="00694581"/>
    <w:rsid w:val="00696319"/>
    <w:rsid w:val="00697573"/>
    <w:rsid w:val="00697738"/>
    <w:rsid w:val="006A318E"/>
    <w:rsid w:val="006A3826"/>
    <w:rsid w:val="006C2871"/>
    <w:rsid w:val="006C31D5"/>
    <w:rsid w:val="006C547D"/>
    <w:rsid w:val="006C5CD6"/>
    <w:rsid w:val="006C7151"/>
    <w:rsid w:val="006E2251"/>
    <w:rsid w:val="006E7DF3"/>
    <w:rsid w:val="006F6FAF"/>
    <w:rsid w:val="00701ED0"/>
    <w:rsid w:val="00707A4A"/>
    <w:rsid w:val="00710A85"/>
    <w:rsid w:val="0071487B"/>
    <w:rsid w:val="00721E01"/>
    <w:rsid w:val="00722B16"/>
    <w:rsid w:val="00722E79"/>
    <w:rsid w:val="00725C07"/>
    <w:rsid w:val="007276E8"/>
    <w:rsid w:val="00727DFB"/>
    <w:rsid w:val="00734107"/>
    <w:rsid w:val="0073564F"/>
    <w:rsid w:val="00737D41"/>
    <w:rsid w:val="007429D3"/>
    <w:rsid w:val="007514EC"/>
    <w:rsid w:val="0075672E"/>
    <w:rsid w:val="00756CEF"/>
    <w:rsid w:val="00757E59"/>
    <w:rsid w:val="007610C3"/>
    <w:rsid w:val="00763AD7"/>
    <w:rsid w:val="007640E8"/>
    <w:rsid w:val="0076447B"/>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13F7"/>
    <w:rsid w:val="007F4705"/>
    <w:rsid w:val="007F601A"/>
    <w:rsid w:val="00801B69"/>
    <w:rsid w:val="0081145A"/>
    <w:rsid w:val="00811C4B"/>
    <w:rsid w:val="008133E8"/>
    <w:rsid w:val="0082329D"/>
    <w:rsid w:val="00827E09"/>
    <w:rsid w:val="00832D94"/>
    <w:rsid w:val="008336AA"/>
    <w:rsid w:val="00835F12"/>
    <w:rsid w:val="00836477"/>
    <w:rsid w:val="00841017"/>
    <w:rsid w:val="00855081"/>
    <w:rsid w:val="00855ECB"/>
    <w:rsid w:val="008720A1"/>
    <w:rsid w:val="00873115"/>
    <w:rsid w:val="00881649"/>
    <w:rsid w:val="00882586"/>
    <w:rsid w:val="00883926"/>
    <w:rsid w:val="0089253C"/>
    <w:rsid w:val="008928DE"/>
    <w:rsid w:val="00897A7D"/>
    <w:rsid w:val="008A2ABF"/>
    <w:rsid w:val="008A36DB"/>
    <w:rsid w:val="008A4083"/>
    <w:rsid w:val="008A58EF"/>
    <w:rsid w:val="008B344C"/>
    <w:rsid w:val="008B5239"/>
    <w:rsid w:val="008C11FB"/>
    <w:rsid w:val="008C13D5"/>
    <w:rsid w:val="008C362E"/>
    <w:rsid w:val="008D168A"/>
    <w:rsid w:val="008D36B0"/>
    <w:rsid w:val="008D7A86"/>
    <w:rsid w:val="008E60CB"/>
    <w:rsid w:val="008F0D9F"/>
    <w:rsid w:val="008F1E54"/>
    <w:rsid w:val="008F2044"/>
    <w:rsid w:val="008F5223"/>
    <w:rsid w:val="009004F4"/>
    <w:rsid w:val="0090483E"/>
    <w:rsid w:val="00907C48"/>
    <w:rsid w:val="00910894"/>
    <w:rsid w:val="009114E3"/>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3739"/>
    <w:rsid w:val="009957A5"/>
    <w:rsid w:val="009A08A5"/>
    <w:rsid w:val="009A23CC"/>
    <w:rsid w:val="009A4128"/>
    <w:rsid w:val="009A4655"/>
    <w:rsid w:val="009A5398"/>
    <w:rsid w:val="009B2B3A"/>
    <w:rsid w:val="009B4AFA"/>
    <w:rsid w:val="009C3202"/>
    <w:rsid w:val="009C45A7"/>
    <w:rsid w:val="009C4AD2"/>
    <w:rsid w:val="009C4F05"/>
    <w:rsid w:val="009C5A28"/>
    <w:rsid w:val="009C7F53"/>
    <w:rsid w:val="009D10C4"/>
    <w:rsid w:val="009E078C"/>
    <w:rsid w:val="009E4BFD"/>
    <w:rsid w:val="009E5956"/>
    <w:rsid w:val="009E5CA0"/>
    <w:rsid w:val="009F2C84"/>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8CD"/>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37434"/>
    <w:rsid w:val="00B418FA"/>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07FB"/>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190"/>
    <w:rsid w:val="00BC7488"/>
    <w:rsid w:val="00BC7936"/>
    <w:rsid w:val="00BD0492"/>
    <w:rsid w:val="00BD198F"/>
    <w:rsid w:val="00BD1EEA"/>
    <w:rsid w:val="00BD64F3"/>
    <w:rsid w:val="00BD669E"/>
    <w:rsid w:val="00BE0777"/>
    <w:rsid w:val="00BE2E53"/>
    <w:rsid w:val="00BE4F02"/>
    <w:rsid w:val="00BE61FD"/>
    <w:rsid w:val="00BF2202"/>
    <w:rsid w:val="00BF4D17"/>
    <w:rsid w:val="00BF6041"/>
    <w:rsid w:val="00C01A9E"/>
    <w:rsid w:val="00C07AA4"/>
    <w:rsid w:val="00C102E4"/>
    <w:rsid w:val="00C11FC7"/>
    <w:rsid w:val="00C16ED0"/>
    <w:rsid w:val="00C21F21"/>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0A61"/>
    <w:rsid w:val="00CA2423"/>
    <w:rsid w:val="00CA271B"/>
    <w:rsid w:val="00CA3964"/>
    <w:rsid w:val="00CB762D"/>
    <w:rsid w:val="00CC1A18"/>
    <w:rsid w:val="00CC35C4"/>
    <w:rsid w:val="00CC476E"/>
    <w:rsid w:val="00CC4A8F"/>
    <w:rsid w:val="00CC5122"/>
    <w:rsid w:val="00CD1CC7"/>
    <w:rsid w:val="00CD5428"/>
    <w:rsid w:val="00CD67D0"/>
    <w:rsid w:val="00CE1D3A"/>
    <w:rsid w:val="00CE7A3A"/>
    <w:rsid w:val="00CF4E87"/>
    <w:rsid w:val="00CF5C97"/>
    <w:rsid w:val="00CF73BE"/>
    <w:rsid w:val="00D340A4"/>
    <w:rsid w:val="00D358EA"/>
    <w:rsid w:val="00D40A03"/>
    <w:rsid w:val="00D42512"/>
    <w:rsid w:val="00D428EA"/>
    <w:rsid w:val="00D430E8"/>
    <w:rsid w:val="00D4774E"/>
    <w:rsid w:val="00D50C2C"/>
    <w:rsid w:val="00D524D9"/>
    <w:rsid w:val="00D54510"/>
    <w:rsid w:val="00D57C89"/>
    <w:rsid w:val="00D61EA6"/>
    <w:rsid w:val="00D63065"/>
    <w:rsid w:val="00D6359E"/>
    <w:rsid w:val="00D707CF"/>
    <w:rsid w:val="00D73953"/>
    <w:rsid w:val="00D80893"/>
    <w:rsid w:val="00D82F5B"/>
    <w:rsid w:val="00D85C81"/>
    <w:rsid w:val="00D90737"/>
    <w:rsid w:val="00DA626C"/>
    <w:rsid w:val="00DA6EEF"/>
    <w:rsid w:val="00DB62B3"/>
    <w:rsid w:val="00DC033C"/>
    <w:rsid w:val="00DC6A83"/>
    <w:rsid w:val="00DC7D93"/>
    <w:rsid w:val="00DD0646"/>
    <w:rsid w:val="00DD33EA"/>
    <w:rsid w:val="00DD41BA"/>
    <w:rsid w:val="00DD4646"/>
    <w:rsid w:val="00DD71FA"/>
    <w:rsid w:val="00DE333B"/>
    <w:rsid w:val="00DE51DF"/>
    <w:rsid w:val="00DF0C0A"/>
    <w:rsid w:val="00DF0CB2"/>
    <w:rsid w:val="00E17A67"/>
    <w:rsid w:val="00E25C23"/>
    <w:rsid w:val="00E325B8"/>
    <w:rsid w:val="00E33ECC"/>
    <w:rsid w:val="00E34DBA"/>
    <w:rsid w:val="00E367C4"/>
    <w:rsid w:val="00E37CE0"/>
    <w:rsid w:val="00E415FC"/>
    <w:rsid w:val="00E416F5"/>
    <w:rsid w:val="00E451F5"/>
    <w:rsid w:val="00E45233"/>
    <w:rsid w:val="00E471EF"/>
    <w:rsid w:val="00E5361B"/>
    <w:rsid w:val="00E53DFA"/>
    <w:rsid w:val="00E577CD"/>
    <w:rsid w:val="00E57C67"/>
    <w:rsid w:val="00E71545"/>
    <w:rsid w:val="00E74DA2"/>
    <w:rsid w:val="00E807E9"/>
    <w:rsid w:val="00E80E60"/>
    <w:rsid w:val="00E83E56"/>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45B9"/>
    <w:rsid w:val="00F04211"/>
    <w:rsid w:val="00F12C86"/>
    <w:rsid w:val="00F205A8"/>
    <w:rsid w:val="00F235FF"/>
    <w:rsid w:val="00F24FA7"/>
    <w:rsid w:val="00F2568F"/>
    <w:rsid w:val="00F319A5"/>
    <w:rsid w:val="00F3375B"/>
    <w:rsid w:val="00F34479"/>
    <w:rsid w:val="00F36D7D"/>
    <w:rsid w:val="00F4113A"/>
    <w:rsid w:val="00F50789"/>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11C9C35"/>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 w:type="paragraph" w:styleId="Revision">
    <w:name w:val="Revision"/>
    <w:hidden/>
    <w:uiPriority w:val="99"/>
    <w:semiHidden/>
    <w:rsid w:val="0024213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areers.suffolk.gov.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47B43"/>
    <w:rsid w:val="000A7BF5"/>
    <w:rsid w:val="00167E8F"/>
    <w:rsid w:val="001D6B39"/>
    <w:rsid w:val="00226B08"/>
    <w:rsid w:val="00360123"/>
    <w:rsid w:val="00494F54"/>
    <w:rsid w:val="006601F1"/>
    <w:rsid w:val="006E421E"/>
    <w:rsid w:val="0076447B"/>
    <w:rsid w:val="008D168A"/>
    <w:rsid w:val="009957A5"/>
    <w:rsid w:val="00AF5ECE"/>
    <w:rsid w:val="00DD0646"/>
    <w:rsid w:val="00E96EF1"/>
    <w:rsid w:val="00EA0E9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41EEF6E8-5F90-4D69-930A-F4AD1672D8C6}"/>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1379</Words>
  <Characters>7865</Characters>
  <Application>Microsoft Office Word</Application>
  <DocSecurity>2</DocSecurity>
  <Lines>65</Lines>
  <Paragraphs>18</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8</cp:revision>
  <cp:lastPrinted>2004-02-23T22:04:00Z</cp:lastPrinted>
  <dcterms:created xsi:type="dcterms:W3CDTF">2026-09-01T08:58:00Z</dcterms:created>
  <dcterms:modified xsi:type="dcterms:W3CDTF">2026-09-01T09:03:00Z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Order">
    <vt:r8>143179200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