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62BF62D7" w:rsidR="00162B93" w:rsidRPr="00354881" w:rsidRDefault="00162B93" w:rsidP="00162B93">
      <w:pPr>
        <w:pStyle w:val="Title"/>
        <w:jc w:val="center"/>
        <w:rPr>
          <w:rFonts w:ascii="Arial" w:hAnsi="Arial" w:cs="Arial"/>
          <w:b/>
          <w:bCs/>
          <w:sz w:val="40"/>
          <w:szCs w:val="32"/>
        </w:rPr>
      </w:pPr>
      <w:r w:rsidRPr="00354881">
        <w:rPr>
          <w:rFonts w:ascii="Arial" w:hAnsi="Arial" w:cs="Arial"/>
          <w:b/>
          <w:bCs/>
          <w:sz w:val="40"/>
          <w:szCs w:val="40"/>
        </w:rPr>
        <w:t>Job and Person Profile (JPP)</w:t>
      </w:r>
      <w:r w:rsidR="00F4523A" w:rsidRPr="00354881">
        <w:rPr>
          <w:rFonts w:ascii="Arial" w:hAnsi="Arial" w:cs="Arial"/>
          <w:b/>
          <w:bCs/>
          <w:noProof/>
          <w:sz w:val="40"/>
          <w:szCs w:val="40"/>
        </w:rPr>
        <w:t xml:space="preserve"> </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0B6332" w14:paraId="6C1D50FD" w14:textId="77777777" w:rsidTr="007A001A">
        <w:trPr>
          <w:trHeight w:val="454"/>
        </w:trPr>
        <w:tc>
          <w:tcPr>
            <w:tcW w:w="9731" w:type="dxa"/>
            <w:gridSpan w:val="2"/>
            <w:shd w:val="clear" w:color="auto" w:fill="541388"/>
            <w:tcMar>
              <w:top w:w="0" w:type="dxa"/>
              <w:left w:w="108" w:type="dxa"/>
              <w:bottom w:w="0" w:type="dxa"/>
              <w:right w:w="108" w:type="dxa"/>
            </w:tcMar>
            <w:vAlign w:val="center"/>
          </w:tcPr>
          <w:p w14:paraId="6D9AF105" w14:textId="0D81C003" w:rsidR="00162B93" w:rsidRPr="000B6332" w:rsidRDefault="00162B93" w:rsidP="00162B93">
            <w:pPr>
              <w:jc w:val="center"/>
              <w:rPr>
                <w:rFonts w:cs="Arial"/>
                <w:szCs w:val="24"/>
              </w:rPr>
            </w:pPr>
            <w:r w:rsidRPr="000B6332">
              <w:rPr>
                <w:rFonts w:cs="Arial"/>
                <w:b/>
                <w:bCs/>
                <w:color w:val="FFFFFF" w:themeColor="background1"/>
                <w:szCs w:val="24"/>
              </w:rPr>
              <w:t>Job details</w:t>
            </w:r>
          </w:p>
        </w:tc>
      </w:tr>
      <w:tr w:rsidR="00040A1F" w:rsidRPr="000B6332" w14:paraId="1635B340" w14:textId="77777777" w:rsidTr="007A001A">
        <w:trPr>
          <w:trHeight w:val="454"/>
        </w:trPr>
        <w:tc>
          <w:tcPr>
            <w:tcW w:w="2402" w:type="dxa"/>
            <w:shd w:val="clear" w:color="auto" w:fill="541388"/>
            <w:tcMar>
              <w:top w:w="0" w:type="dxa"/>
              <w:left w:w="108" w:type="dxa"/>
              <w:bottom w:w="0" w:type="dxa"/>
              <w:right w:w="108" w:type="dxa"/>
            </w:tcMar>
            <w:vAlign w:val="center"/>
            <w:hideMark/>
          </w:tcPr>
          <w:p w14:paraId="45FD745F" w14:textId="77777777" w:rsidR="00040A1F" w:rsidRPr="000B6332" w:rsidRDefault="00040A1F">
            <w:pPr>
              <w:rPr>
                <w:rFonts w:cs="Arial"/>
                <w:color w:val="FFFFFF" w:themeColor="background1"/>
                <w:szCs w:val="24"/>
              </w:rPr>
            </w:pPr>
            <w:r w:rsidRPr="000B6332">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79E35407" w:rsidR="00040A1F" w:rsidRPr="000B6332" w:rsidRDefault="00BF2337">
            <w:pPr>
              <w:rPr>
                <w:rFonts w:cs="Arial"/>
                <w:szCs w:val="24"/>
              </w:rPr>
            </w:pPr>
            <w:r>
              <w:rPr>
                <w:rFonts w:cs="Arial"/>
                <w:szCs w:val="24"/>
              </w:rPr>
              <w:t>Communications and Engagement Lead</w:t>
            </w:r>
          </w:p>
        </w:tc>
      </w:tr>
      <w:tr w:rsidR="00040A1F" w:rsidRPr="000B6332" w14:paraId="0CC9544E" w14:textId="77777777" w:rsidTr="007A001A">
        <w:trPr>
          <w:trHeight w:val="454"/>
        </w:trPr>
        <w:tc>
          <w:tcPr>
            <w:tcW w:w="2402" w:type="dxa"/>
            <w:shd w:val="clear" w:color="auto" w:fill="541388"/>
            <w:tcMar>
              <w:top w:w="0" w:type="dxa"/>
              <w:left w:w="108" w:type="dxa"/>
              <w:bottom w:w="0" w:type="dxa"/>
              <w:right w:w="108" w:type="dxa"/>
            </w:tcMar>
            <w:vAlign w:val="center"/>
            <w:hideMark/>
          </w:tcPr>
          <w:p w14:paraId="252A6B81" w14:textId="77777777" w:rsidR="00040A1F" w:rsidRPr="000B6332" w:rsidRDefault="00040A1F">
            <w:pPr>
              <w:rPr>
                <w:rFonts w:cs="Arial"/>
                <w:b/>
                <w:bCs/>
                <w:color w:val="FFFFFF" w:themeColor="background1"/>
                <w:szCs w:val="24"/>
              </w:rPr>
            </w:pPr>
            <w:r w:rsidRPr="000B6332">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11F40463" w:rsidR="00040A1F" w:rsidRPr="000B6332" w:rsidRDefault="008269A0">
            <w:pPr>
              <w:rPr>
                <w:rFonts w:cs="Arial"/>
                <w:color w:val="000000"/>
                <w:szCs w:val="24"/>
              </w:rPr>
            </w:pPr>
            <w:r w:rsidRPr="008269A0">
              <w:rPr>
                <w:rFonts w:cs="Arial"/>
                <w:color w:val="000000"/>
                <w:szCs w:val="24"/>
              </w:rPr>
              <w:t>24632</w:t>
            </w:r>
          </w:p>
        </w:tc>
      </w:tr>
      <w:tr w:rsidR="00040A1F" w:rsidRPr="000B6332" w14:paraId="69641E03" w14:textId="77777777" w:rsidTr="007A001A">
        <w:trPr>
          <w:trHeight w:val="454"/>
        </w:trPr>
        <w:tc>
          <w:tcPr>
            <w:tcW w:w="2402" w:type="dxa"/>
            <w:shd w:val="clear" w:color="auto" w:fill="541388"/>
            <w:tcMar>
              <w:top w:w="0" w:type="dxa"/>
              <w:left w:w="108" w:type="dxa"/>
              <w:bottom w:w="0" w:type="dxa"/>
              <w:right w:w="108" w:type="dxa"/>
            </w:tcMar>
            <w:vAlign w:val="center"/>
            <w:hideMark/>
          </w:tcPr>
          <w:p w14:paraId="22B3E9FD" w14:textId="77777777" w:rsidR="00040A1F" w:rsidRPr="000B6332" w:rsidRDefault="00040A1F">
            <w:pPr>
              <w:rPr>
                <w:rFonts w:cs="Arial"/>
                <w:b/>
                <w:bCs/>
                <w:color w:val="FFFFFF" w:themeColor="background1"/>
                <w:szCs w:val="24"/>
              </w:rPr>
            </w:pPr>
            <w:r w:rsidRPr="000B6332">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399FC930" w14:textId="77777777" w:rsidR="008072BB" w:rsidRPr="008072BB" w:rsidRDefault="008072BB" w:rsidP="008072BB">
            <w:pPr>
              <w:rPr>
                <w:rFonts w:cs="Arial"/>
                <w:color w:val="000000" w:themeColor="text1"/>
                <w:szCs w:val="24"/>
              </w:rPr>
            </w:pPr>
            <w:r w:rsidRPr="008072BB">
              <w:rPr>
                <w:rFonts w:cs="Arial"/>
                <w:color w:val="000000" w:themeColor="text1"/>
                <w:szCs w:val="24"/>
              </w:rPr>
              <w:t>Senior Manager - £74,716 - £84,404 per annum </w:t>
            </w:r>
          </w:p>
          <w:p w14:paraId="6B24447B" w14:textId="1CCC05DA" w:rsidR="00040A1F" w:rsidRPr="00C765CD" w:rsidRDefault="008072BB" w:rsidP="5F122E41">
            <w:pPr>
              <w:rPr>
                <w:rFonts w:cs="Arial"/>
                <w:color w:val="000000" w:themeColor="text1"/>
                <w:szCs w:val="24"/>
              </w:rPr>
            </w:pPr>
            <w:r w:rsidRPr="008072BB">
              <w:rPr>
                <w:rFonts w:cs="Arial"/>
                <w:color w:val="000000" w:themeColor="text1"/>
                <w:szCs w:val="24"/>
              </w:rPr>
              <w:t>This role includes performance related pay progression </w:t>
            </w:r>
          </w:p>
        </w:tc>
      </w:tr>
      <w:tr w:rsidR="009E09F8" w:rsidRPr="000B6332" w14:paraId="15B00615" w14:textId="77777777" w:rsidTr="007A001A">
        <w:trPr>
          <w:trHeight w:val="454"/>
        </w:trPr>
        <w:tc>
          <w:tcPr>
            <w:tcW w:w="2402" w:type="dxa"/>
            <w:shd w:val="clear" w:color="auto" w:fill="541388"/>
            <w:tcMar>
              <w:top w:w="0" w:type="dxa"/>
              <w:left w:w="108" w:type="dxa"/>
              <w:bottom w:w="0" w:type="dxa"/>
              <w:right w:w="108" w:type="dxa"/>
            </w:tcMar>
            <w:vAlign w:val="center"/>
            <w:hideMark/>
          </w:tcPr>
          <w:p w14:paraId="62C01084" w14:textId="1D0D06C8" w:rsidR="009E09F8" w:rsidRPr="000B6332" w:rsidRDefault="009E09F8" w:rsidP="009E09F8">
            <w:pPr>
              <w:rPr>
                <w:rFonts w:cs="Arial"/>
                <w:color w:val="FFFFFF" w:themeColor="background1"/>
                <w:szCs w:val="24"/>
              </w:rPr>
            </w:pPr>
            <w:r w:rsidRPr="000B6332">
              <w:rPr>
                <w:rFonts w:cs="Arial"/>
                <w:b/>
                <w:bCs/>
                <w:color w:val="FFFFFF" w:themeColor="background1"/>
                <w:szCs w:val="24"/>
              </w:rPr>
              <w:t>Service and Team</w:t>
            </w:r>
          </w:p>
        </w:tc>
        <w:tc>
          <w:tcPr>
            <w:tcW w:w="7329" w:type="dxa"/>
            <w:tcMar>
              <w:top w:w="0" w:type="dxa"/>
              <w:left w:w="108" w:type="dxa"/>
              <w:bottom w:w="0" w:type="dxa"/>
              <w:right w:w="108" w:type="dxa"/>
            </w:tcMar>
            <w:vAlign w:val="center"/>
          </w:tcPr>
          <w:p w14:paraId="7D4686D8" w14:textId="56550790" w:rsidR="009E09F8" w:rsidRPr="000B6332" w:rsidRDefault="009E09F8" w:rsidP="009E09F8">
            <w:pPr>
              <w:rPr>
                <w:rFonts w:cs="Arial"/>
                <w:szCs w:val="24"/>
              </w:rPr>
            </w:pPr>
            <w:r>
              <w:rPr>
                <w:rFonts w:cs="Arial"/>
                <w:szCs w:val="24"/>
              </w:rPr>
              <w:t>LGR Implementation Team, hosted by Suffolk County Council</w:t>
            </w:r>
          </w:p>
        </w:tc>
      </w:tr>
      <w:tr w:rsidR="009E09F8" w:rsidRPr="000B6332" w14:paraId="72F03A6E" w14:textId="77777777" w:rsidTr="007A001A">
        <w:trPr>
          <w:trHeight w:val="454"/>
        </w:trPr>
        <w:tc>
          <w:tcPr>
            <w:tcW w:w="2402" w:type="dxa"/>
            <w:shd w:val="clear" w:color="auto" w:fill="541388"/>
            <w:tcMar>
              <w:top w:w="0" w:type="dxa"/>
              <w:left w:w="108" w:type="dxa"/>
              <w:bottom w:w="0" w:type="dxa"/>
              <w:right w:w="108" w:type="dxa"/>
            </w:tcMar>
            <w:vAlign w:val="center"/>
            <w:hideMark/>
          </w:tcPr>
          <w:p w14:paraId="71AA22D9" w14:textId="77777777" w:rsidR="009E09F8" w:rsidRPr="000B6332" w:rsidRDefault="009E09F8" w:rsidP="009E09F8">
            <w:pPr>
              <w:rPr>
                <w:rFonts w:cs="Arial"/>
                <w:b/>
                <w:bCs/>
                <w:color w:val="FFFFFF" w:themeColor="background1"/>
                <w:szCs w:val="24"/>
              </w:rPr>
            </w:pPr>
            <w:r w:rsidRPr="000B6332">
              <w:rPr>
                <w:rFonts w:cs="Arial"/>
                <w:b/>
                <w:bCs/>
                <w:color w:val="FFFFFF" w:themeColor="background1"/>
                <w:szCs w:val="24"/>
              </w:rPr>
              <w:t>Location</w:t>
            </w:r>
          </w:p>
        </w:tc>
        <w:tc>
          <w:tcPr>
            <w:tcW w:w="7329" w:type="dxa"/>
            <w:tcMar>
              <w:top w:w="0" w:type="dxa"/>
              <w:left w:w="108" w:type="dxa"/>
              <w:bottom w:w="0" w:type="dxa"/>
              <w:right w:w="108" w:type="dxa"/>
            </w:tcMar>
            <w:vAlign w:val="center"/>
          </w:tcPr>
          <w:p w14:paraId="62046F9E" w14:textId="73E237B9" w:rsidR="009E09F8" w:rsidRPr="000B6332" w:rsidRDefault="009E09F8" w:rsidP="009E09F8">
            <w:pPr>
              <w:rPr>
                <w:rFonts w:cs="Arial"/>
                <w:szCs w:val="24"/>
              </w:rPr>
            </w:pPr>
            <w:r w:rsidRPr="000B6332">
              <w:rPr>
                <w:rFonts w:cs="Arial"/>
                <w:szCs w:val="24"/>
              </w:rPr>
              <w:t>Endeavour House,</w:t>
            </w:r>
            <w:r>
              <w:rPr>
                <w:rFonts w:cs="Arial"/>
                <w:szCs w:val="24"/>
              </w:rPr>
              <w:t xml:space="preserve"> 8 Russell Road, </w:t>
            </w:r>
            <w:r w:rsidRPr="000B6332">
              <w:rPr>
                <w:rFonts w:cs="Arial"/>
                <w:szCs w:val="24"/>
              </w:rPr>
              <w:t>Ipswich,</w:t>
            </w:r>
            <w:r>
              <w:rPr>
                <w:rFonts w:cs="Arial"/>
                <w:szCs w:val="24"/>
              </w:rPr>
              <w:t xml:space="preserve"> Suffolk</w:t>
            </w:r>
            <w:r w:rsidRPr="000B6332">
              <w:rPr>
                <w:rFonts w:cs="Arial"/>
                <w:szCs w:val="24"/>
              </w:rPr>
              <w:t xml:space="preserve"> IP1 2BX</w:t>
            </w:r>
          </w:p>
          <w:p w14:paraId="2707D7D8" w14:textId="5F3AE45A" w:rsidR="009E09F8" w:rsidRPr="000B6332" w:rsidRDefault="009E09F8" w:rsidP="009E09F8">
            <w:pPr>
              <w:rPr>
                <w:rFonts w:cs="Arial"/>
                <w:i/>
                <w:iCs/>
                <w:color w:val="000000"/>
                <w:szCs w:val="24"/>
              </w:rPr>
            </w:pPr>
            <w:r w:rsidRPr="000B6332">
              <w:rPr>
                <w:rFonts w:cs="Arial"/>
                <w:szCs w:val="24"/>
              </w:rPr>
              <w:t>(Hybrid working with a requirement to be in the office three days per week)</w:t>
            </w:r>
          </w:p>
        </w:tc>
      </w:tr>
      <w:tr w:rsidR="009E09F8" w:rsidRPr="000B6332" w14:paraId="6562A077" w14:textId="77777777" w:rsidTr="007A001A">
        <w:trPr>
          <w:trHeight w:val="454"/>
        </w:trPr>
        <w:tc>
          <w:tcPr>
            <w:tcW w:w="2402" w:type="dxa"/>
            <w:shd w:val="clear" w:color="auto" w:fill="541388"/>
            <w:tcMar>
              <w:top w:w="0" w:type="dxa"/>
              <w:left w:w="108" w:type="dxa"/>
              <w:bottom w:w="0" w:type="dxa"/>
              <w:right w:w="108" w:type="dxa"/>
            </w:tcMar>
            <w:vAlign w:val="center"/>
            <w:hideMark/>
          </w:tcPr>
          <w:p w14:paraId="04FE7A50" w14:textId="77777777" w:rsidR="009E09F8" w:rsidRPr="000B6332" w:rsidRDefault="009E09F8" w:rsidP="009E09F8">
            <w:pPr>
              <w:rPr>
                <w:rFonts w:cs="Arial"/>
                <w:b/>
                <w:bCs/>
                <w:color w:val="FFFFFF" w:themeColor="background1"/>
                <w:szCs w:val="24"/>
              </w:rPr>
            </w:pPr>
            <w:r w:rsidRPr="000B6332">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18C7A37A" w:rsidR="009E09F8" w:rsidRPr="000B6332" w:rsidRDefault="009E09F8" w:rsidP="009E09F8">
            <w:pPr>
              <w:rPr>
                <w:rFonts w:cs="Arial"/>
                <w:color w:val="000000"/>
                <w:szCs w:val="24"/>
              </w:rPr>
            </w:pPr>
            <w:r w:rsidRPr="000B6332">
              <w:rPr>
                <w:rFonts w:cs="Arial"/>
                <w:color w:val="000000"/>
                <w:szCs w:val="24"/>
              </w:rPr>
              <w:t>37</w:t>
            </w:r>
          </w:p>
        </w:tc>
      </w:tr>
      <w:tr w:rsidR="009E09F8" w:rsidRPr="000B6332" w14:paraId="65EC9CBD" w14:textId="77777777" w:rsidTr="007A001A">
        <w:trPr>
          <w:trHeight w:val="454"/>
        </w:trPr>
        <w:tc>
          <w:tcPr>
            <w:tcW w:w="2402" w:type="dxa"/>
            <w:shd w:val="clear" w:color="auto" w:fill="541388"/>
            <w:tcMar>
              <w:top w:w="0" w:type="dxa"/>
              <w:left w:w="108" w:type="dxa"/>
              <w:bottom w:w="0" w:type="dxa"/>
              <w:right w:w="108" w:type="dxa"/>
            </w:tcMar>
            <w:vAlign w:val="center"/>
            <w:hideMark/>
          </w:tcPr>
          <w:p w14:paraId="13B2F4B0" w14:textId="77777777" w:rsidR="009E09F8" w:rsidRPr="000B6332" w:rsidRDefault="009E09F8" w:rsidP="009E09F8">
            <w:pPr>
              <w:rPr>
                <w:rFonts w:cs="Arial"/>
                <w:b/>
                <w:bCs/>
                <w:color w:val="FFFFFF" w:themeColor="background1"/>
                <w:szCs w:val="24"/>
              </w:rPr>
            </w:pPr>
            <w:r w:rsidRPr="000B6332">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7EE31617" w:rsidR="009E09F8" w:rsidRPr="000B6332" w:rsidRDefault="009E334C" w:rsidP="009E09F8">
            <w:pPr>
              <w:rPr>
                <w:rFonts w:cs="Arial"/>
                <w:color w:val="000000"/>
                <w:szCs w:val="24"/>
              </w:rPr>
            </w:pPr>
            <w:r w:rsidRPr="009E334C">
              <w:rPr>
                <w:rFonts w:cs="Arial"/>
                <w:color w:val="000000"/>
                <w:szCs w:val="24"/>
              </w:rPr>
              <w:t>Fixed Term or Secondment until 31 March 2028</w:t>
            </w:r>
          </w:p>
        </w:tc>
      </w:tr>
      <w:tr w:rsidR="009E09F8" w:rsidRPr="000B6332" w14:paraId="6D640D4B" w14:textId="77777777" w:rsidTr="007A001A">
        <w:trPr>
          <w:trHeight w:val="454"/>
        </w:trPr>
        <w:tc>
          <w:tcPr>
            <w:tcW w:w="2402" w:type="dxa"/>
            <w:shd w:val="clear" w:color="auto" w:fill="541388"/>
            <w:tcMar>
              <w:top w:w="0" w:type="dxa"/>
              <w:left w:w="108" w:type="dxa"/>
              <w:bottom w:w="0" w:type="dxa"/>
              <w:right w:w="108" w:type="dxa"/>
            </w:tcMar>
            <w:vAlign w:val="center"/>
          </w:tcPr>
          <w:p w14:paraId="4DA4F745" w14:textId="77777777" w:rsidR="009E09F8" w:rsidRPr="000B6332" w:rsidRDefault="009E09F8" w:rsidP="009E09F8">
            <w:pPr>
              <w:rPr>
                <w:rFonts w:cs="Arial"/>
                <w:color w:val="FFFFFF" w:themeColor="background1"/>
                <w:szCs w:val="24"/>
              </w:rPr>
            </w:pPr>
            <w:r w:rsidRPr="000B6332">
              <w:rPr>
                <w:rFonts w:cs="Arial"/>
                <w:color w:val="FFFFFF" w:themeColor="background1"/>
                <w:szCs w:val="24"/>
              </w:rPr>
              <w:t>This role may offer the following flexible working options</w:t>
            </w:r>
          </w:p>
          <w:p w14:paraId="63CC9091" w14:textId="5906762D" w:rsidR="009E09F8" w:rsidRPr="000B6332" w:rsidRDefault="009E09F8" w:rsidP="009E09F8">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0D6742F8" w14:textId="264F1CDB" w:rsidR="009E09F8" w:rsidRPr="000B6332" w:rsidRDefault="009E09F8" w:rsidP="009E09F8">
            <w:pPr>
              <w:pStyle w:val="ListParagraph"/>
              <w:numPr>
                <w:ilvl w:val="0"/>
                <w:numId w:val="1"/>
              </w:numPr>
              <w:ind w:left="246" w:hanging="227"/>
              <w:rPr>
                <w:rFonts w:cs="Arial"/>
                <w:szCs w:val="24"/>
              </w:rPr>
            </w:pPr>
            <w:r w:rsidRPr="000B6332">
              <w:rPr>
                <w:rFonts w:cs="Arial"/>
                <w:szCs w:val="24"/>
              </w:rPr>
              <w:t>Working compressed hours (e.g. a nine-day fortnight)</w:t>
            </w:r>
          </w:p>
          <w:p w14:paraId="65AC4D40" w14:textId="77777777" w:rsidR="009E09F8" w:rsidRPr="000B6332" w:rsidRDefault="009E09F8" w:rsidP="009E09F8">
            <w:pPr>
              <w:pStyle w:val="ListParagraph"/>
              <w:numPr>
                <w:ilvl w:val="0"/>
                <w:numId w:val="1"/>
              </w:numPr>
              <w:ind w:left="246" w:hanging="227"/>
              <w:rPr>
                <w:rFonts w:cs="Arial"/>
                <w:szCs w:val="24"/>
              </w:rPr>
            </w:pPr>
            <w:r w:rsidRPr="000B6332">
              <w:rPr>
                <w:rFonts w:cs="Arial"/>
                <w:szCs w:val="24"/>
              </w:rPr>
              <w:t>Use of flexitime / time off in lieu</w:t>
            </w:r>
          </w:p>
          <w:p w14:paraId="43442459" w14:textId="77777777" w:rsidR="009E09F8" w:rsidRPr="000B6332" w:rsidRDefault="009E09F8" w:rsidP="009E09F8">
            <w:pPr>
              <w:pStyle w:val="ListParagraph"/>
              <w:numPr>
                <w:ilvl w:val="0"/>
                <w:numId w:val="1"/>
              </w:numPr>
              <w:ind w:left="246" w:hanging="227"/>
              <w:rPr>
                <w:rFonts w:cs="Arial"/>
                <w:szCs w:val="24"/>
              </w:rPr>
            </w:pPr>
            <w:r w:rsidRPr="000B6332">
              <w:rPr>
                <w:rFonts w:cs="Arial"/>
                <w:szCs w:val="24"/>
              </w:rPr>
              <w:t>Working from different Council buildings</w:t>
            </w:r>
          </w:p>
          <w:p w14:paraId="28333483" w14:textId="5B3D85A4" w:rsidR="009E09F8" w:rsidRPr="000B6332" w:rsidRDefault="009E09F8" w:rsidP="009E09F8">
            <w:pPr>
              <w:pStyle w:val="ListParagraph"/>
              <w:numPr>
                <w:ilvl w:val="0"/>
                <w:numId w:val="1"/>
              </w:numPr>
              <w:ind w:left="246" w:hanging="227"/>
              <w:rPr>
                <w:rFonts w:cs="Arial"/>
                <w:szCs w:val="24"/>
              </w:rPr>
            </w:pPr>
            <w:r w:rsidRPr="000B6332">
              <w:rPr>
                <w:rFonts w:cs="Arial"/>
                <w:szCs w:val="24"/>
              </w:rPr>
              <w:t>Working adjusted core hours (e.g. starting later and finishing later or other patterns)</w:t>
            </w:r>
          </w:p>
          <w:p w14:paraId="39D2F73F" w14:textId="12DA582B" w:rsidR="009E09F8" w:rsidRPr="000B6332" w:rsidRDefault="009E09F8" w:rsidP="009E09F8">
            <w:pPr>
              <w:rPr>
                <w:rFonts w:cs="Arial"/>
                <w:i/>
                <w:iCs/>
                <w:szCs w:val="24"/>
              </w:rPr>
            </w:pPr>
          </w:p>
        </w:tc>
      </w:tr>
    </w:tbl>
    <w:p w14:paraId="67B20401" w14:textId="77777777" w:rsidR="00305397" w:rsidRPr="000B6332" w:rsidRDefault="00305397" w:rsidP="009C5A28">
      <w:pPr>
        <w:rPr>
          <w:rStyle w:val="Emphasis"/>
          <w:rFonts w:cs="Arial"/>
          <w:i w:val="0"/>
          <w:iCs w:val="0"/>
          <w:szCs w:val="24"/>
        </w:rPr>
      </w:pPr>
    </w:p>
    <w:tbl>
      <w:tblPr>
        <w:tblW w:w="9808" w:type="dxa"/>
        <w:shd w:val="clear" w:color="auto" w:fill="541388"/>
        <w:tblLayout w:type="fixed"/>
        <w:tblLook w:val="04A0" w:firstRow="1" w:lastRow="0" w:firstColumn="1" w:lastColumn="0" w:noHBand="0" w:noVBand="1"/>
      </w:tblPr>
      <w:tblGrid>
        <w:gridCol w:w="9808"/>
      </w:tblGrid>
      <w:tr w:rsidR="00983C32" w:rsidRPr="00A53755" w14:paraId="264F57D5" w14:textId="77777777" w:rsidTr="00B6730B">
        <w:trPr>
          <w:trHeight w:val="487"/>
        </w:trPr>
        <w:tc>
          <w:tcPr>
            <w:tcW w:w="9808" w:type="dxa"/>
            <w:shd w:val="clear" w:color="auto" w:fill="541388"/>
            <w:vAlign w:val="center"/>
          </w:tcPr>
          <w:p w14:paraId="7AE10A26" w14:textId="77777777" w:rsidR="00983C32" w:rsidRPr="00A53755" w:rsidRDefault="00983C32" w:rsidP="00B6730B">
            <w:pPr>
              <w:rPr>
                <w:rFonts w:cs="Arial"/>
                <w:b/>
                <w:bCs/>
                <w:szCs w:val="24"/>
              </w:rPr>
            </w:pPr>
            <w:r w:rsidRPr="00A53755">
              <w:rPr>
                <w:rFonts w:cs="Arial"/>
                <w:b/>
                <w:bCs/>
                <w:szCs w:val="24"/>
              </w:rPr>
              <w:t>About Us</w:t>
            </w:r>
          </w:p>
        </w:tc>
      </w:tr>
    </w:tbl>
    <w:p w14:paraId="4CE93BF4" w14:textId="77777777" w:rsidR="00983C32" w:rsidRPr="00A53755" w:rsidRDefault="00983C32" w:rsidP="00983C32">
      <w:pPr>
        <w:rPr>
          <w:rFonts w:cs="Arial"/>
          <w:iCs/>
          <w:szCs w:val="24"/>
        </w:rPr>
      </w:pPr>
    </w:p>
    <w:p w14:paraId="2AADD49C" w14:textId="77777777" w:rsidR="00983C32" w:rsidRPr="00A53755" w:rsidRDefault="00983C32" w:rsidP="00983C32">
      <w:pPr>
        <w:rPr>
          <w:rFonts w:cs="Arial"/>
          <w:szCs w:val="24"/>
        </w:rPr>
      </w:pPr>
      <w:r w:rsidRPr="00A53755">
        <w:rPr>
          <w:rFonts w:cs="Arial"/>
          <w:szCs w:val="24"/>
        </w:rPr>
        <w:t>As councils across Suffolk come together to create new unitary arrangements, our focus is on delivering a transition that is safe, legal, financially credible and centred on continuity of services for residents.</w:t>
      </w:r>
    </w:p>
    <w:p w14:paraId="69C23DC2" w14:textId="77777777" w:rsidR="00983C32" w:rsidRPr="00A53755" w:rsidRDefault="00983C32" w:rsidP="00983C32">
      <w:pPr>
        <w:rPr>
          <w:rFonts w:cs="Arial"/>
          <w:iCs/>
          <w:szCs w:val="24"/>
        </w:rPr>
      </w:pPr>
    </w:p>
    <w:p w14:paraId="5BC83A8E" w14:textId="77777777" w:rsidR="00983C32" w:rsidRPr="00A53755" w:rsidRDefault="00983C32" w:rsidP="00983C32">
      <w:pPr>
        <w:rPr>
          <w:rFonts w:cs="Arial"/>
          <w:iCs/>
          <w:szCs w:val="24"/>
        </w:rPr>
      </w:pPr>
      <w:r w:rsidRPr="00A53755">
        <w:rPr>
          <w:rFonts w:cs="Arial"/>
          <w:iCs/>
          <w:szCs w:val="24"/>
        </w:rPr>
        <w:t>Local Government Reorganisation (LGR) represents one of the most significant public sector change programmes the county has undertaken. It requires strong system leadership, pace, collaboration and assurance to ensure new authorities are operational, resilient and credible from vesting day.</w:t>
      </w:r>
    </w:p>
    <w:p w14:paraId="2B7B35D3" w14:textId="77777777" w:rsidR="00983C32" w:rsidRPr="00A53755" w:rsidRDefault="00983C32" w:rsidP="00983C32">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00983C32" w:rsidRPr="00A53755" w14:paraId="58236B37" w14:textId="77777777" w:rsidTr="00B6730B">
        <w:trPr>
          <w:trHeight w:val="487"/>
        </w:trPr>
        <w:tc>
          <w:tcPr>
            <w:tcW w:w="9808" w:type="dxa"/>
            <w:shd w:val="clear" w:color="auto" w:fill="541388"/>
            <w:vAlign w:val="center"/>
          </w:tcPr>
          <w:p w14:paraId="36A7A2F5" w14:textId="77777777" w:rsidR="00983C32" w:rsidRPr="00A53755" w:rsidRDefault="00983C32" w:rsidP="00B6730B">
            <w:pPr>
              <w:rPr>
                <w:rFonts w:cs="Arial"/>
                <w:b/>
                <w:bCs/>
                <w:szCs w:val="24"/>
              </w:rPr>
            </w:pPr>
            <w:r w:rsidRPr="00A53755">
              <w:rPr>
                <w:rFonts w:cs="Arial"/>
                <w:b/>
                <w:bCs/>
                <w:szCs w:val="24"/>
              </w:rPr>
              <w:t>Main purpose of the job</w:t>
            </w:r>
          </w:p>
        </w:tc>
      </w:tr>
    </w:tbl>
    <w:p w14:paraId="61D5117E" w14:textId="77777777" w:rsidR="00983C32" w:rsidRPr="00A53755" w:rsidRDefault="00983C32" w:rsidP="00983C32">
      <w:pPr>
        <w:rPr>
          <w:rFonts w:cs="Arial"/>
          <w:iCs/>
          <w:szCs w:val="24"/>
        </w:rPr>
      </w:pPr>
    </w:p>
    <w:p w14:paraId="4C37AF8B" w14:textId="0E198D0A" w:rsidR="00833994" w:rsidRPr="00833994" w:rsidRDefault="00833994" w:rsidP="00833994">
      <w:pPr>
        <w:rPr>
          <w:rFonts w:cs="Arial"/>
          <w:szCs w:val="24"/>
        </w:rPr>
      </w:pPr>
      <w:r w:rsidRPr="00833994">
        <w:rPr>
          <w:rFonts w:cs="Arial"/>
          <w:szCs w:val="24"/>
        </w:rPr>
        <w:t xml:space="preserve">To lead the communications and engagement approach for the LGR programme and </w:t>
      </w:r>
      <w:r w:rsidR="00D42B0C">
        <w:rPr>
          <w:rFonts w:cs="Arial"/>
          <w:szCs w:val="24"/>
        </w:rPr>
        <w:t>its brand ‘</w:t>
      </w:r>
      <w:r w:rsidRPr="00833994">
        <w:rPr>
          <w:rFonts w:cs="Arial"/>
          <w:szCs w:val="24"/>
        </w:rPr>
        <w:t>Future Suffolk</w:t>
      </w:r>
      <w:r w:rsidR="00D42B0C">
        <w:rPr>
          <w:rFonts w:cs="Arial"/>
          <w:szCs w:val="24"/>
        </w:rPr>
        <w:t>’</w:t>
      </w:r>
      <w:r w:rsidRPr="00833994">
        <w:rPr>
          <w:rFonts w:cs="Arial"/>
          <w:szCs w:val="24"/>
        </w:rPr>
        <w:t xml:space="preserve">, ensuring staff, residents, Members, partners and stakeholders receive clear, timely and consistent information throughout the transition. </w:t>
      </w:r>
    </w:p>
    <w:p w14:paraId="0F564562" w14:textId="77777777" w:rsidR="00833994" w:rsidRPr="00833994" w:rsidRDefault="00833994" w:rsidP="00833994">
      <w:pPr>
        <w:rPr>
          <w:rFonts w:cs="Arial"/>
          <w:szCs w:val="24"/>
        </w:rPr>
      </w:pPr>
    </w:p>
    <w:p w14:paraId="4843697F" w14:textId="7BB08AED" w:rsidR="00983C32" w:rsidRDefault="00833994" w:rsidP="00833994">
      <w:pPr>
        <w:rPr>
          <w:rFonts w:cs="Arial"/>
          <w:szCs w:val="24"/>
        </w:rPr>
      </w:pPr>
      <w:r w:rsidRPr="00833994">
        <w:rPr>
          <w:rFonts w:cs="Arial"/>
          <w:szCs w:val="24"/>
        </w:rPr>
        <w:t>The role will shape and deliver the programme narrative, align messaging to programme milestones, coordinate communication resources across participating authorities, and use engagement insight to build understanding, confidence and readiness for change.</w:t>
      </w:r>
    </w:p>
    <w:p w14:paraId="5A7E2076" w14:textId="77777777" w:rsidR="00833994" w:rsidRDefault="00833994" w:rsidP="00833994">
      <w:pPr>
        <w:rPr>
          <w:rFonts w:cs="Arial"/>
          <w:szCs w:val="24"/>
        </w:rPr>
      </w:pPr>
    </w:p>
    <w:p w14:paraId="071C64AE" w14:textId="77777777" w:rsidR="00833994" w:rsidRPr="00A53755" w:rsidRDefault="00833994" w:rsidP="00833994">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00983C32" w:rsidRPr="00A53755" w14:paraId="17B7B830" w14:textId="77777777" w:rsidTr="00B6730B">
        <w:trPr>
          <w:trHeight w:val="487"/>
        </w:trPr>
        <w:tc>
          <w:tcPr>
            <w:tcW w:w="9808" w:type="dxa"/>
            <w:shd w:val="clear" w:color="auto" w:fill="541388"/>
            <w:vAlign w:val="center"/>
          </w:tcPr>
          <w:p w14:paraId="596BCD81" w14:textId="77777777" w:rsidR="00983C32" w:rsidRPr="00A53755" w:rsidRDefault="00983C32" w:rsidP="00B6730B">
            <w:pPr>
              <w:rPr>
                <w:rFonts w:cs="Arial"/>
                <w:b/>
                <w:bCs/>
                <w:szCs w:val="24"/>
              </w:rPr>
            </w:pPr>
            <w:r w:rsidRPr="00A53755">
              <w:rPr>
                <w:rFonts w:cs="Arial"/>
                <w:b/>
                <w:bCs/>
                <w:szCs w:val="24"/>
              </w:rPr>
              <w:lastRenderedPageBreak/>
              <w:t>About the team</w:t>
            </w:r>
          </w:p>
        </w:tc>
      </w:tr>
    </w:tbl>
    <w:p w14:paraId="7E21D99B" w14:textId="77777777" w:rsidR="00983C32" w:rsidRPr="00A53755" w:rsidRDefault="00983C32" w:rsidP="00983C32">
      <w:pPr>
        <w:rPr>
          <w:rFonts w:cs="Arial"/>
          <w:szCs w:val="24"/>
        </w:rPr>
      </w:pPr>
    </w:p>
    <w:p w14:paraId="73A61D25" w14:textId="0A14BC94" w:rsidR="00983C32" w:rsidRPr="00A53755" w:rsidRDefault="007018A2" w:rsidP="00983C32">
      <w:pPr>
        <w:rPr>
          <w:rFonts w:cs="Arial"/>
          <w:szCs w:val="24"/>
        </w:rPr>
      </w:pPr>
      <w:r>
        <w:rPr>
          <w:rFonts w:cs="Arial"/>
          <w:szCs w:val="24"/>
        </w:rPr>
        <w:t>This role sits</w:t>
      </w:r>
      <w:r w:rsidR="00983C32" w:rsidRPr="00A53755">
        <w:rPr>
          <w:rFonts w:cs="Arial"/>
          <w:szCs w:val="24"/>
        </w:rPr>
        <w:t xml:space="preserve"> within the LGR Implementation</w:t>
      </w:r>
      <w:r w:rsidR="003447E6">
        <w:rPr>
          <w:rFonts w:cs="Arial"/>
          <w:szCs w:val="24"/>
        </w:rPr>
        <w:t xml:space="preserve"> </w:t>
      </w:r>
      <w:r w:rsidR="00A04444">
        <w:rPr>
          <w:rFonts w:cs="Arial"/>
          <w:szCs w:val="24"/>
        </w:rPr>
        <w:t>Team</w:t>
      </w:r>
      <w:r w:rsidR="00983C32" w:rsidRPr="00A53755">
        <w:rPr>
          <w:rFonts w:cs="Arial"/>
          <w:szCs w:val="24"/>
        </w:rPr>
        <w:t xml:space="preserve">, hosted by Suffolk County Council and working across the Suffolk local government system. The </w:t>
      </w:r>
      <w:r w:rsidR="00A04444">
        <w:rPr>
          <w:rFonts w:cs="Arial"/>
          <w:szCs w:val="24"/>
        </w:rPr>
        <w:t>team</w:t>
      </w:r>
      <w:r w:rsidR="00983C32" w:rsidRPr="00A53755">
        <w:rPr>
          <w:rFonts w:cs="Arial"/>
          <w:szCs w:val="24"/>
        </w:rPr>
        <w:t xml:space="preserve"> will provide programme grip, governance, evidence, communications, analysis and design capacity to support delivery across workstreams, predecessor authorities and emerging shadow arrangements. The team is expected to be relationship-led, proactive, future-focused, system-wide in its thinking, and a trusted point of coordination for partners across Suffolk.</w:t>
      </w:r>
    </w:p>
    <w:p w14:paraId="46B90ECD" w14:textId="77777777" w:rsidR="00983C32" w:rsidRPr="00A53755" w:rsidRDefault="00983C32" w:rsidP="00983C32">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00366442" w:rsidRPr="000B6332" w14:paraId="1AFB9DD1" w14:textId="77777777" w:rsidTr="007A001A">
        <w:trPr>
          <w:trHeight w:val="487"/>
        </w:trPr>
        <w:tc>
          <w:tcPr>
            <w:tcW w:w="9808" w:type="dxa"/>
            <w:shd w:val="clear" w:color="auto" w:fill="541388"/>
            <w:vAlign w:val="center"/>
          </w:tcPr>
          <w:p w14:paraId="2091F89F" w14:textId="0A2FFB56" w:rsidR="00366442" w:rsidRPr="000B6332" w:rsidRDefault="000E483E" w:rsidP="00F93633">
            <w:pPr>
              <w:rPr>
                <w:rFonts w:cs="Arial"/>
                <w:b/>
                <w:bCs/>
                <w:color w:val="FFFFFF" w:themeColor="background1"/>
                <w:szCs w:val="24"/>
              </w:rPr>
            </w:pPr>
            <w:r w:rsidRPr="000B6332">
              <w:rPr>
                <w:rFonts w:cs="Arial"/>
                <w:szCs w:val="24"/>
              </w:rPr>
              <w:br w:type="page"/>
            </w:r>
            <w:r w:rsidR="00366442" w:rsidRPr="000B6332">
              <w:rPr>
                <w:rFonts w:cs="Arial"/>
                <w:b/>
                <w:bCs/>
                <w:color w:val="FFFFFF" w:themeColor="background1"/>
                <w:szCs w:val="24"/>
              </w:rPr>
              <w:t>What you will be expected to deliver in the role</w:t>
            </w:r>
          </w:p>
        </w:tc>
      </w:tr>
    </w:tbl>
    <w:p w14:paraId="68C75F10" w14:textId="77777777" w:rsidR="008F42F0" w:rsidRDefault="008F42F0" w:rsidP="008F42F0">
      <w:pPr>
        <w:spacing w:after="120"/>
        <w:rPr>
          <w:rFonts w:cs="Arial"/>
          <w:bCs/>
          <w:szCs w:val="24"/>
        </w:rPr>
      </w:pPr>
    </w:p>
    <w:p w14:paraId="17B11BBC" w14:textId="77777777" w:rsidR="002E3FEC" w:rsidRDefault="002E3FEC" w:rsidP="002E3FEC">
      <w:pPr>
        <w:rPr>
          <w:rFonts w:cs="Arial"/>
          <w:szCs w:val="24"/>
        </w:rPr>
      </w:pPr>
      <w:r w:rsidRPr="00A53755">
        <w:rPr>
          <w:rFonts w:cs="Arial"/>
          <w:szCs w:val="24"/>
        </w:rPr>
        <w:t>Day-to-day tasks may include:</w:t>
      </w:r>
    </w:p>
    <w:p w14:paraId="2ED277C0" w14:textId="77777777" w:rsidR="002E3FEC" w:rsidRPr="00A53755" w:rsidRDefault="002E3FEC" w:rsidP="002E3FEC">
      <w:pPr>
        <w:rPr>
          <w:rFonts w:cs="Arial"/>
          <w:szCs w:val="24"/>
        </w:rPr>
      </w:pPr>
    </w:p>
    <w:p w14:paraId="2CDD82B6" w14:textId="6E409A6C" w:rsidR="003447E6" w:rsidRPr="003447E6" w:rsidRDefault="67D399C2" w:rsidP="04C2949A">
      <w:pPr>
        <w:numPr>
          <w:ilvl w:val="0"/>
          <w:numId w:val="21"/>
        </w:numPr>
        <w:spacing w:line="259" w:lineRule="auto"/>
        <w:rPr>
          <w:rFonts w:cs="Arial"/>
        </w:rPr>
      </w:pPr>
      <w:r w:rsidRPr="04C2949A">
        <w:rPr>
          <w:rFonts w:cs="Arial"/>
          <w:lang w:val="en-US"/>
        </w:rPr>
        <w:t>Work as part of the established communications workstream and in tandem with communications leads across all Suffolk authorities.</w:t>
      </w:r>
      <w:r w:rsidRPr="04C2949A">
        <w:rPr>
          <w:rFonts w:cs="Arial"/>
        </w:rPr>
        <w:t> </w:t>
      </w:r>
    </w:p>
    <w:p w14:paraId="1F3196BC" w14:textId="7DEFA69F" w:rsidR="003447E6" w:rsidRPr="003447E6" w:rsidRDefault="7D56DABE" w:rsidP="04C2949A">
      <w:pPr>
        <w:numPr>
          <w:ilvl w:val="0"/>
          <w:numId w:val="21"/>
        </w:numPr>
        <w:spacing w:line="259" w:lineRule="auto"/>
        <w:rPr>
          <w:rFonts w:cs="Arial"/>
        </w:rPr>
      </w:pPr>
      <w:r w:rsidRPr="04C2949A">
        <w:rPr>
          <w:rFonts w:cs="Arial"/>
          <w:lang w:val="en-US"/>
        </w:rPr>
        <w:t>E</w:t>
      </w:r>
      <w:r w:rsidR="003447E6" w:rsidRPr="04C2949A">
        <w:rPr>
          <w:rFonts w:cs="Arial"/>
          <w:lang w:val="en-US"/>
        </w:rPr>
        <w:t>volve and drive the programme communications and engagement strategy, ensuring it is aligned to the LGR roadmap and key decision points.</w:t>
      </w:r>
      <w:r w:rsidR="003447E6" w:rsidRPr="04C2949A">
        <w:rPr>
          <w:rFonts w:cs="Arial"/>
        </w:rPr>
        <w:t> </w:t>
      </w:r>
    </w:p>
    <w:p w14:paraId="4C706291" w14:textId="083CB0DB" w:rsidR="003447E6" w:rsidRPr="003447E6" w:rsidRDefault="003447E6" w:rsidP="04C2949A">
      <w:pPr>
        <w:numPr>
          <w:ilvl w:val="0"/>
          <w:numId w:val="22"/>
        </w:numPr>
        <w:spacing w:line="259" w:lineRule="auto"/>
        <w:rPr>
          <w:rFonts w:cs="Arial"/>
        </w:rPr>
      </w:pPr>
      <w:r w:rsidRPr="04C2949A">
        <w:rPr>
          <w:rFonts w:cs="Arial"/>
          <w:lang w:val="en-US"/>
        </w:rPr>
        <w:t xml:space="preserve">Develop and coordinate clear, consistent </w:t>
      </w:r>
      <w:r w:rsidR="6EC9A56B" w:rsidRPr="04C2949A">
        <w:rPr>
          <w:rFonts w:cs="Arial"/>
          <w:lang w:val="en-US"/>
        </w:rPr>
        <w:t xml:space="preserve">programme </w:t>
      </w:r>
      <w:r w:rsidRPr="04C2949A">
        <w:rPr>
          <w:rFonts w:cs="Arial"/>
          <w:lang w:val="en-US"/>
        </w:rPr>
        <w:t xml:space="preserve">messaging </w:t>
      </w:r>
      <w:r w:rsidR="5047BC05" w:rsidRPr="04C2949A">
        <w:rPr>
          <w:rFonts w:cs="Arial"/>
          <w:lang w:val="en-US"/>
        </w:rPr>
        <w:t xml:space="preserve">that is shared </w:t>
      </w:r>
      <w:r w:rsidRPr="04C2949A">
        <w:rPr>
          <w:rFonts w:cs="Arial"/>
          <w:lang w:val="en-US"/>
        </w:rPr>
        <w:t xml:space="preserve">across all </w:t>
      </w:r>
      <w:r w:rsidR="1AD71202" w:rsidRPr="04C2949A">
        <w:rPr>
          <w:rFonts w:cs="Arial"/>
          <w:lang w:val="en-US"/>
        </w:rPr>
        <w:t xml:space="preserve">predecessor </w:t>
      </w:r>
      <w:r w:rsidRPr="04C2949A">
        <w:rPr>
          <w:rFonts w:cs="Arial"/>
          <w:lang w:val="en-US"/>
        </w:rPr>
        <w:t xml:space="preserve">councils, </w:t>
      </w:r>
      <w:r w:rsidR="77775DF5" w:rsidRPr="04C2949A">
        <w:rPr>
          <w:rFonts w:cs="Arial"/>
          <w:lang w:val="en-US"/>
        </w:rPr>
        <w:t>reinforcing a single</w:t>
      </w:r>
      <w:r w:rsidRPr="04C2949A">
        <w:rPr>
          <w:rFonts w:cs="Arial"/>
          <w:lang w:val="en-US"/>
        </w:rPr>
        <w:t xml:space="preserve"> style, </w:t>
      </w:r>
      <w:r w:rsidR="22BB8A08" w:rsidRPr="04C2949A">
        <w:rPr>
          <w:rFonts w:cs="Arial"/>
          <w:lang w:val="en-US"/>
        </w:rPr>
        <w:t xml:space="preserve">agreed </w:t>
      </w:r>
      <w:r w:rsidRPr="04C2949A">
        <w:rPr>
          <w:rFonts w:cs="Arial"/>
          <w:lang w:val="en-US"/>
        </w:rPr>
        <w:t>timing and content.</w:t>
      </w:r>
      <w:r w:rsidRPr="04C2949A">
        <w:rPr>
          <w:rFonts w:cs="Arial"/>
        </w:rPr>
        <w:t> </w:t>
      </w:r>
    </w:p>
    <w:p w14:paraId="0E823E54" w14:textId="1BE3E19C" w:rsidR="003447E6" w:rsidRPr="003447E6" w:rsidRDefault="7F72B761" w:rsidP="04C2949A">
      <w:pPr>
        <w:numPr>
          <w:ilvl w:val="0"/>
          <w:numId w:val="23"/>
        </w:numPr>
        <w:rPr>
          <w:rFonts w:cs="Arial"/>
        </w:rPr>
      </w:pPr>
      <w:r w:rsidRPr="04C2949A">
        <w:rPr>
          <w:rFonts w:cs="Arial"/>
          <w:lang w:val="en-US"/>
        </w:rPr>
        <w:t xml:space="preserve">Drive programme related </w:t>
      </w:r>
      <w:r w:rsidR="003447E6" w:rsidRPr="04C2949A">
        <w:rPr>
          <w:rFonts w:cs="Arial"/>
          <w:lang w:val="en-US"/>
        </w:rPr>
        <w:t>staff engagement activity, including using employee engagement insight to shape future communications and the “we asked, you said, we did” approach.</w:t>
      </w:r>
      <w:r w:rsidR="003447E6" w:rsidRPr="04C2949A">
        <w:rPr>
          <w:rFonts w:cs="Arial"/>
        </w:rPr>
        <w:t> </w:t>
      </w:r>
    </w:p>
    <w:p w14:paraId="359DD457" w14:textId="188486C7" w:rsidR="003447E6" w:rsidRPr="003447E6" w:rsidRDefault="003447E6" w:rsidP="003447E6">
      <w:pPr>
        <w:numPr>
          <w:ilvl w:val="0"/>
          <w:numId w:val="24"/>
        </w:numPr>
        <w:rPr>
          <w:rFonts w:cs="Arial"/>
          <w:iCs/>
          <w:szCs w:val="24"/>
        </w:rPr>
      </w:pPr>
      <w:r w:rsidRPr="003447E6">
        <w:rPr>
          <w:rFonts w:cs="Arial"/>
          <w:iCs/>
          <w:szCs w:val="24"/>
          <w:lang w:val="en-US"/>
        </w:rPr>
        <w:t>Coordinate resident, community, partner and stakeholder communications through appropriate existing channels, including council newsletters, websites</w:t>
      </w:r>
      <w:r w:rsidR="004E2090">
        <w:rPr>
          <w:rFonts w:cs="Arial"/>
          <w:iCs/>
          <w:szCs w:val="24"/>
          <w:lang w:val="en-US"/>
        </w:rPr>
        <w:t xml:space="preserve"> </w:t>
      </w:r>
      <w:r w:rsidRPr="003447E6">
        <w:rPr>
          <w:rFonts w:cs="Arial"/>
          <w:iCs/>
          <w:szCs w:val="24"/>
          <w:lang w:val="en-US"/>
        </w:rPr>
        <w:t>and community engagement routes.</w:t>
      </w:r>
      <w:r w:rsidRPr="003447E6">
        <w:rPr>
          <w:rFonts w:cs="Arial"/>
          <w:iCs/>
          <w:szCs w:val="24"/>
        </w:rPr>
        <w:t> </w:t>
      </w:r>
    </w:p>
    <w:p w14:paraId="02E7CD73" w14:textId="77777777" w:rsidR="003447E6" w:rsidRPr="003447E6" w:rsidRDefault="003447E6" w:rsidP="003447E6">
      <w:pPr>
        <w:numPr>
          <w:ilvl w:val="0"/>
          <w:numId w:val="25"/>
        </w:numPr>
        <w:rPr>
          <w:rFonts w:cs="Arial"/>
          <w:iCs/>
          <w:szCs w:val="24"/>
        </w:rPr>
      </w:pPr>
      <w:r w:rsidRPr="04C2949A">
        <w:rPr>
          <w:rFonts w:cs="Arial"/>
          <w:lang w:val="en-US"/>
        </w:rPr>
        <w:t>Provide overall programme oversight of Future Suffolk communications channels, including website content, newsletters and other programme materials, working through existing communications teams where appropriate.</w:t>
      </w:r>
      <w:r w:rsidRPr="04C2949A">
        <w:rPr>
          <w:rFonts w:cs="Arial"/>
        </w:rPr>
        <w:t> </w:t>
      </w:r>
    </w:p>
    <w:p w14:paraId="4264E753" w14:textId="77777777" w:rsidR="003447E6" w:rsidRPr="003447E6" w:rsidRDefault="003447E6" w:rsidP="003447E6">
      <w:pPr>
        <w:numPr>
          <w:ilvl w:val="0"/>
          <w:numId w:val="27"/>
        </w:numPr>
        <w:rPr>
          <w:rFonts w:cs="Arial"/>
          <w:iCs/>
          <w:szCs w:val="24"/>
        </w:rPr>
      </w:pPr>
      <w:r w:rsidRPr="003447E6">
        <w:rPr>
          <w:rFonts w:cs="Arial"/>
          <w:iCs/>
          <w:szCs w:val="24"/>
          <w:lang w:val="en-US"/>
        </w:rPr>
        <w:t>Translate complex and politically sensitive programme information into accessible, inclusive and audience-specific messages.</w:t>
      </w:r>
      <w:r w:rsidRPr="003447E6">
        <w:rPr>
          <w:rFonts w:cs="Arial"/>
          <w:iCs/>
          <w:szCs w:val="24"/>
        </w:rPr>
        <w:t> </w:t>
      </w:r>
    </w:p>
    <w:p w14:paraId="340B3179" w14:textId="7F14BA29" w:rsidR="003447E6" w:rsidRPr="003447E6" w:rsidRDefault="003447E6" w:rsidP="003447E6">
      <w:pPr>
        <w:numPr>
          <w:ilvl w:val="0"/>
          <w:numId w:val="28"/>
        </w:numPr>
        <w:rPr>
          <w:rFonts w:cs="Arial"/>
          <w:iCs/>
          <w:szCs w:val="24"/>
        </w:rPr>
      </w:pPr>
      <w:r w:rsidRPr="003447E6">
        <w:rPr>
          <w:rFonts w:cs="Arial"/>
          <w:iCs/>
          <w:szCs w:val="24"/>
          <w:lang w:val="en-US"/>
        </w:rPr>
        <w:t>Use behavioural insight, creativity and innovation to support engagement and behaviour change.</w:t>
      </w:r>
      <w:r w:rsidRPr="003447E6">
        <w:rPr>
          <w:rFonts w:cs="Arial"/>
          <w:iCs/>
          <w:szCs w:val="24"/>
        </w:rPr>
        <w:t> </w:t>
      </w:r>
    </w:p>
    <w:p w14:paraId="2C75AC06" w14:textId="56B529E2" w:rsidR="003447E6" w:rsidRDefault="003447E6" w:rsidP="003447E6">
      <w:pPr>
        <w:numPr>
          <w:ilvl w:val="0"/>
          <w:numId w:val="29"/>
        </w:numPr>
        <w:rPr>
          <w:rFonts w:cs="Arial"/>
          <w:iCs/>
          <w:szCs w:val="24"/>
        </w:rPr>
      </w:pPr>
      <w:r w:rsidRPr="003447E6">
        <w:rPr>
          <w:rFonts w:cs="Arial"/>
          <w:iCs/>
          <w:szCs w:val="24"/>
          <w:lang w:val="en-US"/>
        </w:rPr>
        <w:t>Build trusted relationships with senior leaders, communications colleagues, Members and partners to ensure the programme speaks with a common voice.</w:t>
      </w:r>
    </w:p>
    <w:p w14:paraId="7CDE46A5" w14:textId="77777777" w:rsidR="003447E6" w:rsidRDefault="003447E6" w:rsidP="003447E6">
      <w:pPr>
        <w:rPr>
          <w:rFonts w:cs="Arial"/>
          <w:iCs/>
          <w:szCs w:val="24"/>
        </w:rPr>
      </w:pPr>
    </w:p>
    <w:p w14:paraId="71EB9870" w14:textId="77777777" w:rsidR="00C65DFF" w:rsidRDefault="00C65DFF" w:rsidP="00C65DFF">
      <w:pPr>
        <w:rPr>
          <w:rFonts w:cs="Arial"/>
          <w:szCs w:val="24"/>
        </w:rPr>
      </w:pPr>
      <w:r w:rsidRPr="00A53755">
        <w:rPr>
          <w:rFonts w:cs="Arial"/>
          <w:szCs w:val="24"/>
        </w:rPr>
        <w:t>Although this list provides examples of what you will be doing it is not intended to be exhaustive, and you will have personal objectives linked to the programme priorities that will be discussed and agreed with your line manager when you start.</w:t>
      </w:r>
    </w:p>
    <w:p w14:paraId="704AFD1D" w14:textId="77777777" w:rsidR="003447E6" w:rsidRPr="003447E6" w:rsidRDefault="003447E6" w:rsidP="003447E6">
      <w:pPr>
        <w:rPr>
          <w:rFonts w:cs="Arial"/>
          <w:iCs/>
          <w:szCs w:val="24"/>
        </w:rPr>
      </w:pPr>
    </w:p>
    <w:p w14:paraId="16A232A5" w14:textId="77777777" w:rsidR="00E869BF" w:rsidRPr="000B6332" w:rsidRDefault="00E869BF">
      <w:pPr>
        <w:rPr>
          <w:rFonts w:cs="Arial"/>
          <w:szCs w:val="24"/>
        </w:rPr>
      </w:pPr>
      <w:r w:rsidRPr="000B6332">
        <w:rPr>
          <w:rFonts w:cs="Arial"/>
          <w:szCs w:val="24"/>
        </w:rPr>
        <w:br w:type="page"/>
      </w:r>
    </w:p>
    <w:tbl>
      <w:tblPr>
        <w:tblW w:w="9808" w:type="dxa"/>
        <w:shd w:val="clear" w:color="auto" w:fill="541388"/>
        <w:tblLayout w:type="fixed"/>
        <w:tblLook w:val="04A0" w:firstRow="1" w:lastRow="0" w:firstColumn="1" w:lastColumn="0" w:noHBand="0" w:noVBand="1"/>
      </w:tblPr>
      <w:tblGrid>
        <w:gridCol w:w="9808"/>
      </w:tblGrid>
      <w:tr w:rsidR="000E5704" w:rsidRPr="000B6332" w14:paraId="05E23BBB" w14:textId="77777777" w:rsidTr="007A001A">
        <w:trPr>
          <w:trHeight w:val="487"/>
        </w:trPr>
        <w:tc>
          <w:tcPr>
            <w:tcW w:w="9808" w:type="dxa"/>
            <w:shd w:val="clear" w:color="auto" w:fill="541388"/>
            <w:vAlign w:val="center"/>
          </w:tcPr>
          <w:p w14:paraId="760A5816" w14:textId="201311E5" w:rsidR="000E5704" w:rsidRPr="000B6332" w:rsidRDefault="000E5704" w:rsidP="00AC0277">
            <w:pPr>
              <w:rPr>
                <w:rFonts w:cs="Arial"/>
                <w:b/>
                <w:bCs/>
                <w:iCs/>
                <w:color w:val="FFFFFF" w:themeColor="background1"/>
                <w:szCs w:val="24"/>
              </w:rPr>
            </w:pPr>
            <w:r w:rsidRPr="000B6332">
              <w:rPr>
                <w:rFonts w:cs="Arial"/>
                <w:b/>
                <w:bCs/>
                <w:iCs/>
                <w:color w:val="FFFFFF" w:themeColor="background1"/>
                <w:szCs w:val="24"/>
              </w:rPr>
              <w:lastRenderedPageBreak/>
              <w:t xml:space="preserve">Person Profile – what </w:t>
            </w:r>
            <w:r w:rsidR="004C46C2" w:rsidRPr="000B6332">
              <w:rPr>
                <w:rFonts w:cs="Arial"/>
                <w:b/>
                <w:bCs/>
                <w:iCs/>
                <w:color w:val="FFFFFF" w:themeColor="background1"/>
                <w:szCs w:val="24"/>
              </w:rPr>
              <w:t>you will</w:t>
            </w:r>
            <w:r w:rsidRPr="000B6332">
              <w:rPr>
                <w:rFonts w:cs="Arial"/>
                <w:b/>
                <w:bCs/>
                <w:iCs/>
                <w:color w:val="FFFFFF" w:themeColor="background1"/>
                <w:szCs w:val="24"/>
              </w:rPr>
              <w:t xml:space="preserve"> bring to the team</w:t>
            </w:r>
          </w:p>
        </w:tc>
      </w:tr>
    </w:tbl>
    <w:p w14:paraId="53EB13DC" w14:textId="64B61D62" w:rsidR="00AF2778" w:rsidRPr="000B6332" w:rsidRDefault="00AF2778" w:rsidP="00AC0277">
      <w:pPr>
        <w:rPr>
          <w:rFonts w:cs="Arial"/>
          <w:b/>
          <w:iCs/>
          <w:szCs w:val="24"/>
        </w:rPr>
      </w:pPr>
    </w:p>
    <w:p w14:paraId="73752B8F" w14:textId="4DD3CA89" w:rsidR="00351CE0" w:rsidRPr="000B6332" w:rsidRDefault="00351CE0" w:rsidP="00EB470B">
      <w:pPr>
        <w:rPr>
          <w:rFonts w:cs="Arial"/>
          <w:b/>
          <w:bCs/>
          <w:iCs/>
          <w:szCs w:val="24"/>
        </w:rPr>
      </w:pPr>
      <w:r w:rsidRPr="000B6332">
        <w:rPr>
          <w:rFonts w:cs="Arial"/>
          <w:b/>
          <w:bCs/>
          <w:iCs/>
          <w:szCs w:val="24"/>
        </w:rPr>
        <w:t>Personal values</w:t>
      </w:r>
    </w:p>
    <w:p w14:paraId="359DA0A2" w14:textId="77777777" w:rsidR="00733610" w:rsidRPr="00733610" w:rsidRDefault="00733610" w:rsidP="00733610">
      <w:pPr>
        <w:numPr>
          <w:ilvl w:val="0"/>
          <w:numId w:val="20"/>
        </w:numPr>
        <w:rPr>
          <w:rFonts w:cs="Arial"/>
          <w:iCs/>
          <w:szCs w:val="24"/>
        </w:rPr>
      </w:pPr>
      <w:r w:rsidRPr="00733610">
        <w:rPr>
          <w:rFonts w:cs="Arial"/>
          <w:iCs/>
          <w:szCs w:val="24"/>
        </w:rPr>
        <w:t>Demonstrates a passion for making a positive difference for Suffolk, its communities and public services, with residents at the heart of their work.</w:t>
      </w:r>
    </w:p>
    <w:p w14:paraId="7B2841F6" w14:textId="77777777" w:rsidR="00733610" w:rsidRPr="00733610" w:rsidRDefault="00733610" w:rsidP="00733610">
      <w:pPr>
        <w:numPr>
          <w:ilvl w:val="0"/>
          <w:numId w:val="20"/>
        </w:numPr>
        <w:rPr>
          <w:rFonts w:cs="Arial"/>
          <w:iCs/>
          <w:szCs w:val="24"/>
        </w:rPr>
      </w:pPr>
      <w:r w:rsidRPr="00733610">
        <w:rPr>
          <w:rFonts w:cs="Arial"/>
          <w:iCs/>
          <w:szCs w:val="24"/>
        </w:rPr>
        <w:t>Ability to build trusted relationships and work collaboratively across organisational boundaries.</w:t>
      </w:r>
    </w:p>
    <w:p w14:paraId="527775C6" w14:textId="77777777" w:rsidR="00733610" w:rsidRPr="00733610" w:rsidRDefault="00733610" w:rsidP="00733610">
      <w:pPr>
        <w:numPr>
          <w:ilvl w:val="0"/>
          <w:numId w:val="20"/>
        </w:numPr>
        <w:rPr>
          <w:rFonts w:cs="Arial"/>
          <w:iCs/>
          <w:szCs w:val="24"/>
        </w:rPr>
      </w:pPr>
      <w:r w:rsidRPr="00733610">
        <w:rPr>
          <w:rFonts w:cs="Arial"/>
          <w:iCs/>
          <w:szCs w:val="24"/>
          <w:lang w:val="en-US"/>
        </w:rPr>
        <w:t>Works in a proactive, relationship-led and solutions-focused way, helping others navigate complexity rather than passing problems on.</w:t>
      </w:r>
      <w:r w:rsidRPr="00733610">
        <w:rPr>
          <w:rFonts w:cs="Arial"/>
          <w:iCs/>
          <w:szCs w:val="24"/>
        </w:rPr>
        <w:t xml:space="preserve">  </w:t>
      </w:r>
    </w:p>
    <w:p w14:paraId="4BEE0D10" w14:textId="77777777" w:rsidR="00733610" w:rsidRPr="00733610" w:rsidRDefault="00733610" w:rsidP="00733610">
      <w:pPr>
        <w:numPr>
          <w:ilvl w:val="0"/>
          <w:numId w:val="20"/>
        </w:numPr>
        <w:rPr>
          <w:rFonts w:cs="Arial"/>
          <w:iCs/>
          <w:szCs w:val="24"/>
        </w:rPr>
      </w:pPr>
      <w:r w:rsidRPr="00733610">
        <w:rPr>
          <w:rFonts w:cs="Arial"/>
          <w:iCs/>
          <w:szCs w:val="24"/>
        </w:rPr>
        <w:t>Evidence of using evidence, insight and learning to inform decisions and recommendations.</w:t>
      </w:r>
    </w:p>
    <w:p w14:paraId="0677FA61" w14:textId="77777777" w:rsidR="00733610" w:rsidRPr="00733610" w:rsidRDefault="00733610" w:rsidP="00733610">
      <w:pPr>
        <w:numPr>
          <w:ilvl w:val="0"/>
          <w:numId w:val="20"/>
        </w:numPr>
        <w:rPr>
          <w:rFonts w:cs="Arial"/>
          <w:iCs/>
          <w:szCs w:val="24"/>
        </w:rPr>
      </w:pPr>
      <w:r w:rsidRPr="00733610">
        <w:rPr>
          <w:rFonts w:cs="Arial"/>
          <w:iCs/>
          <w:szCs w:val="24"/>
        </w:rPr>
        <w:t>Brings curiosity, creativity and openness to change, with a commitment to public service reform and better outcomes for residents.</w:t>
      </w:r>
    </w:p>
    <w:p w14:paraId="43CD0D5E" w14:textId="77777777" w:rsidR="00733610" w:rsidRPr="00733610" w:rsidRDefault="00733610" w:rsidP="00733610">
      <w:pPr>
        <w:numPr>
          <w:ilvl w:val="0"/>
          <w:numId w:val="20"/>
        </w:numPr>
        <w:rPr>
          <w:rFonts w:cs="Arial"/>
          <w:iCs/>
          <w:szCs w:val="24"/>
        </w:rPr>
      </w:pPr>
      <w:r w:rsidRPr="00733610">
        <w:rPr>
          <w:rFonts w:cs="Arial"/>
          <w:iCs/>
          <w:szCs w:val="24"/>
        </w:rPr>
        <w:t>Demonstrate integrity, accountability and professionalism in everything they do.</w:t>
      </w:r>
    </w:p>
    <w:p w14:paraId="2C86967B" w14:textId="77777777" w:rsidR="00733610" w:rsidRPr="00733610" w:rsidRDefault="00733610" w:rsidP="00733610">
      <w:pPr>
        <w:numPr>
          <w:ilvl w:val="0"/>
          <w:numId w:val="20"/>
        </w:numPr>
        <w:rPr>
          <w:rFonts w:cs="Arial"/>
          <w:iCs/>
          <w:szCs w:val="24"/>
        </w:rPr>
      </w:pPr>
      <w:r w:rsidRPr="00733610">
        <w:rPr>
          <w:rFonts w:cs="Arial"/>
          <w:iCs/>
          <w:szCs w:val="24"/>
        </w:rPr>
        <w:t>Commitment to equality and public service values</w:t>
      </w:r>
    </w:p>
    <w:p w14:paraId="4247C387" w14:textId="77777777" w:rsidR="00733610" w:rsidRPr="00733610" w:rsidRDefault="00733610" w:rsidP="00733610">
      <w:pPr>
        <w:numPr>
          <w:ilvl w:val="0"/>
          <w:numId w:val="20"/>
        </w:numPr>
        <w:rPr>
          <w:rFonts w:cs="Arial"/>
          <w:iCs/>
          <w:szCs w:val="24"/>
        </w:rPr>
      </w:pPr>
      <w:r w:rsidRPr="00733610">
        <w:rPr>
          <w:rFonts w:cs="Arial"/>
          <w:iCs/>
          <w:szCs w:val="24"/>
        </w:rPr>
        <w:t>Strong focus on outcomes, benefits realisation and legacy</w:t>
      </w:r>
    </w:p>
    <w:p w14:paraId="4B62140F" w14:textId="77777777" w:rsidR="00351CE0" w:rsidRPr="000B6332" w:rsidRDefault="00351CE0" w:rsidP="00356A3B">
      <w:pPr>
        <w:rPr>
          <w:rFonts w:cs="Arial"/>
          <w:iCs/>
          <w:szCs w:val="24"/>
        </w:rPr>
      </w:pPr>
    </w:p>
    <w:p w14:paraId="7068D480" w14:textId="7114F0AD" w:rsidR="006F4991" w:rsidRPr="00356A3B" w:rsidRDefault="006F4991" w:rsidP="00356A3B">
      <w:pPr>
        <w:rPr>
          <w:rFonts w:cs="Arial"/>
          <w:b/>
          <w:bCs/>
          <w:iCs/>
          <w:szCs w:val="24"/>
        </w:rPr>
      </w:pPr>
      <w:r w:rsidRPr="00356A3B">
        <w:rPr>
          <w:rFonts w:cs="Arial"/>
          <w:b/>
          <w:bCs/>
          <w:iCs/>
          <w:szCs w:val="24"/>
        </w:rPr>
        <w:t>Qualifications &amp; Professional Memberships</w:t>
      </w:r>
    </w:p>
    <w:p w14:paraId="00AD2538" w14:textId="6CF8077E" w:rsidR="006F4991" w:rsidRPr="00356A3B" w:rsidRDefault="00D9575D" w:rsidP="00356A3B">
      <w:pPr>
        <w:pStyle w:val="ListParagraph"/>
        <w:numPr>
          <w:ilvl w:val="0"/>
          <w:numId w:val="20"/>
        </w:numPr>
        <w:rPr>
          <w:rFonts w:cs="Arial"/>
          <w:iCs/>
          <w:szCs w:val="24"/>
        </w:rPr>
      </w:pPr>
      <w:r w:rsidRPr="00D9575D">
        <w:rPr>
          <w:rFonts w:cs="Arial"/>
          <w:iCs/>
          <w:szCs w:val="24"/>
        </w:rPr>
        <w:t>Level 6 or 7 qualification (or equivalent knowledge and experience)</w:t>
      </w:r>
      <w:r>
        <w:rPr>
          <w:rFonts w:cs="Arial"/>
          <w:iCs/>
          <w:szCs w:val="24"/>
        </w:rPr>
        <w:t xml:space="preserve"> </w:t>
      </w:r>
      <w:r w:rsidR="006F4991" w:rsidRPr="00356A3B">
        <w:rPr>
          <w:rFonts w:cs="Arial"/>
          <w:iCs/>
          <w:szCs w:val="24"/>
        </w:rPr>
        <w:t xml:space="preserve">in </w:t>
      </w:r>
      <w:r w:rsidR="006511B4" w:rsidRPr="006511B4">
        <w:rPr>
          <w:rFonts w:cs="Arial"/>
          <w:iCs/>
          <w:szCs w:val="24"/>
        </w:rPr>
        <w:t>communications, engagement, public relations, marketing, public policy or a related discipline.</w:t>
      </w:r>
    </w:p>
    <w:p w14:paraId="0D798C6B" w14:textId="77777777" w:rsidR="006F4991" w:rsidRPr="00356A3B" w:rsidRDefault="006F4991" w:rsidP="00356A3B">
      <w:pPr>
        <w:pStyle w:val="ListParagraph"/>
        <w:numPr>
          <w:ilvl w:val="0"/>
          <w:numId w:val="20"/>
        </w:numPr>
        <w:rPr>
          <w:rFonts w:cs="Arial"/>
          <w:iCs/>
          <w:szCs w:val="24"/>
        </w:rPr>
      </w:pPr>
      <w:r w:rsidRPr="00356A3B">
        <w:rPr>
          <w:rFonts w:cs="Arial"/>
          <w:iCs/>
          <w:szCs w:val="24"/>
        </w:rPr>
        <w:t>Evidence of continuous professional development.</w:t>
      </w:r>
    </w:p>
    <w:p w14:paraId="1195EC45" w14:textId="77777777" w:rsidR="00351CE0" w:rsidRPr="000B6332" w:rsidRDefault="00351CE0" w:rsidP="00356A3B">
      <w:pPr>
        <w:ind w:left="360"/>
        <w:rPr>
          <w:rFonts w:cs="Arial"/>
          <w:iCs/>
          <w:szCs w:val="24"/>
        </w:rPr>
      </w:pPr>
    </w:p>
    <w:p w14:paraId="0025EA04" w14:textId="6930D630" w:rsidR="006F4991" w:rsidRPr="00356A3B" w:rsidRDefault="006F4991" w:rsidP="00356A3B">
      <w:pPr>
        <w:rPr>
          <w:rFonts w:cs="Arial"/>
          <w:b/>
          <w:bCs/>
          <w:iCs/>
          <w:szCs w:val="24"/>
        </w:rPr>
      </w:pPr>
      <w:r w:rsidRPr="00356A3B">
        <w:rPr>
          <w:rFonts w:cs="Arial"/>
          <w:b/>
          <w:bCs/>
          <w:iCs/>
          <w:szCs w:val="24"/>
        </w:rPr>
        <w:t>Specialist Knowledge, Skills &amp; Experience</w:t>
      </w:r>
    </w:p>
    <w:p w14:paraId="1AE0D041" w14:textId="0B14496B" w:rsidR="00610223" w:rsidRPr="00610223" w:rsidRDefault="00610223" w:rsidP="00610223">
      <w:pPr>
        <w:pStyle w:val="ListParagraph"/>
        <w:numPr>
          <w:ilvl w:val="0"/>
          <w:numId w:val="20"/>
        </w:numPr>
        <w:rPr>
          <w:rFonts w:cs="Arial"/>
          <w:iCs/>
          <w:szCs w:val="24"/>
        </w:rPr>
      </w:pPr>
      <w:r w:rsidRPr="00610223">
        <w:rPr>
          <w:rFonts w:cs="Arial"/>
          <w:iCs/>
          <w:szCs w:val="24"/>
        </w:rPr>
        <w:t>Significant experience developing</w:t>
      </w:r>
      <w:r w:rsidR="00F81F9F">
        <w:rPr>
          <w:rFonts w:cs="Arial"/>
          <w:iCs/>
          <w:szCs w:val="24"/>
        </w:rPr>
        <w:t xml:space="preserve">, leading and </w:t>
      </w:r>
      <w:r w:rsidRPr="00610223">
        <w:rPr>
          <w:rFonts w:cs="Arial"/>
          <w:iCs/>
          <w:szCs w:val="24"/>
        </w:rPr>
        <w:t xml:space="preserve">delivering strategic communications and engagement activity in local government or the wider public sector. </w:t>
      </w:r>
    </w:p>
    <w:p w14:paraId="3DA21372" w14:textId="68877D1B" w:rsidR="00610223" w:rsidRPr="00610223" w:rsidRDefault="00B40F19" w:rsidP="00610223">
      <w:pPr>
        <w:pStyle w:val="ListParagraph"/>
        <w:numPr>
          <w:ilvl w:val="0"/>
          <w:numId w:val="20"/>
        </w:numPr>
        <w:rPr>
          <w:rFonts w:cs="Arial"/>
          <w:iCs/>
          <w:szCs w:val="24"/>
        </w:rPr>
      </w:pPr>
      <w:r>
        <w:rPr>
          <w:rFonts w:cs="Arial"/>
          <w:iCs/>
          <w:szCs w:val="24"/>
        </w:rPr>
        <w:t>High-level</w:t>
      </w:r>
      <w:r w:rsidR="00610223" w:rsidRPr="00610223">
        <w:rPr>
          <w:rFonts w:cs="Arial"/>
          <w:iCs/>
          <w:szCs w:val="24"/>
        </w:rPr>
        <w:t xml:space="preserve"> understanding of large-scale transformation, organisational change and the public and political context of local government. </w:t>
      </w:r>
    </w:p>
    <w:p w14:paraId="0DD0E159" w14:textId="44C8F474" w:rsidR="00610223" w:rsidRPr="00610223" w:rsidRDefault="00BA693D" w:rsidP="00610223">
      <w:pPr>
        <w:pStyle w:val="ListParagraph"/>
        <w:numPr>
          <w:ilvl w:val="0"/>
          <w:numId w:val="20"/>
        </w:numPr>
        <w:rPr>
          <w:rFonts w:cs="Arial"/>
          <w:iCs/>
          <w:szCs w:val="24"/>
        </w:rPr>
      </w:pPr>
      <w:r w:rsidRPr="00BA693D">
        <w:rPr>
          <w:rFonts w:cs="Arial"/>
          <w:iCs/>
          <w:szCs w:val="24"/>
        </w:rPr>
        <w:t>Proven ability to</w:t>
      </w:r>
      <w:r>
        <w:rPr>
          <w:rFonts w:cs="Arial"/>
          <w:iCs/>
          <w:szCs w:val="24"/>
        </w:rPr>
        <w:t xml:space="preserve"> </w:t>
      </w:r>
      <w:r w:rsidR="00610223" w:rsidRPr="00610223">
        <w:rPr>
          <w:rFonts w:cs="Arial"/>
          <w:iCs/>
          <w:szCs w:val="24"/>
        </w:rPr>
        <w:t>communicat</w:t>
      </w:r>
      <w:r>
        <w:rPr>
          <w:rFonts w:cs="Arial"/>
          <w:iCs/>
          <w:szCs w:val="24"/>
        </w:rPr>
        <w:t>e</w:t>
      </w:r>
      <w:r w:rsidR="00610223" w:rsidRPr="00610223">
        <w:rPr>
          <w:rFonts w:cs="Arial"/>
          <w:iCs/>
          <w:szCs w:val="24"/>
        </w:rPr>
        <w:t xml:space="preserve"> complex, sensitive or contentious information to a wide range of audiences. </w:t>
      </w:r>
    </w:p>
    <w:p w14:paraId="2161BA26" w14:textId="63037DC5" w:rsidR="00610223" w:rsidRPr="00610223" w:rsidRDefault="00BA693D" w:rsidP="00610223">
      <w:pPr>
        <w:pStyle w:val="ListParagraph"/>
        <w:numPr>
          <w:ilvl w:val="0"/>
          <w:numId w:val="20"/>
        </w:numPr>
        <w:rPr>
          <w:rFonts w:cs="Arial"/>
          <w:iCs/>
          <w:szCs w:val="24"/>
        </w:rPr>
      </w:pPr>
      <w:r w:rsidRPr="00BA693D">
        <w:rPr>
          <w:rFonts w:cs="Arial"/>
          <w:iCs/>
          <w:szCs w:val="24"/>
        </w:rPr>
        <w:t>Highly developed</w:t>
      </w:r>
      <w:r w:rsidR="00610223" w:rsidRPr="00610223">
        <w:rPr>
          <w:rFonts w:cs="Arial"/>
          <w:iCs/>
          <w:szCs w:val="24"/>
        </w:rPr>
        <w:t xml:space="preserve"> writing, storytelling and editing skills, with the ability to shape a consistent narrative across multiple channels. </w:t>
      </w:r>
    </w:p>
    <w:p w14:paraId="3D2EFABA" w14:textId="2F8B4327" w:rsidR="00610223" w:rsidRPr="00610223" w:rsidRDefault="003A3D74" w:rsidP="00610223">
      <w:pPr>
        <w:pStyle w:val="ListParagraph"/>
        <w:numPr>
          <w:ilvl w:val="0"/>
          <w:numId w:val="20"/>
        </w:numPr>
        <w:rPr>
          <w:rFonts w:cs="Arial"/>
          <w:iCs/>
          <w:szCs w:val="24"/>
        </w:rPr>
      </w:pPr>
      <w:r w:rsidRPr="003A3D74">
        <w:rPr>
          <w:rFonts w:cs="Arial"/>
          <w:iCs/>
          <w:szCs w:val="24"/>
        </w:rPr>
        <w:t>Highly developed</w:t>
      </w:r>
      <w:r w:rsidR="00610223" w:rsidRPr="00610223">
        <w:rPr>
          <w:rFonts w:cs="Arial"/>
          <w:iCs/>
          <w:szCs w:val="24"/>
        </w:rPr>
        <w:t xml:space="preserve"> stakeholder engagement and influencing skills, including the ability to work through others and coordinate resources outside the direct team. </w:t>
      </w:r>
    </w:p>
    <w:p w14:paraId="4E5590E1" w14:textId="26D7FDB7" w:rsidR="00610223" w:rsidRPr="00610223" w:rsidRDefault="003A3D74" w:rsidP="00610223">
      <w:pPr>
        <w:pStyle w:val="ListParagraph"/>
        <w:numPr>
          <w:ilvl w:val="0"/>
          <w:numId w:val="20"/>
        </w:numPr>
        <w:rPr>
          <w:rFonts w:cs="Arial"/>
          <w:iCs/>
          <w:szCs w:val="24"/>
        </w:rPr>
      </w:pPr>
      <w:r>
        <w:rPr>
          <w:rFonts w:cs="Arial"/>
          <w:iCs/>
          <w:szCs w:val="24"/>
        </w:rPr>
        <w:t>Significant e</w:t>
      </w:r>
      <w:r w:rsidR="00610223" w:rsidRPr="00610223">
        <w:rPr>
          <w:rFonts w:cs="Arial"/>
          <w:iCs/>
          <w:szCs w:val="24"/>
        </w:rPr>
        <w:t xml:space="preserve">xperience using engagement feedback, survey results or audience insight to shape communications activity. </w:t>
      </w:r>
    </w:p>
    <w:p w14:paraId="43A3E360" w14:textId="0291D164" w:rsidR="00610223" w:rsidRPr="00610223" w:rsidRDefault="003A3D74" w:rsidP="00610223">
      <w:pPr>
        <w:pStyle w:val="ListParagraph"/>
        <w:numPr>
          <w:ilvl w:val="0"/>
          <w:numId w:val="20"/>
        </w:numPr>
        <w:rPr>
          <w:rFonts w:cs="Arial"/>
          <w:iCs/>
          <w:szCs w:val="24"/>
        </w:rPr>
      </w:pPr>
      <w:r>
        <w:rPr>
          <w:rFonts w:cs="Arial"/>
          <w:iCs/>
          <w:szCs w:val="24"/>
        </w:rPr>
        <w:t>Strong u</w:t>
      </w:r>
      <w:r w:rsidR="00610223" w:rsidRPr="00610223">
        <w:rPr>
          <w:rFonts w:cs="Arial"/>
          <w:iCs/>
          <w:szCs w:val="24"/>
        </w:rPr>
        <w:t xml:space="preserve">nderstanding of behavioural insight, nudge principles or approaches that support behaviour change. </w:t>
      </w:r>
    </w:p>
    <w:p w14:paraId="0156B956" w14:textId="77777777" w:rsidR="00610223" w:rsidRPr="00610223" w:rsidRDefault="00610223" w:rsidP="00610223">
      <w:pPr>
        <w:pStyle w:val="ListParagraph"/>
        <w:numPr>
          <w:ilvl w:val="0"/>
          <w:numId w:val="20"/>
        </w:numPr>
        <w:rPr>
          <w:rFonts w:cs="Arial"/>
          <w:iCs/>
          <w:szCs w:val="24"/>
        </w:rPr>
      </w:pPr>
      <w:r w:rsidRPr="00610223">
        <w:rPr>
          <w:rFonts w:cs="Arial"/>
          <w:iCs/>
          <w:szCs w:val="24"/>
        </w:rPr>
        <w:t xml:space="preserve">Creative, innovative and proactive, with the confidence to identify new ways of engaging audiences rather than relying solely on traditional council communication routes. </w:t>
      </w:r>
    </w:p>
    <w:p w14:paraId="7710DB73" w14:textId="77777777" w:rsidR="00610223" w:rsidRPr="00610223" w:rsidRDefault="00610223" w:rsidP="00610223">
      <w:pPr>
        <w:pStyle w:val="ListParagraph"/>
        <w:numPr>
          <w:ilvl w:val="0"/>
          <w:numId w:val="20"/>
        </w:numPr>
        <w:rPr>
          <w:rFonts w:cs="Arial"/>
          <w:iCs/>
          <w:szCs w:val="24"/>
        </w:rPr>
      </w:pPr>
      <w:r w:rsidRPr="00610223">
        <w:rPr>
          <w:rFonts w:cs="Arial"/>
          <w:iCs/>
          <w:szCs w:val="24"/>
        </w:rPr>
        <w:t xml:space="preserve">High levels of political awareness, judgement and discretion. </w:t>
      </w:r>
    </w:p>
    <w:p w14:paraId="4FD26BAA" w14:textId="77777777" w:rsidR="00613698" w:rsidRPr="000B6332" w:rsidRDefault="00613698" w:rsidP="00356A3B">
      <w:pPr>
        <w:rPr>
          <w:rFonts w:cs="Arial"/>
          <w:iCs/>
          <w:szCs w:val="24"/>
        </w:rPr>
      </w:pPr>
    </w:p>
    <w:p w14:paraId="55BA60BC" w14:textId="47B7F439" w:rsidR="00DD1918" w:rsidRPr="00356A3B" w:rsidRDefault="000E6918" w:rsidP="00356A3B">
      <w:pPr>
        <w:rPr>
          <w:rFonts w:cs="Arial"/>
          <w:b/>
          <w:bCs/>
          <w:iCs/>
          <w:szCs w:val="24"/>
        </w:rPr>
      </w:pPr>
      <w:r w:rsidRPr="00356A3B">
        <w:rPr>
          <w:rFonts w:cs="Arial"/>
          <w:b/>
          <w:bCs/>
          <w:iCs/>
          <w:szCs w:val="24"/>
        </w:rPr>
        <w:t>A</w:t>
      </w:r>
      <w:r w:rsidR="00DD1918" w:rsidRPr="00356A3B">
        <w:rPr>
          <w:rFonts w:cs="Arial"/>
          <w:b/>
          <w:bCs/>
          <w:iCs/>
          <w:szCs w:val="24"/>
        </w:rPr>
        <w:t>dditional Requirements</w:t>
      </w:r>
    </w:p>
    <w:p w14:paraId="6A1DEF33" w14:textId="48E9B035" w:rsidR="00DD1918" w:rsidRPr="00356A3B" w:rsidRDefault="00B477C5" w:rsidP="00356A3B">
      <w:pPr>
        <w:pStyle w:val="ListParagraph"/>
        <w:numPr>
          <w:ilvl w:val="0"/>
          <w:numId w:val="20"/>
        </w:numPr>
        <w:rPr>
          <w:rFonts w:cs="Arial"/>
          <w:iCs/>
          <w:szCs w:val="24"/>
        </w:rPr>
      </w:pPr>
      <w:r w:rsidRPr="00356A3B">
        <w:rPr>
          <w:rFonts w:cs="Arial"/>
          <w:iCs/>
          <w:szCs w:val="24"/>
        </w:rPr>
        <w:t>Significant flexibility is required, including frequent travel across Suffolk and regular evening meetings with Members</w:t>
      </w:r>
      <w:r w:rsidR="00CC3344">
        <w:rPr>
          <w:rFonts w:cs="Arial"/>
          <w:iCs/>
          <w:szCs w:val="24"/>
        </w:rPr>
        <w:t xml:space="preserve">, </w:t>
      </w:r>
      <w:r w:rsidRPr="00356A3B">
        <w:rPr>
          <w:rFonts w:cs="Arial"/>
          <w:iCs/>
          <w:szCs w:val="24"/>
        </w:rPr>
        <w:t>partners</w:t>
      </w:r>
      <w:r w:rsidR="00CC3344">
        <w:rPr>
          <w:rFonts w:cs="Arial"/>
          <w:iCs/>
          <w:szCs w:val="24"/>
        </w:rPr>
        <w:t xml:space="preserve"> and the public</w:t>
      </w:r>
      <w:r w:rsidRPr="00356A3B">
        <w:rPr>
          <w:rFonts w:cs="Arial"/>
          <w:iCs/>
          <w:szCs w:val="24"/>
        </w:rPr>
        <w:t>.</w:t>
      </w:r>
    </w:p>
    <w:p w14:paraId="6DED9F61" w14:textId="77777777" w:rsidR="00857780" w:rsidRPr="000B6332" w:rsidRDefault="00857780" w:rsidP="00356A3B">
      <w:pPr>
        <w:ind w:left="360"/>
        <w:rPr>
          <w:rFonts w:cs="Arial"/>
          <w:iCs/>
          <w:szCs w:val="24"/>
        </w:rPr>
      </w:pPr>
    </w:p>
    <w:p w14:paraId="06A4E00A" w14:textId="77777777" w:rsidR="00F33D92" w:rsidRPr="000B6332" w:rsidRDefault="00F33D92" w:rsidP="00AC0277">
      <w:pPr>
        <w:rPr>
          <w:rFonts w:cs="Arial"/>
          <w:iCs/>
          <w:szCs w:val="24"/>
        </w:rPr>
      </w:pPr>
      <w:r w:rsidRPr="000B6332">
        <w:rPr>
          <w:rFonts w:cs="Arial"/>
          <w:iCs/>
          <w:szCs w:val="24"/>
        </w:rPr>
        <w:lastRenderedPageBreak/>
        <w:t>If you have a disability or long-term illness that otherwise prevents you from meeting any of the essential criteria, please contact us to discuss whether a reasonable adjustment could be made.</w:t>
      </w:r>
    </w:p>
    <w:p w14:paraId="7BA56972" w14:textId="34002F8E" w:rsidR="00AA56F6" w:rsidRPr="000B6332" w:rsidRDefault="00AA56F6" w:rsidP="00CC1A18">
      <w:pPr>
        <w:rPr>
          <w:rFonts w:cs="Arial"/>
          <w:b/>
          <w:szCs w:val="24"/>
        </w:rPr>
      </w:pPr>
    </w:p>
    <w:p w14:paraId="23EBC60E" w14:textId="77777777" w:rsidR="00A0309B" w:rsidRPr="000B6332" w:rsidRDefault="00A0309B" w:rsidP="00A0309B">
      <w:pPr>
        <w:rPr>
          <w:rFonts w:cs="Arial"/>
          <w:bCs/>
          <w:szCs w:val="24"/>
        </w:rPr>
      </w:pPr>
      <w:r w:rsidRPr="000B6332">
        <w:rPr>
          <w:rFonts w:cs="Arial"/>
          <w:bCs/>
          <w:szCs w:val="24"/>
        </w:rPr>
        <w:t>If you think you have what it takes to be successful in this role, even if you don’t meet all the criteria, please apply. We’d appreciate the opportunity to consider your application.</w:t>
      </w:r>
    </w:p>
    <w:p w14:paraId="2083AC07" w14:textId="77777777" w:rsidR="00A0309B" w:rsidRPr="000B6332" w:rsidRDefault="00A0309B" w:rsidP="00CC1A18">
      <w:pPr>
        <w:rPr>
          <w:rFonts w:cs="Arial"/>
          <w:b/>
          <w:szCs w:val="24"/>
        </w:rPr>
      </w:pPr>
    </w:p>
    <w:tbl>
      <w:tblPr>
        <w:tblW w:w="9808" w:type="dxa"/>
        <w:shd w:val="clear" w:color="auto" w:fill="541388"/>
        <w:tblLayout w:type="fixed"/>
        <w:tblLook w:val="04A0" w:firstRow="1" w:lastRow="0" w:firstColumn="1" w:lastColumn="0" w:noHBand="0" w:noVBand="1"/>
      </w:tblPr>
      <w:tblGrid>
        <w:gridCol w:w="9808"/>
      </w:tblGrid>
      <w:tr w:rsidR="00BC371B" w:rsidRPr="000B6332" w14:paraId="7EC22A26" w14:textId="77777777" w:rsidTr="007A001A">
        <w:trPr>
          <w:trHeight w:val="487"/>
        </w:trPr>
        <w:tc>
          <w:tcPr>
            <w:tcW w:w="9808" w:type="dxa"/>
            <w:shd w:val="clear" w:color="auto" w:fill="541388"/>
            <w:vAlign w:val="center"/>
          </w:tcPr>
          <w:p w14:paraId="072DAFE9" w14:textId="4F77C75F" w:rsidR="00BC371B" w:rsidRPr="000B6332" w:rsidRDefault="00BC371B" w:rsidP="00513F8A">
            <w:pPr>
              <w:rPr>
                <w:rFonts w:cs="Arial"/>
                <w:b/>
                <w:szCs w:val="24"/>
              </w:rPr>
            </w:pPr>
            <w:r w:rsidRPr="000B6332">
              <w:rPr>
                <w:rFonts w:cs="Arial"/>
                <w:b/>
                <w:szCs w:val="24"/>
              </w:rPr>
              <w:t>Travel requirements</w:t>
            </w:r>
          </w:p>
        </w:tc>
      </w:tr>
    </w:tbl>
    <w:p w14:paraId="46BA4E7D" w14:textId="77777777" w:rsidR="00DD33EA" w:rsidRPr="000B6332" w:rsidRDefault="00DD33EA" w:rsidP="00DD33EA">
      <w:pPr>
        <w:rPr>
          <w:rStyle w:val="Arial12"/>
          <w:rFonts w:cs="Arial"/>
          <w:szCs w:val="24"/>
        </w:rPr>
      </w:pPr>
    </w:p>
    <w:p w14:paraId="08492137" w14:textId="7CF0DBCC" w:rsidR="001A6214" w:rsidRDefault="00145452">
      <w:pPr>
        <w:rPr>
          <w:rStyle w:val="Arial12"/>
          <w:rFonts w:cs="Arial"/>
          <w:szCs w:val="24"/>
        </w:rPr>
      </w:pPr>
      <w:r w:rsidRPr="000B6332">
        <w:rPr>
          <w:rStyle w:val="Arial12"/>
          <w:rFonts w:cs="Arial"/>
          <w:szCs w:val="24"/>
        </w:rPr>
        <w:t>Y</w:t>
      </w:r>
      <w:r w:rsidR="00DD33EA" w:rsidRPr="000B6332">
        <w:rPr>
          <w:rStyle w:val="Arial12"/>
          <w:rFonts w:cs="Arial"/>
          <w:szCs w:val="24"/>
        </w:rPr>
        <w:t xml:space="preserve">ou will need to travel, so you must either </w:t>
      </w:r>
      <w:r w:rsidR="004154BA" w:rsidRPr="000B6332">
        <w:rPr>
          <w:rStyle w:val="Arial12"/>
          <w:rFonts w:cs="Arial"/>
          <w:szCs w:val="24"/>
        </w:rPr>
        <w:t>hold a full, current driving licence</w:t>
      </w:r>
      <w:r w:rsidR="00DD33EA" w:rsidRPr="000B6332">
        <w:rPr>
          <w:rStyle w:val="Arial12"/>
          <w:rFonts w:cs="Arial"/>
          <w:szCs w:val="24"/>
        </w:rPr>
        <w:t xml:space="preserve"> and have access to personal transport or meet the mobility requirements of the role through other reasonable and suitable means</w:t>
      </w:r>
      <w:r w:rsidR="001A6214">
        <w:rPr>
          <w:rStyle w:val="Arial12"/>
          <w:rFonts w:cs="Arial"/>
          <w:szCs w:val="24"/>
        </w:rPr>
        <w:t>.</w:t>
      </w:r>
    </w:p>
    <w:p w14:paraId="651E7785" w14:textId="77777777" w:rsidR="004F0CBC" w:rsidRDefault="004F0CBC">
      <w:pPr>
        <w:rPr>
          <w:rFonts w:cs="Arial"/>
          <w:szCs w:val="24"/>
        </w:rPr>
        <w:sectPr w:rsidR="004F0CBC" w:rsidSect="00595468">
          <w:headerReference w:type="even" r:id="rId11"/>
          <w:headerReference w:type="default" r:id="rId12"/>
          <w:footerReference w:type="even" r:id="rId13"/>
          <w:footerReference w:type="default" r:id="rId14"/>
          <w:headerReference w:type="first" r:id="rId15"/>
          <w:footerReference w:type="first" r:id="rId16"/>
          <w:type w:val="continuous"/>
          <w:pgSz w:w="11907" w:h="16834" w:code="9"/>
          <w:pgMar w:top="1440" w:right="1080" w:bottom="1440" w:left="1080" w:header="57" w:footer="567" w:gutter="0"/>
          <w:paperSrc w:other="11"/>
          <w:cols w:space="720"/>
          <w:titlePg/>
          <w:docGrid w:linePitch="326"/>
        </w:sectPr>
      </w:pPr>
    </w:p>
    <w:p w14:paraId="2B17139A" w14:textId="77777777" w:rsidR="00CC1451" w:rsidRDefault="00CC1451" w:rsidP="00CC1451">
      <w:pPr>
        <w:rPr>
          <w:rFonts w:cs="Arial"/>
          <w:b/>
          <w:szCs w:val="24"/>
        </w:rPr>
      </w:pPr>
    </w:p>
    <w:p w14:paraId="2518D5BA" w14:textId="77777777" w:rsidR="00CC1451" w:rsidRPr="000B6332" w:rsidRDefault="00CC1451" w:rsidP="00CC1451">
      <w:pPr>
        <w:rPr>
          <w:rFonts w:cs="Arial"/>
          <w:b/>
          <w:szCs w:val="24"/>
        </w:rPr>
      </w:pPr>
    </w:p>
    <w:tbl>
      <w:tblPr>
        <w:tblW w:w="14584" w:type="dxa"/>
        <w:shd w:val="clear" w:color="auto" w:fill="541388"/>
        <w:tblLayout w:type="fixed"/>
        <w:tblLook w:val="04A0" w:firstRow="1" w:lastRow="0" w:firstColumn="1" w:lastColumn="0" w:noHBand="0" w:noVBand="1"/>
      </w:tblPr>
      <w:tblGrid>
        <w:gridCol w:w="14584"/>
      </w:tblGrid>
      <w:tr w:rsidR="00CC1451" w:rsidRPr="000B6332" w14:paraId="56012668" w14:textId="77777777" w:rsidTr="00CC1451">
        <w:trPr>
          <w:trHeight w:val="487"/>
        </w:trPr>
        <w:tc>
          <w:tcPr>
            <w:tcW w:w="14584" w:type="dxa"/>
            <w:shd w:val="clear" w:color="auto" w:fill="541388"/>
            <w:vAlign w:val="center"/>
          </w:tcPr>
          <w:p w14:paraId="2F57CA85" w14:textId="7D085B9C" w:rsidR="00CC1451" w:rsidRPr="000B6332" w:rsidRDefault="00CC1451" w:rsidP="00AB37F9">
            <w:pPr>
              <w:rPr>
                <w:rFonts w:cs="Arial"/>
                <w:b/>
                <w:szCs w:val="24"/>
              </w:rPr>
            </w:pPr>
            <w:r w:rsidRPr="00CC1451">
              <w:rPr>
                <w:rFonts w:cs="Arial"/>
                <w:b/>
                <w:szCs w:val="24"/>
              </w:rPr>
              <w:t>Proposed PMO Structure</w:t>
            </w:r>
          </w:p>
        </w:tc>
      </w:tr>
    </w:tbl>
    <w:p w14:paraId="052B58AC" w14:textId="77777777" w:rsidR="00CC1451" w:rsidRPr="000B6332" w:rsidRDefault="00CC1451" w:rsidP="00CC1451">
      <w:pPr>
        <w:rPr>
          <w:rStyle w:val="Arial12"/>
          <w:rFonts w:cs="Arial"/>
          <w:szCs w:val="24"/>
        </w:rPr>
      </w:pPr>
    </w:p>
    <w:p w14:paraId="6B0C7ABC" w14:textId="77777777" w:rsidR="004F0CBC" w:rsidRDefault="004F0CBC">
      <w:pPr>
        <w:rPr>
          <w:rFonts w:cs="Arial"/>
          <w:szCs w:val="24"/>
        </w:rPr>
      </w:pPr>
    </w:p>
    <w:p w14:paraId="5E04EB9F" w14:textId="79B96DC3" w:rsidR="004F0CBC" w:rsidRPr="001A6214" w:rsidRDefault="00446041">
      <w:pPr>
        <w:rPr>
          <w:rFonts w:cs="Arial"/>
          <w:szCs w:val="24"/>
        </w:rPr>
      </w:pPr>
      <w:r>
        <w:rPr>
          <w:noProof/>
        </w:rPr>
        <mc:AlternateContent>
          <mc:Choice Requires="wps">
            <w:drawing>
              <wp:anchor distT="0" distB="0" distL="114300" distR="114300" simplePos="0" relativeHeight="251659264" behindDoc="0" locked="0" layoutInCell="1" allowOverlap="1" wp14:anchorId="59B4CBBF" wp14:editId="00C78D57">
                <wp:simplePos x="0" y="0"/>
                <wp:positionH relativeFrom="column">
                  <wp:posOffset>4095750</wp:posOffset>
                </wp:positionH>
                <wp:positionV relativeFrom="paragraph">
                  <wp:posOffset>1988820</wp:posOffset>
                </wp:positionV>
                <wp:extent cx="1390650" cy="996950"/>
                <wp:effectExtent l="19050" t="19050" r="19050" b="12700"/>
                <wp:wrapNone/>
                <wp:docPr id="91145383" name="Oval 1"/>
                <wp:cNvGraphicFramePr/>
                <a:graphic xmlns:a="http://schemas.openxmlformats.org/drawingml/2006/main">
                  <a:graphicData uri="http://schemas.microsoft.com/office/word/2010/wordprocessingShape">
                    <wps:wsp>
                      <wps:cNvSpPr/>
                      <wps:spPr>
                        <a:xfrm>
                          <a:off x="0" y="0"/>
                          <a:ext cx="1390650" cy="996950"/>
                        </a:xfrm>
                        <a:prstGeom prst="ellipse">
                          <a:avLst/>
                        </a:prstGeom>
                        <a:noFill/>
                        <a:ln w="3492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6C9F153" id="Oval 1" o:spid="_x0000_s1026" style="position:absolute;margin-left:322.5pt;margin-top:156.6pt;width:109.5pt;height:7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" filled="f" strokecolor="yellow" strokeweight="2.75pt">
                <v:stroke joinstyle="miter"/>
              </v:oval>
            </w:pict>
          </mc:Fallback>
        </mc:AlternateContent>
      </w:r>
      <w:r w:rsidR="00EC5DFF">
        <w:rPr>
          <w:noProof/>
        </w:rPr>
        <w:drawing>
          <wp:inline distT="0" distB="0" distL="0" distR="0" wp14:anchorId="3B5F7B0D" wp14:editId="31BE1CC8">
            <wp:extent cx="8860790" cy="4984115"/>
            <wp:effectExtent l="0" t="0" r="0" b="6985"/>
            <wp:docPr id="13119690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969042"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8860790" cy="4984115"/>
                    </a:xfrm>
                    <a:prstGeom prst="rect">
                      <a:avLst/>
                    </a:prstGeom>
                  </pic:spPr>
                </pic:pic>
              </a:graphicData>
            </a:graphic>
          </wp:inline>
        </w:drawing>
      </w:r>
    </w:p>
    <w:sectPr w:rsidR="004F0CBC" w:rsidRPr="001A6214" w:rsidSect="004F0CBC">
      <w:type w:val="continuous"/>
      <w:pgSz w:w="16834" w:h="11907" w:orient="landscape" w:code="9"/>
      <w:pgMar w:top="1077" w:right="1440" w:bottom="1077" w:left="1440" w:header="5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9753B" w14:textId="77777777" w:rsidR="00D316D5" w:rsidRDefault="00D316D5">
      <w:r>
        <w:separator/>
      </w:r>
    </w:p>
  </w:endnote>
  <w:endnote w:type="continuationSeparator" w:id="0">
    <w:p w14:paraId="06C64323" w14:textId="77777777" w:rsidR="00D316D5" w:rsidRDefault="00D316D5">
      <w:r>
        <w:continuationSeparator/>
      </w:r>
    </w:p>
  </w:endnote>
  <w:endnote w:type="continuationNotice" w:id="1">
    <w:p w14:paraId="4816F4F0" w14:textId="77777777" w:rsidR="00D316D5" w:rsidRDefault="00D316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C3721" w14:textId="77777777" w:rsidR="00347DF6" w:rsidRDefault="00347D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51826369" w:rsidR="00040A1F" w:rsidRDefault="00162B93" w:rsidP="00162B93">
        <w:pPr>
          <w:pStyle w:val="Footer"/>
          <w:tabs>
            <w:tab w:val="left" w:pos="3624"/>
            <w:tab w:val="right" w:pos="9747"/>
          </w:tabs>
        </w:pP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rsidP="004575F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0FCEE0E6" w:rsidR="0016491A" w:rsidRDefault="00B532A2">
    <w:pPr>
      <w:pStyle w:val="Footer"/>
    </w:pPr>
    <w:r>
      <w:rPr>
        <w:sz w:val="16"/>
      </w:rPr>
      <w:t>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E62D4" w14:textId="77777777" w:rsidR="00D316D5" w:rsidRDefault="00D316D5">
      <w:r>
        <w:separator/>
      </w:r>
    </w:p>
  </w:footnote>
  <w:footnote w:type="continuationSeparator" w:id="0">
    <w:p w14:paraId="398E7FD5" w14:textId="77777777" w:rsidR="00D316D5" w:rsidRDefault="00D316D5">
      <w:r>
        <w:continuationSeparator/>
      </w:r>
    </w:p>
  </w:footnote>
  <w:footnote w:type="continuationNotice" w:id="1">
    <w:p w14:paraId="41B7C67F" w14:textId="77777777" w:rsidR="00D316D5" w:rsidRDefault="00D316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2D189" w14:textId="77777777" w:rsidR="00347DF6" w:rsidRDefault="00347D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29A1F" w14:textId="77777777" w:rsidR="00347DF6" w:rsidRDefault="00347D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4FB67" w14:textId="430D8705" w:rsidR="00F4523A" w:rsidRDefault="00F4523A">
    <w:pPr>
      <w:pStyle w:val="Header"/>
    </w:pPr>
    <w:r>
      <w:rPr>
        <w:rFonts w:ascii="Century Gothic" w:hAnsi="Century Gothic" w:cs="Arial"/>
        <w:b/>
        <w:bCs/>
        <w:noProof/>
        <w:sz w:val="40"/>
        <w:szCs w:val="40"/>
      </w:rPr>
      <w:drawing>
        <wp:anchor distT="0" distB="0" distL="114300" distR="114300" simplePos="0" relativeHeight="251660288" behindDoc="1" locked="0" layoutInCell="1" allowOverlap="1" wp14:anchorId="7901942B" wp14:editId="3366A27D">
          <wp:simplePos x="0" y="0"/>
          <wp:positionH relativeFrom="column">
            <wp:posOffset>4889289</wp:posOffset>
          </wp:positionH>
          <wp:positionV relativeFrom="paragraph">
            <wp:posOffset>-36195</wp:posOffset>
          </wp:positionV>
          <wp:extent cx="1962785" cy="1002665"/>
          <wp:effectExtent l="0" t="0" r="0" b="0"/>
          <wp:wrapTight wrapText="bothSides">
            <wp:wrapPolygon edited="0">
              <wp:start x="9015" y="3693"/>
              <wp:lineTo x="3354" y="5745"/>
              <wp:lineTo x="1677" y="7387"/>
              <wp:lineTo x="1887" y="13953"/>
              <wp:lineTo x="4612" y="16826"/>
              <wp:lineTo x="7128" y="17647"/>
              <wp:lineTo x="8176" y="17647"/>
              <wp:lineTo x="19497" y="15184"/>
              <wp:lineTo x="19497" y="11080"/>
              <wp:lineTo x="18658" y="11080"/>
              <wp:lineTo x="18658" y="7387"/>
              <wp:lineTo x="10063" y="3693"/>
              <wp:lineTo x="9015" y="3693"/>
            </wp:wrapPolygon>
          </wp:wrapTight>
          <wp:docPr id="1478889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89165" name="Picture 1478889165"/>
                  <pic:cNvPicPr/>
                </pic:nvPicPr>
                <pic:blipFill>
                  <a:blip r:embed="rId1">
                    <a:extLst>
                      <a:ext uri="{28A0092B-C50C-407E-A947-70E740481C1C}">
                        <a14:useLocalDpi xmlns:a14="http://schemas.microsoft.com/office/drawing/2010/main" val="0"/>
                      </a:ext>
                    </a:extLst>
                  </a:blip>
                  <a:stretch>
                    <a:fillRect/>
                  </a:stretch>
                </pic:blipFill>
                <pic:spPr>
                  <a:xfrm>
                    <a:off x="0" y="0"/>
                    <a:ext cx="1962785" cy="10026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396"/>
    <w:multiLevelType w:val="multilevel"/>
    <w:tmpl w:val="6C26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F97108"/>
    <w:multiLevelType w:val="hybridMultilevel"/>
    <w:tmpl w:val="19A8B6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710501"/>
    <w:multiLevelType w:val="multilevel"/>
    <w:tmpl w:val="469EA6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2D01B89"/>
    <w:multiLevelType w:val="multilevel"/>
    <w:tmpl w:val="1A30F2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4E14D39"/>
    <w:multiLevelType w:val="multilevel"/>
    <w:tmpl w:val="892A85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EED3DA8"/>
    <w:multiLevelType w:val="multilevel"/>
    <w:tmpl w:val="44EEAB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1C32A69"/>
    <w:multiLevelType w:val="multilevel"/>
    <w:tmpl w:val="782C9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BE3559"/>
    <w:multiLevelType w:val="hybridMultilevel"/>
    <w:tmpl w:val="8B6668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B040E7"/>
    <w:multiLevelType w:val="multilevel"/>
    <w:tmpl w:val="5ADAB9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1FE4D4E"/>
    <w:multiLevelType w:val="hybridMultilevel"/>
    <w:tmpl w:val="779C15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E86361"/>
    <w:multiLevelType w:val="multilevel"/>
    <w:tmpl w:val="B296CA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50D16C2"/>
    <w:multiLevelType w:val="hybridMultilevel"/>
    <w:tmpl w:val="8A1A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E1695F"/>
    <w:multiLevelType w:val="multilevel"/>
    <w:tmpl w:val="6D64F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3D15DF"/>
    <w:multiLevelType w:val="multilevel"/>
    <w:tmpl w:val="652C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1609EC"/>
    <w:multiLevelType w:val="multilevel"/>
    <w:tmpl w:val="C46AC3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F911189"/>
    <w:multiLevelType w:val="hybridMultilevel"/>
    <w:tmpl w:val="B6323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D15D0C"/>
    <w:multiLevelType w:val="multilevel"/>
    <w:tmpl w:val="CEE48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A3398D"/>
    <w:multiLevelType w:val="hybridMultilevel"/>
    <w:tmpl w:val="5186D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C6609F"/>
    <w:multiLevelType w:val="multilevel"/>
    <w:tmpl w:val="DD6E7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9A0B03"/>
    <w:multiLevelType w:val="multilevel"/>
    <w:tmpl w:val="6D14F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F27341"/>
    <w:multiLevelType w:val="multilevel"/>
    <w:tmpl w:val="B1DA81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F9267EB"/>
    <w:multiLevelType w:val="multilevel"/>
    <w:tmpl w:val="DECE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593193"/>
    <w:multiLevelType w:val="hybridMultilevel"/>
    <w:tmpl w:val="39864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642900"/>
    <w:multiLevelType w:val="multilevel"/>
    <w:tmpl w:val="3BA0C2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5F49395C"/>
    <w:multiLevelType w:val="multilevel"/>
    <w:tmpl w:val="9890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6546AC8"/>
    <w:multiLevelType w:val="multilevel"/>
    <w:tmpl w:val="7A929A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67E57684"/>
    <w:multiLevelType w:val="hybridMultilevel"/>
    <w:tmpl w:val="EF52D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E16CEB"/>
    <w:multiLevelType w:val="multilevel"/>
    <w:tmpl w:val="6242E6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E6D112A"/>
    <w:multiLevelType w:val="multilevel"/>
    <w:tmpl w:val="3C8AF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DC2CA7"/>
    <w:multiLevelType w:val="multilevel"/>
    <w:tmpl w:val="717ABC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50402408">
    <w:abstractNumId w:val="8"/>
  </w:num>
  <w:num w:numId="2" w16cid:durableId="557743150">
    <w:abstractNumId w:val="24"/>
  </w:num>
  <w:num w:numId="3" w16cid:durableId="1449737936">
    <w:abstractNumId w:val="30"/>
  </w:num>
  <w:num w:numId="4" w16cid:durableId="327177744">
    <w:abstractNumId w:val="4"/>
  </w:num>
  <w:num w:numId="5" w16cid:durableId="1481264598">
    <w:abstractNumId w:val="28"/>
  </w:num>
  <w:num w:numId="6" w16cid:durableId="740903336">
    <w:abstractNumId w:val="21"/>
  </w:num>
  <w:num w:numId="7" w16cid:durableId="1105079165">
    <w:abstractNumId w:val="3"/>
  </w:num>
  <w:num w:numId="8" w16cid:durableId="1173960192">
    <w:abstractNumId w:val="11"/>
  </w:num>
  <w:num w:numId="9" w16cid:durableId="177349851">
    <w:abstractNumId w:val="26"/>
  </w:num>
  <w:num w:numId="10" w16cid:durableId="300503809">
    <w:abstractNumId w:val="9"/>
  </w:num>
  <w:num w:numId="11" w16cid:durableId="1187208705">
    <w:abstractNumId w:val="2"/>
  </w:num>
  <w:num w:numId="12" w16cid:durableId="1096370190">
    <w:abstractNumId w:val="5"/>
  </w:num>
  <w:num w:numId="13" w16cid:durableId="990254871">
    <w:abstractNumId w:val="15"/>
  </w:num>
  <w:num w:numId="14" w16cid:durableId="310795304">
    <w:abstractNumId w:val="12"/>
  </w:num>
  <w:num w:numId="15" w16cid:durableId="1508210468">
    <w:abstractNumId w:val="27"/>
  </w:num>
  <w:num w:numId="16" w16cid:durableId="57091869">
    <w:abstractNumId w:val="18"/>
  </w:num>
  <w:num w:numId="17" w16cid:durableId="543713722">
    <w:abstractNumId w:val="23"/>
  </w:num>
  <w:num w:numId="18" w16cid:durableId="1385567530">
    <w:abstractNumId w:val="16"/>
  </w:num>
  <w:num w:numId="19" w16cid:durableId="1069959229">
    <w:abstractNumId w:val="1"/>
  </w:num>
  <w:num w:numId="20" w16cid:durableId="591817729">
    <w:abstractNumId w:val="10"/>
  </w:num>
  <w:num w:numId="21" w16cid:durableId="2037925459">
    <w:abstractNumId w:val="20"/>
  </w:num>
  <w:num w:numId="22" w16cid:durableId="1273586320">
    <w:abstractNumId w:val="17"/>
  </w:num>
  <w:num w:numId="23" w16cid:durableId="177820167">
    <w:abstractNumId w:val="0"/>
  </w:num>
  <w:num w:numId="24" w16cid:durableId="2129086739">
    <w:abstractNumId w:val="13"/>
  </w:num>
  <w:num w:numId="25" w16cid:durableId="1639218418">
    <w:abstractNumId w:val="14"/>
  </w:num>
  <w:num w:numId="26" w16cid:durableId="75058700">
    <w:abstractNumId w:val="6"/>
  </w:num>
  <w:num w:numId="27" w16cid:durableId="1338770326">
    <w:abstractNumId w:val="29"/>
  </w:num>
  <w:num w:numId="28" w16cid:durableId="88159634">
    <w:abstractNumId w:val="19"/>
  </w:num>
  <w:num w:numId="29" w16cid:durableId="1845314034">
    <w:abstractNumId w:val="25"/>
  </w:num>
  <w:num w:numId="30" w16cid:durableId="801269441">
    <w:abstractNumId w:val="22"/>
  </w:num>
  <w:num w:numId="31" w16cid:durableId="202847959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12BA4"/>
    <w:rsid w:val="000231D8"/>
    <w:rsid w:val="00025993"/>
    <w:rsid w:val="000278E3"/>
    <w:rsid w:val="00030DAE"/>
    <w:rsid w:val="00032276"/>
    <w:rsid w:val="000340B0"/>
    <w:rsid w:val="0003462D"/>
    <w:rsid w:val="00034884"/>
    <w:rsid w:val="00036479"/>
    <w:rsid w:val="00037B0B"/>
    <w:rsid w:val="000407FE"/>
    <w:rsid w:val="00040A1F"/>
    <w:rsid w:val="00040BA7"/>
    <w:rsid w:val="00042715"/>
    <w:rsid w:val="00044226"/>
    <w:rsid w:val="000442D3"/>
    <w:rsid w:val="000461D9"/>
    <w:rsid w:val="00050649"/>
    <w:rsid w:val="00056687"/>
    <w:rsid w:val="00057CA0"/>
    <w:rsid w:val="000619DD"/>
    <w:rsid w:val="00064A2D"/>
    <w:rsid w:val="00064E56"/>
    <w:rsid w:val="00071D50"/>
    <w:rsid w:val="00073ED1"/>
    <w:rsid w:val="00075C8E"/>
    <w:rsid w:val="0008147E"/>
    <w:rsid w:val="0008330F"/>
    <w:rsid w:val="000908F5"/>
    <w:rsid w:val="00092D2A"/>
    <w:rsid w:val="000A5B9C"/>
    <w:rsid w:val="000A5F6E"/>
    <w:rsid w:val="000A749F"/>
    <w:rsid w:val="000A7F86"/>
    <w:rsid w:val="000B076F"/>
    <w:rsid w:val="000B0F5B"/>
    <w:rsid w:val="000B5A99"/>
    <w:rsid w:val="000B5E33"/>
    <w:rsid w:val="000B6332"/>
    <w:rsid w:val="000C1029"/>
    <w:rsid w:val="000D05A4"/>
    <w:rsid w:val="000D2753"/>
    <w:rsid w:val="000E42B9"/>
    <w:rsid w:val="000E483E"/>
    <w:rsid w:val="000E5704"/>
    <w:rsid w:val="000E6918"/>
    <w:rsid w:val="000E74C9"/>
    <w:rsid w:val="000F0A84"/>
    <w:rsid w:val="000F6038"/>
    <w:rsid w:val="000F6F07"/>
    <w:rsid w:val="001003D1"/>
    <w:rsid w:val="00106243"/>
    <w:rsid w:val="00106BB9"/>
    <w:rsid w:val="00111ED5"/>
    <w:rsid w:val="0011257F"/>
    <w:rsid w:val="00121E3E"/>
    <w:rsid w:val="00125ADC"/>
    <w:rsid w:val="00126BBC"/>
    <w:rsid w:val="00130461"/>
    <w:rsid w:val="00136C4A"/>
    <w:rsid w:val="00137827"/>
    <w:rsid w:val="0014100D"/>
    <w:rsid w:val="00145452"/>
    <w:rsid w:val="00153EC0"/>
    <w:rsid w:val="00155156"/>
    <w:rsid w:val="00156221"/>
    <w:rsid w:val="00161981"/>
    <w:rsid w:val="00162931"/>
    <w:rsid w:val="00162B93"/>
    <w:rsid w:val="001636D1"/>
    <w:rsid w:val="0016491A"/>
    <w:rsid w:val="00165628"/>
    <w:rsid w:val="00165F37"/>
    <w:rsid w:val="00167CF3"/>
    <w:rsid w:val="00172E47"/>
    <w:rsid w:val="00172E66"/>
    <w:rsid w:val="00177240"/>
    <w:rsid w:val="00185BA4"/>
    <w:rsid w:val="00185C69"/>
    <w:rsid w:val="0018776C"/>
    <w:rsid w:val="001937A5"/>
    <w:rsid w:val="00193A0E"/>
    <w:rsid w:val="001954FA"/>
    <w:rsid w:val="0019702B"/>
    <w:rsid w:val="001A0940"/>
    <w:rsid w:val="001A1142"/>
    <w:rsid w:val="001A2612"/>
    <w:rsid w:val="001A38F4"/>
    <w:rsid w:val="001A6214"/>
    <w:rsid w:val="001A7FD0"/>
    <w:rsid w:val="001B05E7"/>
    <w:rsid w:val="001B341B"/>
    <w:rsid w:val="001B48DC"/>
    <w:rsid w:val="001B600C"/>
    <w:rsid w:val="001C3148"/>
    <w:rsid w:val="001C6C8A"/>
    <w:rsid w:val="001D6984"/>
    <w:rsid w:val="001D7DB0"/>
    <w:rsid w:val="001E782E"/>
    <w:rsid w:val="001F01FB"/>
    <w:rsid w:val="001F25A4"/>
    <w:rsid w:val="001F375A"/>
    <w:rsid w:val="00200337"/>
    <w:rsid w:val="002003F0"/>
    <w:rsid w:val="00200830"/>
    <w:rsid w:val="002012CC"/>
    <w:rsid w:val="002039A9"/>
    <w:rsid w:val="00205C68"/>
    <w:rsid w:val="00206DDD"/>
    <w:rsid w:val="00207FCF"/>
    <w:rsid w:val="00213EF9"/>
    <w:rsid w:val="00220211"/>
    <w:rsid w:val="00224895"/>
    <w:rsid w:val="002267D6"/>
    <w:rsid w:val="002313E2"/>
    <w:rsid w:val="00237F2B"/>
    <w:rsid w:val="0024047E"/>
    <w:rsid w:val="002437C1"/>
    <w:rsid w:val="002444B1"/>
    <w:rsid w:val="002455E9"/>
    <w:rsid w:val="002460B0"/>
    <w:rsid w:val="00246329"/>
    <w:rsid w:val="0024664A"/>
    <w:rsid w:val="00252C10"/>
    <w:rsid w:val="00254C3A"/>
    <w:rsid w:val="0025671E"/>
    <w:rsid w:val="00256C8C"/>
    <w:rsid w:val="00257175"/>
    <w:rsid w:val="00260F43"/>
    <w:rsid w:val="00261F3D"/>
    <w:rsid w:val="00262A53"/>
    <w:rsid w:val="0026325A"/>
    <w:rsid w:val="00264EBD"/>
    <w:rsid w:val="002673E6"/>
    <w:rsid w:val="00272254"/>
    <w:rsid w:val="002752ED"/>
    <w:rsid w:val="00275901"/>
    <w:rsid w:val="00275F99"/>
    <w:rsid w:val="00276498"/>
    <w:rsid w:val="00277906"/>
    <w:rsid w:val="00280D27"/>
    <w:rsid w:val="002829DA"/>
    <w:rsid w:val="00282CAC"/>
    <w:rsid w:val="00283268"/>
    <w:rsid w:val="00283F1F"/>
    <w:rsid w:val="0028674F"/>
    <w:rsid w:val="0028705A"/>
    <w:rsid w:val="002871D1"/>
    <w:rsid w:val="002904D7"/>
    <w:rsid w:val="0029609C"/>
    <w:rsid w:val="002A522D"/>
    <w:rsid w:val="002B6689"/>
    <w:rsid w:val="002C285C"/>
    <w:rsid w:val="002C4746"/>
    <w:rsid w:val="002C57D9"/>
    <w:rsid w:val="002C7D47"/>
    <w:rsid w:val="002D0F3F"/>
    <w:rsid w:val="002D3174"/>
    <w:rsid w:val="002D5755"/>
    <w:rsid w:val="002E05F1"/>
    <w:rsid w:val="002E39AF"/>
    <w:rsid w:val="002E3FEC"/>
    <w:rsid w:val="002E42D3"/>
    <w:rsid w:val="002E4490"/>
    <w:rsid w:val="002E477C"/>
    <w:rsid w:val="002E60AC"/>
    <w:rsid w:val="002F152B"/>
    <w:rsid w:val="002F306E"/>
    <w:rsid w:val="003014B1"/>
    <w:rsid w:val="00302560"/>
    <w:rsid w:val="003031F5"/>
    <w:rsid w:val="0030440E"/>
    <w:rsid w:val="003051AF"/>
    <w:rsid w:val="00305397"/>
    <w:rsid w:val="00305875"/>
    <w:rsid w:val="003064E8"/>
    <w:rsid w:val="00317255"/>
    <w:rsid w:val="00321065"/>
    <w:rsid w:val="00325061"/>
    <w:rsid w:val="003257E8"/>
    <w:rsid w:val="003269FE"/>
    <w:rsid w:val="0033215B"/>
    <w:rsid w:val="0033281E"/>
    <w:rsid w:val="00340D08"/>
    <w:rsid w:val="003426F9"/>
    <w:rsid w:val="00342897"/>
    <w:rsid w:val="003447E6"/>
    <w:rsid w:val="00347DF6"/>
    <w:rsid w:val="00351CE0"/>
    <w:rsid w:val="00354881"/>
    <w:rsid w:val="003552B2"/>
    <w:rsid w:val="00355345"/>
    <w:rsid w:val="003553BA"/>
    <w:rsid w:val="00356501"/>
    <w:rsid w:val="00356A3B"/>
    <w:rsid w:val="00361EA9"/>
    <w:rsid w:val="00362AA1"/>
    <w:rsid w:val="00364304"/>
    <w:rsid w:val="00366442"/>
    <w:rsid w:val="00370A0F"/>
    <w:rsid w:val="00371DB5"/>
    <w:rsid w:val="00381D7C"/>
    <w:rsid w:val="00385907"/>
    <w:rsid w:val="00391A83"/>
    <w:rsid w:val="00392803"/>
    <w:rsid w:val="00395C98"/>
    <w:rsid w:val="00395FAD"/>
    <w:rsid w:val="003965EF"/>
    <w:rsid w:val="003A150C"/>
    <w:rsid w:val="003A24FA"/>
    <w:rsid w:val="003A2A96"/>
    <w:rsid w:val="003A3D74"/>
    <w:rsid w:val="003A6FA9"/>
    <w:rsid w:val="003A740C"/>
    <w:rsid w:val="003B0D51"/>
    <w:rsid w:val="003B1390"/>
    <w:rsid w:val="003B3A4A"/>
    <w:rsid w:val="003C19DB"/>
    <w:rsid w:val="003C3151"/>
    <w:rsid w:val="003C33E5"/>
    <w:rsid w:val="003C404A"/>
    <w:rsid w:val="003C4E34"/>
    <w:rsid w:val="003D1AC8"/>
    <w:rsid w:val="003D5C51"/>
    <w:rsid w:val="003D73A7"/>
    <w:rsid w:val="003D73F1"/>
    <w:rsid w:val="003D7C2D"/>
    <w:rsid w:val="003E3387"/>
    <w:rsid w:val="003E3D94"/>
    <w:rsid w:val="003E3F37"/>
    <w:rsid w:val="003E4754"/>
    <w:rsid w:val="003E6274"/>
    <w:rsid w:val="003E656A"/>
    <w:rsid w:val="003E6F97"/>
    <w:rsid w:val="003E7BA2"/>
    <w:rsid w:val="003F14AF"/>
    <w:rsid w:val="003F6C33"/>
    <w:rsid w:val="00401035"/>
    <w:rsid w:val="00401E10"/>
    <w:rsid w:val="004036C5"/>
    <w:rsid w:val="004046A9"/>
    <w:rsid w:val="00410E52"/>
    <w:rsid w:val="004154BA"/>
    <w:rsid w:val="004160F8"/>
    <w:rsid w:val="00422E2A"/>
    <w:rsid w:val="00423A6B"/>
    <w:rsid w:val="004256CE"/>
    <w:rsid w:val="004266A6"/>
    <w:rsid w:val="0043052F"/>
    <w:rsid w:val="00432494"/>
    <w:rsid w:val="00433B9C"/>
    <w:rsid w:val="004377CD"/>
    <w:rsid w:val="00440545"/>
    <w:rsid w:val="0044291F"/>
    <w:rsid w:val="004448A3"/>
    <w:rsid w:val="00445544"/>
    <w:rsid w:val="00446041"/>
    <w:rsid w:val="00447624"/>
    <w:rsid w:val="00450A6B"/>
    <w:rsid w:val="00452FC8"/>
    <w:rsid w:val="00456B56"/>
    <w:rsid w:val="004575FD"/>
    <w:rsid w:val="00460AA1"/>
    <w:rsid w:val="004646E1"/>
    <w:rsid w:val="00472A17"/>
    <w:rsid w:val="00474B6B"/>
    <w:rsid w:val="00475CBB"/>
    <w:rsid w:val="00485441"/>
    <w:rsid w:val="00487124"/>
    <w:rsid w:val="0049027D"/>
    <w:rsid w:val="00491091"/>
    <w:rsid w:val="00493C30"/>
    <w:rsid w:val="00496FA8"/>
    <w:rsid w:val="004A351F"/>
    <w:rsid w:val="004A4DD9"/>
    <w:rsid w:val="004A51C9"/>
    <w:rsid w:val="004A577E"/>
    <w:rsid w:val="004A5F0D"/>
    <w:rsid w:val="004A6AAD"/>
    <w:rsid w:val="004A6F76"/>
    <w:rsid w:val="004B23AB"/>
    <w:rsid w:val="004B3DDA"/>
    <w:rsid w:val="004B4605"/>
    <w:rsid w:val="004B77A6"/>
    <w:rsid w:val="004B7844"/>
    <w:rsid w:val="004B7FFC"/>
    <w:rsid w:val="004C46C2"/>
    <w:rsid w:val="004C73EC"/>
    <w:rsid w:val="004D5F98"/>
    <w:rsid w:val="004D7BED"/>
    <w:rsid w:val="004E2090"/>
    <w:rsid w:val="004E2D73"/>
    <w:rsid w:val="004E3C45"/>
    <w:rsid w:val="004E5412"/>
    <w:rsid w:val="004E69B7"/>
    <w:rsid w:val="004F06D6"/>
    <w:rsid w:val="004F0CBC"/>
    <w:rsid w:val="004F2182"/>
    <w:rsid w:val="004F5C1F"/>
    <w:rsid w:val="004F65EB"/>
    <w:rsid w:val="004F6620"/>
    <w:rsid w:val="004F6FA7"/>
    <w:rsid w:val="0050120E"/>
    <w:rsid w:val="005046EE"/>
    <w:rsid w:val="00504A4B"/>
    <w:rsid w:val="00505E5F"/>
    <w:rsid w:val="0050665B"/>
    <w:rsid w:val="005107C8"/>
    <w:rsid w:val="00513B07"/>
    <w:rsid w:val="00513E84"/>
    <w:rsid w:val="00515F88"/>
    <w:rsid w:val="00516146"/>
    <w:rsid w:val="00516C8F"/>
    <w:rsid w:val="00516E65"/>
    <w:rsid w:val="00517475"/>
    <w:rsid w:val="00517B88"/>
    <w:rsid w:val="00523DB6"/>
    <w:rsid w:val="00525C0C"/>
    <w:rsid w:val="00530708"/>
    <w:rsid w:val="00532244"/>
    <w:rsid w:val="005333E2"/>
    <w:rsid w:val="00537C13"/>
    <w:rsid w:val="00543FAA"/>
    <w:rsid w:val="005442B5"/>
    <w:rsid w:val="00544B87"/>
    <w:rsid w:val="00545CBE"/>
    <w:rsid w:val="00545E18"/>
    <w:rsid w:val="00545F15"/>
    <w:rsid w:val="00560D16"/>
    <w:rsid w:val="005613FA"/>
    <w:rsid w:val="00565C58"/>
    <w:rsid w:val="005664E7"/>
    <w:rsid w:val="0056661A"/>
    <w:rsid w:val="00566F55"/>
    <w:rsid w:val="00570598"/>
    <w:rsid w:val="00574C25"/>
    <w:rsid w:val="00576108"/>
    <w:rsid w:val="005761D0"/>
    <w:rsid w:val="00584B01"/>
    <w:rsid w:val="0059129A"/>
    <w:rsid w:val="005923FE"/>
    <w:rsid w:val="00592B31"/>
    <w:rsid w:val="00592DE3"/>
    <w:rsid w:val="00594DC7"/>
    <w:rsid w:val="00595468"/>
    <w:rsid w:val="005974AB"/>
    <w:rsid w:val="005A3C27"/>
    <w:rsid w:val="005A485B"/>
    <w:rsid w:val="005A5DA3"/>
    <w:rsid w:val="005A7B21"/>
    <w:rsid w:val="005B21FB"/>
    <w:rsid w:val="005C04BC"/>
    <w:rsid w:val="005C4F23"/>
    <w:rsid w:val="005C62CC"/>
    <w:rsid w:val="005C74AA"/>
    <w:rsid w:val="005D045F"/>
    <w:rsid w:val="005D1637"/>
    <w:rsid w:val="005D3499"/>
    <w:rsid w:val="005E21C0"/>
    <w:rsid w:val="005E64DF"/>
    <w:rsid w:val="005F033E"/>
    <w:rsid w:val="005F363B"/>
    <w:rsid w:val="00600217"/>
    <w:rsid w:val="00610223"/>
    <w:rsid w:val="00610B12"/>
    <w:rsid w:val="006111C5"/>
    <w:rsid w:val="00613698"/>
    <w:rsid w:val="00614CF7"/>
    <w:rsid w:val="00622DC9"/>
    <w:rsid w:val="0062560B"/>
    <w:rsid w:val="00625B17"/>
    <w:rsid w:val="00627C3A"/>
    <w:rsid w:val="00630609"/>
    <w:rsid w:val="00632A64"/>
    <w:rsid w:val="00633093"/>
    <w:rsid w:val="00633C28"/>
    <w:rsid w:val="00633D00"/>
    <w:rsid w:val="00634C95"/>
    <w:rsid w:val="00635F67"/>
    <w:rsid w:val="006370AB"/>
    <w:rsid w:val="006511B4"/>
    <w:rsid w:val="006512CC"/>
    <w:rsid w:val="006553F9"/>
    <w:rsid w:val="00656DB6"/>
    <w:rsid w:val="00657100"/>
    <w:rsid w:val="00662279"/>
    <w:rsid w:val="006639C1"/>
    <w:rsid w:val="00664A96"/>
    <w:rsid w:val="0066554E"/>
    <w:rsid w:val="00665A78"/>
    <w:rsid w:val="00666B21"/>
    <w:rsid w:val="00667760"/>
    <w:rsid w:val="00670138"/>
    <w:rsid w:val="00671F76"/>
    <w:rsid w:val="0067569A"/>
    <w:rsid w:val="00680786"/>
    <w:rsid w:val="006837E2"/>
    <w:rsid w:val="0068382E"/>
    <w:rsid w:val="00691132"/>
    <w:rsid w:val="006945BD"/>
    <w:rsid w:val="00696319"/>
    <w:rsid w:val="006974DE"/>
    <w:rsid w:val="00697738"/>
    <w:rsid w:val="006A318E"/>
    <w:rsid w:val="006A3826"/>
    <w:rsid w:val="006B673C"/>
    <w:rsid w:val="006C2871"/>
    <w:rsid w:val="006C31D5"/>
    <w:rsid w:val="006C547D"/>
    <w:rsid w:val="006C5CD6"/>
    <w:rsid w:val="006C5D59"/>
    <w:rsid w:val="006C7151"/>
    <w:rsid w:val="006D5E1C"/>
    <w:rsid w:val="006D7112"/>
    <w:rsid w:val="006E2251"/>
    <w:rsid w:val="006E5620"/>
    <w:rsid w:val="006E6C26"/>
    <w:rsid w:val="006E7DF3"/>
    <w:rsid w:val="006F411D"/>
    <w:rsid w:val="006F4991"/>
    <w:rsid w:val="007018A2"/>
    <w:rsid w:val="00701C6D"/>
    <w:rsid w:val="0070675E"/>
    <w:rsid w:val="00707A4A"/>
    <w:rsid w:val="00710A85"/>
    <w:rsid w:val="0071487B"/>
    <w:rsid w:val="007169F1"/>
    <w:rsid w:val="00721E01"/>
    <w:rsid w:val="0072277F"/>
    <w:rsid w:val="00722B16"/>
    <w:rsid w:val="00722E79"/>
    <w:rsid w:val="007276E8"/>
    <w:rsid w:val="00733610"/>
    <w:rsid w:val="0073564F"/>
    <w:rsid w:val="00737D41"/>
    <w:rsid w:val="00743102"/>
    <w:rsid w:val="0074750E"/>
    <w:rsid w:val="007514EC"/>
    <w:rsid w:val="0075672E"/>
    <w:rsid w:val="00756CEF"/>
    <w:rsid w:val="00757E59"/>
    <w:rsid w:val="007610C3"/>
    <w:rsid w:val="00763AD7"/>
    <w:rsid w:val="007640E8"/>
    <w:rsid w:val="00765859"/>
    <w:rsid w:val="007663DC"/>
    <w:rsid w:val="00770749"/>
    <w:rsid w:val="0077075D"/>
    <w:rsid w:val="00772B1B"/>
    <w:rsid w:val="00773C65"/>
    <w:rsid w:val="00774017"/>
    <w:rsid w:val="00782043"/>
    <w:rsid w:val="00782399"/>
    <w:rsid w:val="00782ED9"/>
    <w:rsid w:val="00792924"/>
    <w:rsid w:val="007953BF"/>
    <w:rsid w:val="00796E56"/>
    <w:rsid w:val="007A001A"/>
    <w:rsid w:val="007A0638"/>
    <w:rsid w:val="007A1C83"/>
    <w:rsid w:val="007A1DAA"/>
    <w:rsid w:val="007A238E"/>
    <w:rsid w:val="007A67F8"/>
    <w:rsid w:val="007B439B"/>
    <w:rsid w:val="007C2A27"/>
    <w:rsid w:val="007C34AC"/>
    <w:rsid w:val="007D3698"/>
    <w:rsid w:val="007E1EC3"/>
    <w:rsid w:val="007E3267"/>
    <w:rsid w:val="007F4705"/>
    <w:rsid w:val="007F601A"/>
    <w:rsid w:val="007F6B84"/>
    <w:rsid w:val="00800A90"/>
    <w:rsid w:val="00801B69"/>
    <w:rsid w:val="008072BB"/>
    <w:rsid w:val="008100FE"/>
    <w:rsid w:val="0081145A"/>
    <w:rsid w:val="00811C4B"/>
    <w:rsid w:val="008133E8"/>
    <w:rsid w:val="0081405A"/>
    <w:rsid w:val="0081431E"/>
    <w:rsid w:val="0082329D"/>
    <w:rsid w:val="008269A0"/>
    <w:rsid w:val="00826ED7"/>
    <w:rsid w:val="00827E09"/>
    <w:rsid w:val="00827EB2"/>
    <w:rsid w:val="00832D94"/>
    <w:rsid w:val="00833994"/>
    <w:rsid w:val="00835F12"/>
    <w:rsid w:val="00836477"/>
    <w:rsid w:val="00841017"/>
    <w:rsid w:val="00855081"/>
    <w:rsid w:val="008558DE"/>
    <w:rsid w:val="00855ECB"/>
    <w:rsid w:val="00857372"/>
    <w:rsid w:val="00857780"/>
    <w:rsid w:val="008720A1"/>
    <w:rsid w:val="00873115"/>
    <w:rsid w:val="00881649"/>
    <w:rsid w:val="00882586"/>
    <w:rsid w:val="00883926"/>
    <w:rsid w:val="008928DE"/>
    <w:rsid w:val="00897A7D"/>
    <w:rsid w:val="008A164C"/>
    <w:rsid w:val="008A2ABF"/>
    <w:rsid w:val="008A36DB"/>
    <w:rsid w:val="008A4083"/>
    <w:rsid w:val="008A58EF"/>
    <w:rsid w:val="008B5239"/>
    <w:rsid w:val="008C0BD9"/>
    <w:rsid w:val="008C11FB"/>
    <w:rsid w:val="008C13D5"/>
    <w:rsid w:val="008C362E"/>
    <w:rsid w:val="008C711D"/>
    <w:rsid w:val="008D349F"/>
    <w:rsid w:val="008D36B0"/>
    <w:rsid w:val="008D3D6A"/>
    <w:rsid w:val="008D4BAE"/>
    <w:rsid w:val="008D7A86"/>
    <w:rsid w:val="008E240E"/>
    <w:rsid w:val="008E33B9"/>
    <w:rsid w:val="008E60CB"/>
    <w:rsid w:val="008F0D9F"/>
    <w:rsid w:val="008F1E54"/>
    <w:rsid w:val="008F2044"/>
    <w:rsid w:val="008F42B0"/>
    <w:rsid w:val="008F42F0"/>
    <w:rsid w:val="008F4E31"/>
    <w:rsid w:val="008F5223"/>
    <w:rsid w:val="009004F4"/>
    <w:rsid w:val="00903071"/>
    <w:rsid w:val="0090483E"/>
    <w:rsid w:val="00907C48"/>
    <w:rsid w:val="00907D7D"/>
    <w:rsid w:val="00910894"/>
    <w:rsid w:val="00913529"/>
    <w:rsid w:val="009137C9"/>
    <w:rsid w:val="00914E23"/>
    <w:rsid w:val="00921850"/>
    <w:rsid w:val="00926781"/>
    <w:rsid w:val="00926DBE"/>
    <w:rsid w:val="009278ED"/>
    <w:rsid w:val="00931DF4"/>
    <w:rsid w:val="00937C2B"/>
    <w:rsid w:val="0094129B"/>
    <w:rsid w:val="00942711"/>
    <w:rsid w:val="00943F65"/>
    <w:rsid w:val="009471F1"/>
    <w:rsid w:val="00954F93"/>
    <w:rsid w:val="00956DAA"/>
    <w:rsid w:val="00960622"/>
    <w:rsid w:val="009610BF"/>
    <w:rsid w:val="00963100"/>
    <w:rsid w:val="00963644"/>
    <w:rsid w:val="00972715"/>
    <w:rsid w:val="009766AE"/>
    <w:rsid w:val="00980BBA"/>
    <w:rsid w:val="00981FC3"/>
    <w:rsid w:val="00981FEB"/>
    <w:rsid w:val="009822AA"/>
    <w:rsid w:val="00983C32"/>
    <w:rsid w:val="009875DF"/>
    <w:rsid w:val="0099172B"/>
    <w:rsid w:val="009957A5"/>
    <w:rsid w:val="009A08A5"/>
    <w:rsid w:val="009A23CC"/>
    <w:rsid w:val="009A4128"/>
    <w:rsid w:val="009A4655"/>
    <w:rsid w:val="009A5398"/>
    <w:rsid w:val="009B2B3A"/>
    <w:rsid w:val="009B2F29"/>
    <w:rsid w:val="009C3202"/>
    <w:rsid w:val="009C45A7"/>
    <w:rsid w:val="009C4AD2"/>
    <w:rsid w:val="009C4F05"/>
    <w:rsid w:val="009C5A28"/>
    <w:rsid w:val="009D10C4"/>
    <w:rsid w:val="009D72E6"/>
    <w:rsid w:val="009E078C"/>
    <w:rsid w:val="009E09F8"/>
    <w:rsid w:val="009E1BFB"/>
    <w:rsid w:val="009E334C"/>
    <w:rsid w:val="009E4BFD"/>
    <w:rsid w:val="009E5956"/>
    <w:rsid w:val="009E5CA0"/>
    <w:rsid w:val="009F1B8E"/>
    <w:rsid w:val="009F2C30"/>
    <w:rsid w:val="009F38D9"/>
    <w:rsid w:val="009F3F9D"/>
    <w:rsid w:val="009F5C33"/>
    <w:rsid w:val="009F5FCB"/>
    <w:rsid w:val="00A02E0E"/>
    <w:rsid w:val="00A0309B"/>
    <w:rsid w:val="00A04444"/>
    <w:rsid w:val="00A04AC4"/>
    <w:rsid w:val="00A074FD"/>
    <w:rsid w:val="00A1633D"/>
    <w:rsid w:val="00A17C72"/>
    <w:rsid w:val="00A2108B"/>
    <w:rsid w:val="00A22813"/>
    <w:rsid w:val="00A2770B"/>
    <w:rsid w:val="00A31F17"/>
    <w:rsid w:val="00A340CB"/>
    <w:rsid w:val="00A41202"/>
    <w:rsid w:val="00A42C57"/>
    <w:rsid w:val="00A52BD1"/>
    <w:rsid w:val="00A535EE"/>
    <w:rsid w:val="00A5398D"/>
    <w:rsid w:val="00A54573"/>
    <w:rsid w:val="00A54E5A"/>
    <w:rsid w:val="00A575B0"/>
    <w:rsid w:val="00A617E9"/>
    <w:rsid w:val="00A6201F"/>
    <w:rsid w:val="00A628D6"/>
    <w:rsid w:val="00A63A95"/>
    <w:rsid w:val="00A64508"/>
    <w:rsid w:val="00A65CBD"/>
    <w:rsid w:val="00A7062F"/>
    <w:rsid w:val="00A70FCB"/>
    <w:rsid w:val="00A73B6C"/>
    <w:rsid w:val="00A75DDC"/>
    <w:rsid w:val="00A761F0"/>
    <w:rsid w:val="00A76C3F"/>
    <w:rsid w:val="00A77D7A"/>
    <w:rsid w:val="00A83BB5"/>
    <w:rsid w:val="00A91327"/>
    <w:rsid w:val="00A92B13"/>
    <w:rsid w:val="00AA1A32"/>
    <w:rsid w:val="00AA56F6"/>
    <w:rsid w:val="00AA6532"/>
    <w:rsid w:val="00AA68FA"/>
    <w:rsid w:val="00AB3B42"/>
    <w:rsid w:val="00AB6581"/>
    <w:rsid w:val="00AC016B"/>
    <w:rsid w:val="00AC0277"/>
    <w:rsid w:val="00AC2D3D"/>
    <w:rsid w:val="00AC39EB"/>
    <w:rsid w:val="00AC61AB"/>
    <w:rsid w:val="00AC6B92"/>
    <w:rsid w:val="00AD0BBD"/>
    <w:rsid w:val="00AD11B4"/>
    <w:rsid w:val="00AD1316"/>
    <w:rsid w:val="00AD3F83"/>
    <w:rsid w:val="00AD5330"/>
    <w:rsid w:val="00AE093A"/>
    <w:rsid w:val="00AE2D16"/>
    <w:rsid w:val="00AE36DE"/>
    <w:rsid w:val="00AE54FB"/>
    <w:rsid w:val="00AF19CD"/>
    <w:rsid w:val="00AF2778"/>
    <w:rsid w:val="00AF4DFB"/>
    <w:rsid w:val="00AF5169"/>
    <w:rsid w:val="00AF5EC5"/>
    <w:rsid w:val="00B02109"/>
    <w:rsid w:val="00B0406B"/>
    <w:rsid w:val="00B072B1"/>
    <w:rsid w:val="00B10F17"/>
    <w:rsid w:val="00B11201"/>
    <w:rsid w:val="00B14B0A"/>
    <w:rsid w:val="00B15427"/>
    <w:rsid w:val="00B17A76"/>
    <w:rsid w:val="00B217CD"/>
    <w:rsid w:val="00B224DA"/>
    <w:rsid w:val="00B22DB9"/>
    <w:rsid w:val="00B23044"/>
    <w:rsid w:val="00B2565D"/>
    <w:rsid w:val="00B27658"/>
    <w:rsid w:val="00B3023F"/>
    <w:rsid w:val="00B31BD2"/>
    <w:rsid w:val="00B40F19"/>
    <w:rsid w:val="00B424C2"/>
    <w:rsid w:val="00B42A87"/>
    <w:rsid w:val="00B4477E"/>
    <w:rsid w:val="00B477B2"/>
    <w:rsid w:val="00B477C5"/>
    <w:rsid w:val="00B52080"/>
    <w:rsid w:val="00B52A20"/>
    <w:rsid w:val="00B532A2"/>
    <w:rsid w:val="00B550AC"/>
    <w:rsid w:val="00B55F78"/>
    <w:rsid w:val="00B55F9E"/>
    <w:rsid w:val="00B56A90"/>
    <w:rsid w:val="00B61FD8"/>
    <w:rsid w:val="00B62AC6"/>
    <w:rsid w:val="00B64DFE"/>
    <w:rsid w:val="00B65D53"/>
    <w:rsid w:val="00B678B2"/>
    <w:rsid w:val="00B70619"/>
    <w:rsid w:val="00B70BA9"/>
    <w:rsid w:val="00B711C6"/>
    <w:rsid w:val="00B71471"/>
    <w:rsid w:val="00B71B26"/>
    <w:rsid w:val="00B76CBF"/>
    <w:rsid w:val="00B76E05"/>
    <w:rsid w:val="00B80633"/>
    <w:rsid w:val="00B823BA"/>
    <w:rsid w:val="00B83078"/>
    <w:rsid w:val="00B83A01"/>
    <w:rsid w:val="00B91324"/>
    <w:rsid w:val="00B91B0D"/>
    <w:rsid w:val="00B926FB"/>
    <w:rsid w:val="00B9341C"/>
    <w:rsid w:val="00B963F1"/>
    <w:rsid w:val="00B96CD3"/>
    <w:rsid w:val="00BA693D"/>
    <w:rsid w:val="00BB26D9"/>
    <w:rsid w:val="00BB2F57"/>
    <w:rsid w:val="00BB3987"/>
    <w:rsid w:val="00BC3274"/>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135C"/>
    <w:rsid w:val="00BF2202"/>
    <w:rsid w:val="00BF2337"/>
    <w:rsid w:val="00BF4D17"/>
    <w:rsid w:val="00BF6041"/>
    <w:rsid w:val="00BF75D1"/>
    <w:rsid w:val="00C01A9E"/>
    <w:rsid w:val="00C04CFB"/>
    <w:rsid w:val="00C07AA4"/>
    <w:rsid w:val="00C102E4"/>
    <w:rsid w:val="00C11BB8"/>
    <w:rsid w:val="00C11FC7"/>
    <w:rsid w:val="00C13DB0"/>
    <w:rsid w:val="00C16ED0"/>
    <w:rsid w:val="00C17ED9"/>
    <w:rsid w:val="00C21A3F"/>
    <w:rsid w:val="00C232BA"/>
    <w:rsid w:val="00C24F45"/>
    <w:rsid w:val="00C2744B"/>
    <w:rsid w:val="00C307C6"/>
    <w:rsid w:val="00C37A95"/>
    <w:rsid w:val="00C40A7F"/>
    <w:rsid w:val="00C42206"/>
    <w:rsid w:val="00C501CB"/>
    <w:rsid w:val="00C5560A"/>
    <w:rsid w:val="00C5764D"/>
    <w:rsid w:val="00C618B0"/>
    <w:rsid w:val="00C649BE"/>
    <w:rsid w:val="00C65DC7"/>
    <w:rsid w:val="00C65DFF"/>
    <w:rsid w:val="00C6781E"/>
    <w:rsid w:val="00C709E0"/>
    <w:rsid w:val="00C728F6"/>
    <w:rsid w:val="00C765CD"/>
    <w:rsid w:val="00C777F6"/>
    <w:rsid w:val="00C77F8C"/>
    <w:rsid w:val="00C80DE8"/>
    <w:rsid w:val="00C82053"/>
    <w:rsid w:val="00C84CA4"/>
    <w:rsid w:val="00C84CD6"/>
    <w:rsid w:val="00C84F26"/>
    <w:rsid w:val="00C859B6"/>
    <w:rsid w:val="00C87B84"/>
    <w:rsid w:val="00C91CDD"/>
    <w:rsid w:val="00C93CE5"/>
    <w:rsid w:val="00C94076"/>
    <w:rsid w:val="00CA2423"/>
    <w:rsid w:val="00CA332F"/>
    <w:rsid w:val="00CA3964"/>
    <w:rsid w:val="00CA4238"/>
    <w:rsid w:val="00CA6AFE"/>
    <w:rsid w:val="00CB0260"/>
    <w:rsid w:val="00CB5957"/>
    <w:rsid w:val="00CB762D"/>
    <w:rsid w:val="00CB7D64"/>
    <w:rsid w:val="00CC1451"/>
    <w:rsid w:val="00CC1A18"/>
    <w:rsid w:val="00CC3344"/>
    <w:rsid w:val="00CC35C4"/>
    <w:rsid w:val="00CC476E"/>
    <w:rsid w:val="00CC4A8F"/>
    <w:rsid w:val="00CC5122"/>
    <w:rsid w:val="00CD1CC7"/>
    <w:rsid w:val="00CD3EF2"/>
    <w:rsid w:val="00CD492E"/>
    <w:rsid w:val="00CD5428"/>
    <w:rsid w:val="00CD67D0"/>
    <w:rsid w:val="00CD7830"/>
    <w:rsid w:val="00CD7CE4"/>
    <w:rsid w:val="00CE07DE"/>
    <w:rsid w:val="00CE4BF9"/>
    <w:rsid w:val="00CE7A3A"/>
    <w:rsid w:val="00CF4E87"/>
    <w:rsid w:val="00CF5C97"/>
    <w:rsid w:val="00CF5F7E"/>
    <w:rsid w:val="00CF73BE"/>
    <w:rsid w:val="00D13811"/>
    <w:rsid w:val="00D1589B"/>
    <w:rsid w:val="00D20914"/>
    <w:rsid w:val="00D23334"/>
    <w:rsid w:val="00D26CD8"/>
    <w:rsid w:val="00D316D5"/>
    <w:rsid w:val="00D333FF"/>
    <w:rsid w:val="00D355FD"/>
    <w:rsid w:val="00D358EA"/>
    <w:rsid w:val="00D40A03"/>
    <w:rsid w:val="00D42512"/>
    <w:rsid w:val="00D42797"/>
    <w:rsid w:val="00D428EA"/>
    <w:rsid w:val="00D42B0C"/>
    <w:rsid w:val="00D430E8"/>
    <w:rsid w:val="00D4774E"/>
    <w:rsid w:val="00D524D9"/>
    <w:rsid w:val="00D55DCB"/>
    <w:rsid w:val="00D57C89"/>
    <w:rsid w:val="00D61EA6"/>
    <w:rsid w:val="00D63065"/>
    <w:rsid w:val="00D6359E"/>
    <w:rsid w:val="00D707CF"/>
    <w:rsid w:val="00D73953"/>
    <w:rsid w:val="00D80893"/>
    <w:rsid w:val="00D90737"/>
    <w:rsid w:val="00D92E55"/>
    <w:rsid w:val="00D9575D"/>
    <w:rsid w:val="00DA626C"/>
    <w:rsid w:val="00DA6EEF"/>
    <w:rsid w:val="00DB2528"/>
    <w:rsid w:val="00DB30A1"/>
    <w:rsid w:val="00DB62B3"/>
    <w:rsid w:val="00DC033C"/>
    <w:rsid w:val="00DC6A83"/>
    <w:rsid w:val="00DC7D93"/>
    <w:rsid w:val="00DD1918"/>
    <w:rsid w:val="00DD33EA"/>
    <w:rsid w:val="00DD41BA"/>
    <w:rsid w:val="00DD4646"/>
    <w:rsid w:val="00DE333B"/>
    <w:rsid w:val="00DE51DF"/>
    <w:rsid w:val="00DF0CB2"/>
    <w:rsid w:val="00DF2B78"/>
    <w:rsid w:val="00DF700C"/>
    <w:rsid w:val="00E15149"/>
    <w:rsid w:val="00E17A67"/>
    <w:rsid w:val="00E20BB5"/>
    <w:rsid w:val="00E25C23"/>
    <w:rsid w:val="00E325B8"/>
    <w:rsid w:val="00E33ECC"/>
    <w:rsid w:val="00E34DBA"/>
    <w:rsid w:val="00E37CE0"/>
    <w:rsid w:val="00E415FC"/>
    <w:rsid w:val="00E416F5"/>
    <w:rsid w:val="00E433A5"/>
    <w:rsid w:val="00E451F5"/>
    <w:rsid w:val="00E45233"/>
    <w:rsid w:val="00E471EF"/>
    <w:rsid w:val="00E5079A"/>
    <w:rsid w:val="00E5361B"/>
    <w:rsid w:val="00E53DFA"/>
    <w:rsid w:val="00E57C67"/>
    <w:rsid w:val="00E71545"/>
    <w:rsid w:val="00E74DA2"/>
    <w:rsid w:val="00E807E9"/>
    <w:rsid w:val="00E80E60"/>
    <w:rsid w:val="00E83EBF"/>
    <w:rsid w:val="00E869BF"/>
    <w:rsid w:val="00E93711"/>
    <w:rsid w:val="00E95C6B"/>
    <w:rsid w:val="00E9609D"/>
    <w:rsid w:val="00EA16DB"/>
    <w:rsid w:val="00EA452B"/>
    <w:rsid w:val="00EA4C52"/>
    <w:rsid w:val="00EA5F80"/>
    <w:rsid w:val="00EB36F3"/>
    <w:rsid w:val="00EB470B"/>
    <w:rsid w:val="00EB51D8"/>
    <w:rsid w:val="00EB6666"/>
    <w:rsid w:val="00EC1398"/>
    <w:rsid w:val="00EC3180"/>
    <w:rsid w:val="00EC3690"/>
    <w:rsid w:val="00EC46AE"/>
    <w:rsid w:val="00EC4FE8"/>
    <w:rsid w:val="00EC5DFF"/>
    <w:rsid w:val="00EC68B5"/>
    <w:rsid w:val="00ED3930"/>
    <w:rsid w:val="00ED60D9"/>
    <w:rsid w:val="00ED6CBF"/>
    <w:rsid w:val="00EE0E6B"/>
    <w:rsid w:val="00EE264A"/>
    <w:rsid w:val="00EE2E3A"/>
    <w:rsid w:val="00EE3A10"/>
    <w:rsid w:val="00EE438E"/>
    <w:rsid w:val="00EF0109"/>
    <w:rsid w:val="00EF1792"/>
    <w:rsid w:val="00EF43BA"/>
    <w:rsid w:val="00F04211"/>
    <w:rsid w:val="00F04702"/>
    <w:rsid w:val="00F052EF"/>
    <w:rsid w:val="00F12C86"/>
    <w:rsid w:val="00F15D6D"/>
    <w:rsid w:val="00F205A8"/>
    <w:rsid w:val="00F235FF"/>
    <w:rsid w:val="00F2385E"/>
    <w:rsid w:val="00F24FA7"/>
    <w:rsid w:val="00F2568F"/>
    <w:rsid w:val="00F25B19"/>
    <w:rsid w:val="00F25B92"/>
    <w:rsid w:val="00F3375B"/>
    <w:rsid w:val="00F33D92"/>
    <w:rsid w:val="00F34479"/>
    <w:rsid w:val="00F40ECB"/>
    <w:rsid w:val="00F4113A"/>
    <w:rsid w:val="00F4523A"/>
    <w:rsid w:val="00F50789"/>
    <w:rsid w:val="00F51AF3"/>
    <w:rsid w:val="00F54B01"/>
    <w:rsid w:val="00F65AB6"/>
    <w:rsid w:val="00F704DF"/>
    <w:rsid w:val="00F717D2"/>
    <w:rsid w:val="00F7287C"/>
    <w:rsid w:val="00F74FA2"/>
    <w:rsid w:val="00F76E0C"/>
    <w:rsid w:val="00F77117"/>
    <w:rsid w:val="00F80713"/>
    <w:rsid w:val="00F80EF6"/>
    <w:rsid w:val="00F81F9F"/>
    <w:rsid w:val="00F834C7"/>
    <w:rsid w:val="00F866A1"/>
    <w:rsid w:val="00F90D83"/>
    <w:rsid w:val="00F92137"/>
    <w:rsid w:val="00F92763"/>
    <w:rsid w:val="00F932FD"/>
    <w:rsid w:val="00F945F0"/>
    <w:rsid w:val="00F97729"/>
    <w:rsid w:val="00FA49C3"/>
    <w:rsid w:val="00FA5DBA"/>
    <w:rsid w:val="00FA7F08"/>
    <w:rsid w:val="00FB0051"/>
    <w:rsid w:val="00FB110F"/>
    <w:rsid w:val="00FB763B"/>
    <w:rsid w:val="00FC0132"/>
    <w:rsid w:val="00FC204E"/>
    <w:rsid w:val="00FC3904"/>
    <w:rsid w:val="00FC3BD0"/>
    <w:rsid w:val="00FC42B9"/>
    <w:rsid w:val="00FC4A33"/>
    <w:rsid w:val="00FC6304"/>
    <w:rsid w:val="00FC6C1C"/>
    <w:rsid w:val="00FD1DBE"/>
    <w:rsid w:val="00FD248F"/>
    <w:rsid w:val="00FD6713"/>
    <w:rsid w:val="00FD7E43"/>
    <w:rsid w:val="00FE119B"/>
    <w:rsid w:val="00FE1AA9"/>
    <w:rsid w:val="00FE469F"/>
    <w:rsid w:val="00FF193C"/>
    <w:rsid w:val="00FF1A4C"/>
    <w:rsid w:val="00FF1BF8"/>
    <w:rsid w:val="00FF6F4B"/>
    <w:rsid w:val="00FF7D41"/>
    <w:rsid w:val="0329815A"/>
    <w:rsid w:val="04C2949A"/>
    <w:rsid w:val="071FA80E"/>
    <w:rsid w:val="072EAF8B"/>
    <w:rsid w:val="07859A0D"/>
    <w:rsid w:val="092BC381"/>
    <w:rsid w:val="0A2F8223"/>
    <w:rsid w:val="0BA80C7B"/>
    <w:rsid w:val="0CB9FEC5"/>
    <w:rsid w:val="125552EB"/>
    <w:rsid w:val="126FF709"/>
    <w:rsid w:val="142291E7"/>
    <w:rsid w:val="14B37031"/>
    <w:rsid w:val="14E3BFF0"/>
    <w:rsid w:val="15988803"/>
    <w:rsid w:val="185D9CDC"/>
    <w:rsid w:val="19A1D416"/>
    <w:rsid w:val="1AD71202"/>
    <w:rsid w:val="208BEE5B"/>
    <w:rsid w:val="22BB8A08"/>
    <w:rsid w:val="255E683E"/>
    <w:rsid w:val="2EEB8F7C"/>
    <w:rsid w:val="2FB0E370"/>
    <w:rsid w:val="30AA0C90"/>
    <w:rsid w:val="32D2F9BF"/>
    <w:rsid w:val="32D653A9"/>
    <w:rsid w:val="33431E16"/>
    <w:rsid w:val="38A09D72"/>
    <w:rsid w:val="39F07D13"/>
    <w:rsid w:val="3BA573F3"/>
    <w:rsid w:val="3CAC2CAA"/>
    <w:rsid w:val="3E14EF8B"/>
    <w:rsid w:val="42CFBC27"/>
    <w:rsid w:val="436F103E"/>
    <w:rsid w:val="43C08707"/>
    <w:rsid w:val="4506069D"/>
    <w:rsid w:val="45806BEF"/>
    <w:rsid w:val="47300766"/>
    <w:rsid w:val="48E9FAB0"/>
    <w:rsid w:val="49305369"/>
    <w:rsid w:val="4B2D0BD8"/>
    <w:rsid w:val="4DF0091A"/>
    <w:rsid w:val="4E1E86BB"/>
    <w:rsid w:val="4FA945F5"/>
    <w:rsid w:val="5047BC05"/>
    <w:rsid w:val="5077BF76"/>
    <w:rsid w:val="538AFB93"/>
    <w:rsid w:val="53C352F9"/>
    <w:rsid w:val="54BBAC78"/>
    <w:rsid w:val="56A1A24E"/>
    <w:rsid w:val="57D99662"/>
    <w:rsid w:val="580ADA00"/>
    <w:rsid w:val="58DF9DB1"/>
    <w:rsid w:val="5BD2D83A"/>
    <w:rsid w:val="5C472880"/>
    <w:rsid w:val="5E92ABC0"/>
    <w:rsid w:val="5F09532D"/>
    <w:rsid w:val="5F122E41"/>
    <w:rsid w:val="5FE8C319"/>
    <w:rsid w:val="62D2FECA"/>
    <w:rsid w:val="62F865B1"/>
    <w:rsid w:val="65289B1E"/>
    <w:rsid w:val="67D399C2"/>
    <w:rsid w:val="68D7220E"/>
    <w:rsid w:val="6C1BF495"/>
    <w:rsid w:val="6C69B490"/>
    <w:rsid w:val="6EA177A2"/>
    <w:rsid w:val="6EC9A56B"/>
    <w:rsid w:val="77775DF5"/>
    <w:rsid w:val="79DD05A8"/>
    <w:rsid w:val="7A8926C4"/>
    <w:rsid w:val="7B6BB890"/>
    <w:rsid w:val="7C5D756F"/>
    <w:rsid w:val="7D56DABE"/>
    <w:rsid w:val="7D882873"/>
    <w:rsid w:val="7F72B7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link w:val="Heading4Char"/>
    <w:semiHidden/>
    <w:unhideWhenUsed/>
    <w:qFormat/>
    <w:rsid w:val="00347DF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347DF6"/>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347DF6"/>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347DF6"/>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347DF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347DF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uiPriority w:val="22"/>
    <w:qFormat/>
    <w:rsid w:val="00B224DA"/>
    <w:rPr>
      <w:b/>
      <w:bCs/>
    </w:rPr>
  </w:style>
  <w:style w:type="paragraph" w:styleId="NormalWeb">
    <w:name w:val="Normal (Web)"/>
    <w:basedOn w:val="Normal"/>
    <w:uiPriority w:val="99"/>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 w:type="paragraph" w:styleId="Revision">
    <w:name w:val="Revision"/>
    <w:hidden/>
    <w:uiPriority w:val="99"/>
    <w:semiHidden/>
    <w:rsid w:val="00570598"/>
    <w:rPr>
      <w:rFonts w:ascii="Arial" w:hAnsi="Arial"/>
      <w:sz w:val="24"/>
      <w:lang w:eastAsia="en-US"/>
    </w:rPr>
  </w:style>
  <w:style w:type="character" w:styleId="BookTitle">
    <w:name w:val="Book Title"/>
    <w:basedOn w:val="DefaultParagraphFont"/>
    <w:uiPriority w:val="33"/>
    <w:qFormat/>
    <w:rsid w:val="00347DF6"/>
    <w:rPr>
      <w:b/>
      <w:bCs/>
      <w:i/>
      <w:iCs/>
      <w:spacing w:val="5"/>
    </w:rPr>
  </w:style>
  <w:style w:type="paragraph" w:styleId="Caption">
    <w:name w:val="caption"/>
    <w:basedOn w:val="Normal"/>
    <w:next w:val="Normal"/>
    <w:semiHidden/>
    <w:unhideWhenUsed/>
    <w:qFormat/>
    <w:rsid w:val="00347DF6"/>
    <w:pPr>
      <w:spacing w:after="200"/>
    </w:pPr>
    <w:rPr>
      <w:i/>
      <w:iCs/>
      <w:color w:val="44546A" w:themeColor="text2"/>
      <w:sz w:val="18"/>
      <w:szCs w:val="18"/>
    </w:rPr>
  </w:style>
  <w:style w:type="character" w:customStyle="1" w:styleId="Heading4Char">
    <w:name w:val="Heading 4 Char"/>
    <w:basedOn w:val="DefaultParagraphFont"/>
    <w:link w:val="Heading4"/>
    <w:semiHidden/>
    <w:rsid w:val="00347DF6"/>
    <w:rPr>
      <w:rFonts w:asciiTheme="majorHAnsi" w:eastAsiaTheme="majorEastAsia" w:hAnsiTheme="majorHAnsi" w:cstheme="majorBidi"/>
      <w:i/>
      <w:iCs/>
      <w:color w:val="2E74B5" w:themeColor="accent1" w:themeShade="BF"/>
      <w:sz w:val="24"/>
      <w:lang w:eastAsia="en-US"/>
    </w:rPr>
  </w:style>
  <w:style w:type="character" w:customStyle="1" w:styleId="Heading5Char">
    <w:name w:val="Heading 5 Char"/>
    <w:basedOn w:val="DefaultParagraphFont"/>
    <w:link w:val="Heading5"/>
    <w:semiHidden/>
    <w:rsid w:val="00347DF6"/>
    <w:rPr>
      <w:rFonts w:asciiTheme="majorHAnsi" w:eastAsiaTheme="majorEastAsia" w:hAnsiTheme="majorHAnsi" w:cstheme="majorBidi"/>
      <w:color w:val="2E74B5" w:themeColor="accent1" w:themeShade="BF"/>
      <w:sz w:val="24"/>
      <w:lang w:eastAsia="en-US"/>
    </w:rPr>
  </w:style>
  <w:style w:type="character" w:customStyle="1" w:styleId="Heading6Char">
    <w:name w:val="Heading 6 Char"/>
    <w:basedOn w:val="DefaultParagraphFont"/>
    <w:link w:val="Heading6"/>
    <w:semiHidden/>
    <w:rsid w:val="00347DF6"/>
    <w:rPr>
      <w:rFonts w:asciiTheme="majorHAnsi" w:eastAsiaTheme="majorEastAsia" w:hAnsiTheme="majorHAnsi" w:cstheme="majorBidi"/>
      <w:color w:val="1F4D78" w:themeColor="accent1" w:themeShade="7F"/>
      <w:sz w:val="24"/>
      <w:lang w:eastAsia="en-US"/>
    </w:rPr>
  </w:style>
  <w:style w:type="character" w:customStyle="1" w:styleId="Heading7Char">
    <w:name w:val="Heading 7 Char"/>
    <w:basedOn w:val="DefaultParagraphFont"/>
    <w:link w:val="Heading7"/>
    <w:semiHidden/>
    <w:rsid w:val="00347DF6"/>
    <w:rPr>
      <w:rFonts w:asciiTheme="majorHAnsi" w:eastAsiaTheme="majorEastAsia" w:hAnsiTheme="majorHAnsi" w:cstheme="majorBidi"/>
      <w:i/>
      <w:iCs/>
      <w:color w:val="1F4D78" w:themeColor="accent1" w:themeShade="7F"/>
      <w:sz w:val="24"/>
      <w:lang w:eastAsia="en-US"/>
    </w:rPr>
  </w:style>
  <w:style w:type="character" w:customStyle="1" w:styleId="Heading8Char">
    <w:name w:val="Heading 8 Char"/>
    <w:basedOn w:val="DefaultParagraphFont"/>
    <w:link w:val="Heading8"/>
    <w:semiHidden/>
    <w:rsid w:val="00347DF6"/>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347DF6"/>
    <w:rPr>
      <w:rFonts w:asciiTheme="majorHAnsi" w:eastAsiaTheme="majorEastAsia" w:hAnsiTheme="majorHAnsi" w:cstheme="majorBidi"/>
      <w:i/>
      <w:iCs/>
      <w:color w:val="272727" w:themeColor="text1" w:themeTint="D8"/>
      <w:sz w:val="21"/>
      <w:szCs w:val="21"/>
      <w:lang w:eastAsia="en-US"/>
    </w:rPr>
  </w:style>
  <w:style w:type="character" w:styleId="IntenseEmphasis">
    <w:name w:val="Intense Emphasis"/>
    <w:basedOn w:val="DefaultParagraphFont"/>
    <w:uiPriority w:val="21"/>
    <w:qFormat/>
    <w:rsid w:val="00347DF6"/>
    <w:rPr>
      <w:i/>
      <w:iCs/>
      <w:color w:val="5B9BD5" w:themeColor="accent1"/>
    </w:rPr>
  </w:style>
  <w:style w:type="paragraph" w:styleId="IntenseQuote">
    <w:name w:val="Intense Quote"/>
    <w:basedOn w:val="Normal"/>
    <w:next w:val="Normal"/>
    <w:link w:val="IntenseQuoteChar"/>
    <w:uiPriority w:val="30"/>
    <w:qFormat/>
    <w:rsid w:val="00347DF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47DF6"/>
    <w:rPr>
      <w:rFonts w:ascii="Arial" w:hAnsi="Arial"/>
      <w:i/>
      <w:iCs/>
      <w:color w:val="5B9BD5" w:themeColor="accent1"/>
      <w:sz w:val="24"/>
      <w:lang w:eastAsia="en-US"/>
    </w:rPr>
  </w:style>
  <w:style w:type="character" w:styleId="IntenseReference">
    <w:name w:val="Intense Reference"/>
    <w:basedOn w:val="DefaultParagraphFont"/>
    <w:uiPriority w:val="32"/>
    <w:qFormat/>
    <w:rsid w:val="00347DF6"/>
    <w:rPr>
      <w:b/>
      <w:bCs/>
      <w:smallCaps/>
      <w:color w:val="5B9BD5" w:themeColor="accent1"/>
      <w:spacing w:val="5"/>
    </w:rPr>
  </w:style>
  <w:style w:type="paragraph" w:styleId="NoSpacing">
    <w:name w:val="No Spacing"/>
    <w:uiPriority w:val="1"/>
    <w:qFormat/>
    <w:rsid w:val="00347DF6"/>
    <w:rPr>
      <w:rFonts w:ascii="Arial" w:hAnsi="Arial"/>
      <w:sz w:val="24"/>
      <w:lang w:eastAsia="en-US"/>
    </w:rPr>
  </w:style>
  <w:style w:type="paragraph" w:styleId="Quote">
    <w:name w:val="Quote"/>
    <w:basedOn w:val="Normal"/>
    <w:next w:val="Normal"/>
    <w:link w:val="QuoteChar"/>
    <w:uiPriority w:val="29"/>
    <w:qFormat/>
    <w:rsid w:val="00347DF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47DF6"/>
    <w:rPr>
      <w:rFonts w:ascii="Arial" w:hAnsi="Arial"/>
      <w:i/>
      <w:iCs/>
      <w:color w:val="404040" w:themeColor="text1" w:themeTint="BF"/>
      <w:sz w:val="24"/>
      <w:lang w:eastAsia="en-US"/>
    </w:rPr>
  </w:style>
  <w:style w:type="paragraph" w:styleId="Subtitle">
    <w:name w:val="Subtitle"/>
    <w:basedOn w:val="Normal"/>
    <w:next w:val="Normal"/>
    <w:link w:val="SubtitleChar"/>
    <w:qFormat/>
    <w:rsid w:val="00347DF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347DF6"/>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347DF6"/>
    <w:rPr>
      <w:i/>
      <w:iCs/>
      <w:color w:val="404040" w:themeColor="text1" w:themeTint="BF"/>
    </w:rPr>
  </w:style>
  <w:style w:type="character" w:styleId="SubtleReference">
    <w:name w:val="Subtle Reference"/>
    <w:basedOn w:val="DefaultParagraphFont"/>
    <w:uiPriority w:val="31"/>
    <w:qFormat/>
    <w:rsid w:val="00347DF6"/>
    <w:rPr>
      <w:smallCaps/>
      <w:color w:val="5A5A5A" w:themeColor="text1" w:themeTint="A5"/>
    </w:rPr>
  </w:style>
  <w:style w:type="paragraph" w:styleId="TOCHeading">
    <w:name w:val="TOC Heading"/>
    <w:basedOn w:val="Heading1"/>
    <w:next w:val="Normal"/>
    <w:uiPriority w:val="39"/>
    <w:semiHidden/>
    <w:unhideWhenUsed/>
    <w:qFormat/>
    <w:rsid w:val="00347DF6"/>
    <w:pPr>
      <w:keepLines/>
      <w:spacing w:before="240"/>
      <w:outlineLvl w:val="9"/>
    </w:pPr>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FF47FA2C-2D4C-4AA4-8106-C519912EB24D}"/>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4.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1078</Words>
  <Characters>6146</Characters>
  <Application>Microsoft Office Word</Application>
  <DocSecurity>2</DocSecurity>
  <Lines>51</Lines>
  <Paragraphs>14</Paragraphs>
  <ScaleCrop>false</ScaleCrop>
  <Company>Suffolk County Council</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Simone Moore</cp:lastModifiedBy>
  <cp:revision>2</cp:revision>
  <cp:lastPrinted>2004-02-23T14:04:00Z</cp:lastPrinted>
  <dcterms:created xsi:type="dcterms:W3CDTF">2026-08-21T16:14:00Z</dcterms:created>
  <dcterms:modified xsi:type="dcterms:W3CDTF">2026-08-21T16:14:00Z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ies>
</file>