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BC371B" w:rsidR="00162B93" w:rsidP="00162B93" w:rsidRDefault="00926DBE" w14:paraId="6EB30319" w14:textId="3B7E4B58">
      <w:pPr>
        <w:pStyle w:val="Title"/>
        <w:jc w:val="center"/>
        <w:rPr>
          <w:rFonts w:ascii="Century Gothic" w:hAnsi="Century Gothic" w:cs="Arial"/>
          <w:b/>
          <w:bCs/>
          <w:sz w:val="40"/>
          <w:szCs w:val="32"/>
        </w:rPr>
      </w:pPr>
      <w:r>
        <w:rPr>
          <w:noProof/>
        </w:rPr>
        <w:drawing>
          <wp:anchor distT="0" distB="0" distL="114300" distR="114300" simplePos="0" relativeHeight="251658242" behindDoc="1" locked="0" layoutInCell="1" allowOverlap="1" wp14:anchorId="4FA658A4" wp14:editId="2E0B6943">
            <wp:simplePos x="0" y="0"/>
            <wp:positionH relativeFrom="margin">
              <wp:posOffset>4871085</wp:posOffset>
            </wp:positionH>
            <wp:positionV relativeFrom="paragraph">
              <wp:posOffset>-716280</wp:posOffset>
            </wp:positionV>
            <wp:extent cx="1598295" cy="483355"/>
            <wp:effectExtent l="0" t="0" r="1905" b="0"/>
            <wp:wrapNone/>
            <wp:docPr id="47274579" name="Picture 47274579" descr="A 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274579" name="Picture 1" descr="A blue text on a black background&#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598295" cy="4833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C371B" w:rsidR="009E4BFD">
        <w:rPr>
          <w:rFonts w:ascii="Century Gothic" w:hAnsi="Century Gothic" w:cs="Arial"/>
          <w:b/>
          <w:bCs/>
          <w:noProof/>
          <w:sz w:val="72"/>
          <w:szCs w:val="72"/>
        </w:rPr>
        <w:drawing>
          <wp:anchor distT="0" distB="0" distL="114300" distR="114300" simplePos="0" relativeHeight="251658240" behindDoc="1" locked="0" layoutInCell="1" allowOverlap="1" wp14:anchorId="2FA3AB2A" wp14:editId="3119F18F">
            <wp:simplePos x="0" y="0"/>
            <wp:positionH relativeFrom="page">
              <wp:posOffset>7620</wp:posOffset>
            </wp:positionH>
            <wp:positionV relativeFrom="paragraph">
              <wp:posOffset>-915670</wp:posOffset>
            </wp:positionV>
            <wp:extent cx="2552700" cy="1253490"/>
            <wp:effectExtent l="0" t="0" r="0" b="3810"/>
            <wp:wrapNone/>
            <wp:docPr id="1052817534" name="Picture 1052817534" descr="A blue and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2817534" name="Picture 1052817534" descr="A blue and black background&#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552700" cy="12534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C371B" w:rsidR="009E4BFD">
        <w:rPr>
          <w:rFonts w:ascii="Century Gothic" w:hAnsi="Century Gothic" w:cs="Arial"/>
          <w:b/>
          <w:bCs/>
          <w:noProof/>
          <w:sz w:val="72"/>
          <w:szCs w:val="72"/>
        </w:rPr>
        <w:drawing>
          <wp:anchor distT="0" distB="0" distL="114300" distR="114300" simplePos="0" relativeHeight="251658241" behindDoc="1" locked="0" layoutInCell="1" allowOverlap="1" wp14:anchorId="198E2CE7" wp14:editId="672D7729">
            <wp:simplePos x="0" y="0"/>
            <wp:positionH relativeFrom="column">
              <wp:posOffset>-449580</wp:posOffset>
            </wp:positionH>
            <wp:positionV relativeFrom="paragraph">
              <wp:posOffset>-697230</wp:posOffset>
            </wp:positionV>
            <wp:extent cx="1325880" cy="374650"/>
            <wp:effectExtent l="0" t="0" r="7620" b="6350"/>
            <wp:wrapNone/>
            <wp:docPr id="1368546434" name="Picture 1368546434" descr="A black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8546434" name="Picture 1368546434" descr="A black and white logo&#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325880" cy="3746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C371B" w:rsidR="00162B93">
        <w:rPr>
          <w:rFonts w:ascii="Century Gothic" w:hAnsi="Century Gothic" w:cs="Arial"/>
          <w:b/>
          <w:bCs/>
          <w:sz w:val="40"/>
          <w:szCs w:val="40"/>
        </w:rPr>
        <w:t>Job and Person Profile (JPP)</w:t>
      </w:r>
    </w:p>
    <w:p w:rsidRPr="00162B93" w:rsidR="00162B93" w:rsidP="00162B93" w:rsidRDefault="00162B93" w14:paraId="6D6D7F3B" w14:textId="15BB9095"/>
    <w:p w:rsidRPr="00F24FA7" w:rsidR="00162B93" w:rsidP="00040A1F" w:rsidRDefault="00162B93" w14:paraId="10DB3C73" w14:textId="77777777">
      <w:pPr>
        <w:rPr>
          <w:rFonts w:cs="Arial"/>
          <w:sz w:val="22"/>
        </w:rPr>
      </w:pPr>
    </w:p>
    <w:tbl>
      <w:tblPr>
        <w:tblW w:w="0" w:type="auto"/>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left w:w="0" w:type="dxa"/>
          <w:right w:w="0" w:type="dxa"/>
        </w:tblCellMar>
        <w:tblLook w:val="04A0" w:firstRow="1" w:lastRow="0" w:firstColumn="1" w:lastColumn="0" w:noHBand="0" w:noVBand="1"/>
      </w:tblPr>
      <w:tblGrid>
        <w:gridCol w:w="2402"/>
        <w:gridCol w:w="7329"/>
      </w:tblGrid>
      <w:tr w:rsidRPr="00F24FA7" w:rsidR="00162B93" w:rsidTr="388D0183" w14:paraId="6C1D50FD" w14:textId="77777777">
        <w:trPr>
          <w:trHeight w:val="454"/>
        </w:trPr>
        <w:tc>
          <w:tcPr>
            <w:tcW w:w="9731" w:type="dxa"/>
            <w:gridSpan w:val="2"/>
            <w:shd w:val="clear" w:color="auto" w:fill="171796"/>
            <w:tcMar>
              <w:top w:w="0" w:type="dxa"/>
              <w:left w:w="108" w:type="dxa"/>
              <w:bottom w:w="0" w:type="dxa"/>
              <w:right w:w="108" w:type="dxa"/>
            </w:tcMar>
            <w:vAlign w:val="center"/>
          </w:tcPr>
          <w:p w:rsidRPr="00F24FA7" w:rsidR="00162B93" w:rsidP="00162B93" w:rsidRDefault="00162B93" w14:paraId="6D9AF105" w14:textId="0D81C003">
            <w:pPr>
              <w:jc w:val="center"/>
              <w:rPr>
                <w:rFonts w:cs="Arial"/>
                <w:szCs w:val="24"/>
              </w:rPr>
            </w:pPr>
            <w:r w:rsidRPr="00162B93">
              <w:rPr>
                <w:rFonts w:cs="Arial"/>
                <w:b/>
                <w:bCs/>
                <w:color w:val="FFFFFF" w:themeColor="background1"/>
                <w:szCs w:val="24"/>
              </w:rPr>
              <w:t>Job details</w:t>
            </w:r>
          </w:p>
        </w:tc>
      </w:tr>
      <w:tr w:rsidRPr="00F24FA7" w:rsidR="00040A1F" w:rsidTr="388D0183" w14:paraId="1635B340" w14:textId="77777777">
        <w:trPr>
          <w:trHeight w:val="454"/>
        </w:trPr>
        <w:tc>
          <w:tcPr>
            <w:tcW w:w="2402" w:type="dxa"/>
            <w:shd w:val="clear" w:color="auto" w:fill="171796"/>
            <w:tcMar>
              <w:top w:w="0" w:type="dxa"/>
              <w:left w:w="108" w:type="dxa"/>
              <w:bottom w:w="0" w:type="dxa"/>
              <w:right w:w="108" w:type="dxa"/>
            </w:tcMar>
            <w:vAlign w:val="center"/>
            <w:hideMark/>
          </w:tcPr>
          <w:p w:rsidRPr="00162B93" w:rsidR="00040A1F" w:rsidRDefault="00040A1F" w14:paraId="45FD745F" w14:textId="77777777">
            <w:pPr>
              <w:rPr>
                <w:rFonts w:cs="Arial"/>
                <w:color w:val="FFFFFF" w:themeColor="background1"/>
                <w:szCs w:val="24"/>
              </w:rPr>
            </w:pPr>
            <w:r w:rsidRPr="00162B93">
              <w:rPr>
                <w:rFonts w:cs="Arial"/>
                <w:b/>
                <w:bCs/>
                <w:color w:val="FFFFFF" w:themeColor="background1"/>
                <w:szCs w:val="24"/>
              </w:rPr>
              <w:t>Job title</w:t>
            </w:r>
          </w:p>
        </w:tc>
        <w:tc>
          <w:tcPr>
            <w:tcW w:w="7329" w:type="dxa"/>
            <w:tcMar>
              <w:top w:w="0" w:type="dxa"/>
              <w:left w:w="108" w:type="dxa"/>
              <w:bottom w:w="0" w:type="dxa"/>
              <w:right w:w="108" w:type="dxa"/>
            </w:tcMar>
            <w:vAlign w:val="center"/>
          </w:tcPr>
          <w:p w:rsidRPr="00F24FA7" w:rsidR="00040A1F" w:rsidRDefault="00E82604" w14:paraId="27662F6A" w14:textId="0A823366">
            <w:pPr/>
            <w:r w:rsidRPr="2854935A" w:rsidR="557B27BE">
              <w:rPr>
                <w:rFonts w:cs="Arial"/>
              </w:rPr>
              <w:t>Business and Programme Coordinator</w:t>
            </w:r>
          </w:p>
        </w:tc>
      </w:tr>
      <w:tr w:rsidRPr="00F24FA7" w:rsidR="00040A1F" w:rsidTr="388D0183" w14:paraId="0CC9544E" w14:textId="77777777">
        <w:trPr>
          <w:trHeight w:val="454"/>
        </w:trPr>
        <w:tc>
          <w:tcPr>
            <w:tcW w:w="2402" w:type="dxa"/>
            <w:shd w:val="clear" w:color="auto" w:fill="171796"/>
            <w:tcMar>
              <w:top w:w="0" w:type="dxa"/>
              <w:left w:w="108" w:type="dxa"/>
              <w:bottom w:w="0" w:type="dxa"/>
              <w:right w:w="108" w:type="dxa"/>
            </w:tcMar>
            <w:vAlign w:val="center"/>
            <w:hideMark/>
          </w:tcPr>
          <w:p w:rsidRPr="00162B93" w:rsidR="00040A1F" w:rsidRDefault="00040A1F" w14:paraId="252A6B81" w14:textId="77777777">
            <w:pPr>
              <w:rPr>
                <w:rFonts w:cs="Arial"/>
                <w:b/>
                <w:bCs/>
                <w:color w:val="FFFFFF" w:themeColor="background1"/>
                <w:szCs w:val="24"/>
              </w:rPr>
            </w:pPr>
            <w:r w:rsidRPr="00162B93">
              <w:rPr>
                <w:rFonts w:cs="Arial"/>
                <w:b/>
                <w:bCs/>
                <w:color w:val="FFFFFF" w:themeColor="background1"/>
                <w:szCs w:val="24"/>
              </w:rPr>
              <w:t>Job Reference</w:t>
            </w:r>
          </w:p>
        </w:tc>
        <w:tc>
          <w:tcPr>
            <w:tcW w:w="7329" w:type="dxa"/>
            <w:tcMar>
              <w:top w:w="0" w:type="dxa"/>
              <w:left w:w="108" w:type="dxa"/>
              <w:bottom w:w="0" w:type="dxa"/>
              <w:right w:w="108" w:type="dxa"/>
            </w:tcMar>
            <w:vAlign w:val="center"/>
          </w:tcPr>
          <w:p w:rsidRPr="00F24FA7" w:rsidR="00040A1F" w:rsidRDefault="00E82604" w14:paraId="676AF1C1" w14:textId="09B6D4DD">
            <w:pPr>
              <w:rPr>
                <w:rFonts w:cs="Arial"/>
                <w:color w:val="000000"/>
                <w:szCs w:val="24"/>
              </w:rPr>
            </w:pPr>
            <w:r w:rsidRPr="00E82604">
              <w:rPr>
                <w:rFonts w:cs="Arial"/>
                <w:color w:val="000000"/>
                <w:szCs w:val="24"/>
              </w:rPr>
              <w:t>24573</w:t>
            </w:r>
          </w:p>
        </w:tc>
      </w:tr>
      <w:tr w:rsidRPr="00F24FA7" w:rsidR="00040A1F" w:rsidTr="388D0183" w14:paraId="69641E03" w14:textId="77777777">
        <w:trPr>
          <w:trHeight w:val="685"/>
        </w:trPr>
        <w:tc>
          <w:tcPr>
            <w:tcW w:w="2402" w:type="dxa"/>
            <w:shd w:val="clear" w:color="auto" w:fill="171796"/>
            <w:tcMar>
              <w:top w:w="0" w:type="dxa"/>
              <w:left w:w="108" w:type="dxa"/>
              <w:bottom w:w="0" w:type="dxa"/>
              <w:right w:w="108" w:type="dxa"/>
            </w:tcMar>
            <w:vAlign w:val="center"/>
            <w:hideMark/>
          </w:tcPr>
          <w:p w:rsidRPr="00162B93" w:rsidR="00040A1F" w:rsidRDefault="00040A1F" w14:paraId="22B3E9FD" w14:textId="77777777">
            <w:pPr>
              <w:rPr>
                <w:rFonts w:cs="Arial"/>
                <w:b/>
                <w:bCs/>
                <w:color w:val="FFFFFF" w:themeColor="background1"/>
                <w:szCs w:val="24"/>
              </w:rPr>
            </w:pPr>
            <w:r w:rsidRPr="00162B93">
              <w:rPr>
                <w:rFonts w:cs="Arial"/>
                <w:b/>
                <w:bCs/>
                <w:color w:val="FFFFFF" w:themeColor="background1"/>
                <w:szCs w:val="24"/>
              </w:rPr>
              <w:t>Grade and Salary</w:t>
            </w:r>
          </w:p>
        </w:tc>
        <w:tc>
          <w:tcPr>
            <w:tcW w:w="7329" w:type="dxa"/>
            <w:tcMar>
              <w:top w:w="0" w:type="dxa"/>
              <w:left w:w="108" w:type="dxa"/>
              <w:bottom w:w="0" w:type="dxa"/>
              <w:right w:w="108" w:type="dxa"/>
            </w:tcMar>
            <w:vAlign w:val="center"/>
          </w:tcPr>
          <w:p w:rsidR="00E82604" w:rsidP="388D0183" w:rsidRDefault="00700BD7" w14:paraId="46119C23" w14:textId="4E41C78E">
            <w:pPr>
              <w:rPr>
                <w:rFonts w:eastAsia="Source Sans Pro" w:cs="Arial"/>
                <w:color w:val="333333"/>
              </w:rPr>
            </w:pPr>
            <w:r w:rsidRPr="388D0183" w:rsidR="066A718A">
              <w:rPr>
                <w:rFonts w:eastAsia="Source Sans Pro" w:cs="Arial"/>
                <w:color w:val="333333"/>
              </w:rPr>
              <w:t xml:space="preserve">£42,123 - £48,607 </w:t>
            </w:r>
            <w:r w:rsidRPr="388D0183" w:rsidR="00E82604">
              <w:rPr>
                <w:rFonts w:eastAsia="Source Sans Pro" w:cs="Arial"/>
                <w:color w:val="333333"/>
              </w:rPr>
              <w:t xml:space="preserve">per annum </w:t>
            </w:r>
            <w:r w:rsidRPr="388D0183" w:rsidR="00DD50F2">
              <w:rPr>
                <w:rFonts w:eastAsia="Source Sans Pro" w:cs="Arial"/>
                <w:color w:val="333333"/>
              </w:rPr>
              <w:t>(</w:t>
            </w:r>
            <w:r w:rsidRPr="388D0183" w:rsidR="00E82604">
              <w:rPr>
                <w:rFonts w:eastAsia="Source Sans Pro" w:cs="Arial"/>
                <w:color w:val="333333"/>
              </w:rPr>
              <w:t>pro rata for part time</w:t>
            </w:r>
            <w:r w:rsidRPr="388D0183" w:rsidR="00DD50F2">
              <w:rPr>
                <w:rFonts w:eastAsia="Source Sans Pro" w:cs="Arial"/>
                <w:color w:val="333333"/>
              </w:rPr>
              <w:t>)</w:t>
            </w:r>
            <w:r w:rsidRPr="388D0183" w:rsidR="00E82604">
              <w:rPr>
                <w:rFonts w:eastAsia="Source Sans Pro" w:cs="Arial"/>
                <w:color w:val="333333"/>
              </w:rPr>
              <w:t xml:space="preserve"> </w:t>
            </w:r>
          </w:p>
          <w:p w:rsidRPr="00F24FA7" w:rsidR="00040A1F" w:rsidP="5F122E41" w:rsidRDefault="00700BD7" w14:paraId="6B24447B" w14:textId="001523F8">
            <w:pPr>
              <w:rPr>
                <w:rFonts w:cs="Arial"/>
              </w:rPr>
            </w:pPr>
            <w:r>
              <w:rPr>
                <w:rFonts w:eastAsia="Source Sans Pro" w:cs="Arial"/>
                <w:color w:val="333333"/>
                <w:szCs w:val="24"/>
              </w:rPr>
              <w:t>(</w:t>
            </w:r>
            <w:r w:rsidRPr="00F24FA7" w:rsidR="30AA0C90">
              <w:rPr>
                <w:rFonts w:eastAsia="Source Sans Pro" w:cs="Arial"/>
                <w:color w:val="333333"/>
                <w:szCs w:val="24"/>
              </w:rPr>
              <w:t>This role includes performance related pay progression</w:t>
            </w:r>
            <w:r>
              <w:rPr>
                <w:rFonts w:eastAsia="Source Sans Pro" w:cs="Arial"/>
                <w:color w:val="333333"/>
                <w:szCs w:val="24"/>
              </w:rPr>
              <w:t>)</w:t>
            </w:r>
          </w:p>
        </w:tc>
      </w:tr>
      <w:tr w:rsidRPr="00F24FA7" w:rsidR="00040A1F" w:rsidTr="388D0183" w14:paraId="15B00615" w14:textId="77777777">
        <w:trPr>
          <w:trHeight w:val="454"/>
        </w:trPr>
        <w:tc>
          <w:tcPr>
            <w:tcW w:w="2402" w:type="dxa"/>
            <w:shd w:val="clear" w:color="auto" w:fill="171796"/>
            <w:tcMar>
              <w:top w:w="0" w:type="dxa"/>
              <w:left w:w="108" w:type="dxa"/>
              <w:bottom w:w="0" w:type="dxa"/>
              <w:right w:w="108" w:type="dxa"/>
            </w:tcMar>
            <w:vAlign w:val="center"/>
            <w:hideMark/>
          </w:tcPr>
          <w:p w:rsidRPr="00162B93" w:rsidR="00040A1F" w:rsidRDefault="00040A1F" w14:paraId="62C01084" w14:textId="1D0D06C8">
            <w:pPr>
              <w:rPr>
                <w:rFonts w:cs="Arial"/>
                <w:color w:val="FFFFFF" w:themeColor="background1"/>
                <w:szCs w:val="24"/>
              </w:rPr>
            </w:pPr>
            <w:r w:rsidRPr="00162B93">
              <w:rPr>
                <w:rFonts w:cs="Arial"/>
                <w:b/>
                <w:bCs/>
                <w:color w:val="FFFFFF" w:themeColor="background1"/>
                <w:szCs w:val="24"/>
              </w:rPr>
              <w:t xml:space="preserve">Service </w:t>
            </w:r>
            <w:r w:rsidR="00E433A5">
              <w:rPr>
                <w:rFonts w:cs="Arial"/>
                <w:b/>
                <w:bCs/>
                <w:color w:val="FFFFFF" w:themeColor="background1"/>
                <w:szCs w:val="24"/>
              </w:rPr>
              <w:t>and Team</w:t>
            </w:r>
          </w:p>
        </w:tc>
        <w:tc>
          <w:tcPr>
            <w:tcW w:w="7329" w:type="dxa"/>
            <w:tcMar>
              <w:top w:w="0" w:type="dxa"/>
              <w:left w:w="108" w:type="dxa"/>
              <w:bottom w:w="0" w:type="dxa"/>
              <w:right w:w="108" w:type="dxa"/>
            </w:tcMar>
            <w:vAlign w:val="center"/>
          </w:tcPr>
          <w:p w:rsidRPr="00F24FA7" w:rsidR="00040A1F" w:rsidRDefault="00BD31C8" w14:paraId="7D4686D8" w14:textId="3D9BB749">
            <w:pPr>
              <w:rPr>
                <w:rFonts w:cs="Arial"/>
                <w:szCs w:val="24"/>
              </w:rPr>
            </w:pPr>
            <w:r>
              <w:rPr>
                <w:rFonts w:cs="Arial"/>
                <w:szCs w:val="24"/>
              </w:rPr>
              <w:t>Transport East, Rural Mobility Centre of Excellence</w:t>
            </w:r>
          </w:p>
        </w:tc>
      </w:tr>
      <w:tr w:rsidRPr="00F24FA7" w:rsidR="00040A1F" w:rsidTr="388D0183" w14:paraId="72F03A6E" w14:textId="77777777">
        <w:trPr>
          <w:trHeight w:val="347"/>
        </w:trPr>
        <w:tc>
          <w:tcPr>
            <w:tcW w:w="2402" w:type="dxa"/>
            <w:shd w:val="clear" w:color="auto" w:fill="171796"/>
            <w:tcMar>
              <w:top w:w="0" w:type="dxa"/>
              <w:left w:w="108" w:type="dxa"/>
              <w:bottom w:w="0" w:type="dxa"/>
              <w:right w:w="108" w:type="dxa"/>
            </w:tcMar>
            <w:vAlign w:val="center"/>
            <w:hideMark/>
          </w:tcPr>
          <w:p w:rsidRPr="00162B93" w:rsidR="00040A1F" w:rsidRDefault="00040A1F" w14:paraId="71AA22D9" w14:textId="77777777">
            <w:pPr>
              <w:rPr>
                <w:rFonts w:cs="Arial"/>
                <w:b/>
                <w:bCs/>
                <w:color w:val="FFFFFF" w:themeColor="background1"/>
                <w:szCs w:val="24"/>
              </w:rPr>
            </w:pPr>
            <w:r w:rsidRPr="00162B93">
              <w:rPr>
                <w:rFonts w:cs="Arial"/>
                <w:b/>
                <w:bCs/>
                <w:color w:val="FFFFFF" w:themeColor="background1"/>
                <w:szCs w:val="24"/>
              </w:rPr>
              <w:t>Location</w:t>
            </w:r>
          </w:p>
        </w:tc>
        <w:tc>
          <w:tcPr>
            <w:tcW w:w="7329" w:type="dxa"/>
            <w:tcMar>
              <w:top w:w="0" w:type="dxa"/>
              <w:left w:w="108" w:type="dxa"/>
              <w:bottom w:w="0" w:type="dxa"/>
              <w:right w:w="108" w:type="dxa"/>
            </w:tcMar>
            <w:vAlign w:val="center"/>
          </w:tcPr>
          <w:p w:rsidRPr="00B71B29" w:rsidR="00040A1F" w:rsidRDefault="00BD31C8" w14:paraId="2707D7D8" w14:textId="351E116F">
            <w:pPr>
              <w:rPr>
                <w:rFonts w:cs="Arial"/>
                <w:color w:val="000000"/>
                <w:szCs w:val="24"/>
              </w:rPr>
            </w:pPr>
            <w:r w:rsidRPr="00B71B29">
              <w:rPr>
                <w:rFonts w:cs="Arial"/>
                <w:color w:val="000000"/>
                <w:szCs w:val="24"/>
              </w:rPr>
              <w:t>Endeavour House</w:t>
            </w:r>
            <w:r w:rsidR="00361F99">
              <w:rPr>
                <w:rFonts w:cs="Arial"/>
                <w:color w:val="000000"/>
                <w:szCs w:val="24"/>
              </w:rPr>
              <w:t>,</w:t>
            </w:r>
            <w:r w:rsidRPr="00B71B29">
              <w:rPr>
                <w:rFonts w:cs="Arial"/>
                <w:color w:val="000000"/>
                <w:szCs w:val="24"/>
              </w:rPr>
              <w:t xml:space="preserve"> </w:t>
            </w:r>
            <w:r w:rsidR="00573148">
              <w:rPr>
                <w:rFonts w:cs="Arial"/>
                <w:color w:val="000000"/>
                <w:szCs w:val="24"/>
              </w:rPr>
              <w:t xml:space="preserve">8 Russell, </w:t>
            </w:r>
            <w:r w:rsidRPr="00B71B29">
              <w:rPr>
                <w:rFonts w:cs="Arial"/>
                <w:color w:val="000000"/>
                <w:szCs w:val="24"/>
              </w:rPr>
              <w:t>Ipswich</w:t>
            </w:r>
            <w:r w:rsidR="00573148">
              <w:rPr>
                <w:rFonts w:cs="Arial"/>
                <w:color w:val="000000"/>
                <w:szCs w:val="24"/>
              </w:rPr>
              <w:t>.</w:t>
            </w:r>
            <w:r w:rsidRPr="00B71B29">
              <w:rPr>
                <w:rFonts w:cs="Arial"/>
                <w:color w:val="000000"/>
                <w:szCs w:val="24"/>
              </w:rPr>
              <w:t xml:space="preserve"> </w:t>
            </w:r>
            <w:r w:rsidR="00573148">
              <w:t>Suffolk,</w:t>
            </w:r>
            <w:r w:rsidRPr="00831EA1" w:rsidR="00573148">
              <w:t xml:space="preserve"> IP1 2BX</w:t>
            </w:r>
            <w:r w:rsidRPr="00B71B29" w:rsidR="00573148">
              <w:rPr>
                <w:rFonts w:cs="Arial"/>
                <w:color w:val="000000"/>
                <w:szCs w:val="24"/>
              </w:rPr>
              <w:t xml:space="preserve"> </w:t>
            </w:r>
            <w:r w:rsidR="00467F16">
              <w:rPr>
                <w:rFonts w:cs="Arial"/>
                <w:color w:val="000000"/>
                <w:szCs w:val="24"/>
              </w:rPr>
              <w:t xml:space="preserve">– Hybrid </w:t>
            </w:r>
          </w:p>
        </w:tc>
      </w:tr>
      <w:tr w:rsidRPr="00F24FA7" w:rsidR="00040A1F" w:rsidTr="388D0183" w14:paraId="6562A077" w14:textId="77777777">
        <w:trPr>
          <w:trHeight w:val="454"/>
        </w:trPr>
        <w:tc>
          <w:tcPr>
            <w:tcW w:w="2402" w:type="dxa"/>
            <w:shd w:val="clear" w:color="auto" w:fill="171796"/>
            <w:tcMar>
              <w:top w:w="0" w:type="dxa"/>
              <w:left w:w="108" w:type="dxa"/>
              <w:bottom w:w="0" w:type="dxa"/>
              <w:right w:w="108" w:type="dxa"/>
            </w:tcMar>
            <w:vAlign w:val="center"/>
            <w:hideMark/>
          </w:tcPr>
          <w:p w:rsidRPr="00162B93" w:rsidR="00040A1F" w:rsidRDefault="00040A1F" w14:paraId="04FE7A50" w14:textId="77777777">
            <w:pPr>
              <w:rPr>
                <w:rFonts w:cs="Arial"/>
                <w:b/>
                <w:bCs/>
                <w:color w:val="FFFFFF" w:themeColor="background1"/>
                <w:szCs w:val="24"/>
              </w:rPr>
            </w:pPr>
            <w:r w:rsidRPr="00162B93">
              <w:rPr>
                <w:rFonts w:cs="Arial"/>
                <w:b/>
                <w:bCs/>
                <w:color w:val="FFFFFF" w:themeColor="background1"/>
                <w:szCs w:val="24"/>
              </w:rPr>
              <w:t>Hours per week</w:t>
            </w:r>
          </w:p>
        </w:tc>
        <w:tc>
          <w:tcPr>
            <w:tcW w:w="7329" w:type="dxa"/>
            <w:tcMar>
              <w:top w:w="0" w:type="dxa"/>
              <w:left w:w="108" w:type="dxa"/>
              <w:bottom w:w="0" w:type="dxa"/>
              <w:right w:w="108" w:type="dxa"/>
            </w:tcMar>
            <w:vAlign w:val="center"/>
          </w:tcPr>
          <w:p w:rsidRPr="00F24FA7" w:rsidR="00040A1F" w:rsidRDefault="00B71B29" w14:paraId="6D1F5090" w14:textId="10BEBF49">
            <w:pPr>
              <w:rPr>
                <w:rFonts w:cs="Arial"/>
                <w:color w:val="000000"/>
                <w:szCs w:val="24"/>
              </w:rPr>
            </w:pPr>
            <w:r>
              <w:rPr>
                <w:rFonts w:cs="Arial"/>
                <w:color w:val="000000"/>
                <w:szCs w:val="24"/>
              </w:rPr>
              <w:t>37</w:t>
            </w:r>
          </w:p>
        </w:tc>
      </w:tr>
      <w:tr w:rsidRPr="00F24FA7" w:rsidR="00040A1F" w:rsidTr="388D0183" w14:paraId="65EC9CBD" w14:textId="77777777">
        <w:trPr>
          <w:trHeight w:val="454"/>
        </w:trPr>
        <w:tc>
          <w:tcPr>
            <w:tcW w:w="2402" w:type="dxa"/>
            <w:shd w:val="clear" w:color="auto" w:fill="171796"/>
            <w:tcMar>
              <w:top w:w="0" w:type="dxa"/>
              <w:left w:w="108" w:type="dxa"/>
              <w:bottom w:w="0" w:type="dxa"/>
              <w:right w:w="108" w:type="dxa"/>
            </w:tcMar>
            <w:vAlign w:val="center"/>
            <w:hideMark/>
          </w:tcPr>
          <w:p w:rsidRPr="00162B93" w:rsidR="00040A1F" w:rsidRDefault="00040A1F" w14:paraId="13B2F4B0" w14:textId="77777777">
            <w:pPr>
              <w:rPr>
                <w:rFonts w:cs="Arial"/>
                <w:b/>
                <w:bCs/>
                <w:color w:val="FFFFFF" w:themeColor="background1"/>
                <w:szCs w:val="24"/>
              </w:rPr>
            </w:pPr>
            <w:r w:rsidRPr="00162B93">
              <w:rPr>
                <w:rFonts w:cs="Arial"/>
                <w:b/>
                <w:bCs/>
                <w:color w:val="FFFFFF" w:themeColor="background1"/>
                <w:szCs w:val="24"/>
              </w:rPr>
              <w:t>Status</w:t>
            </w:r>
          </w:p>
        </w:tc>
        <w:tc>
          <w:tcPr>
            <w:tcW w:w="7329" w:type="dxa"/>
            <w:tcMar>
              <w:top w:w="0" w:type="dxa"/>
              <w:left w:w="108" w:type="dxa"/>
              <w:bottom w:w="0" w:type="dxa"/>
              <w:right w:w="108" w:type="dxa"/>
            </w:tcMar>
            <w:vAlign w:val="center"/>
          </w:tcPr>
          <w:p w:rsidRPr="005046EE" w:rsidR="00040A1F" w:rsidRDefault="00E56007" w14:paraId="669B111E" w14:textId="7528ED50">
            <w:pPr>
              <w:rPr>
                <w:rFonts w:cs="Arial"/>
                <w:b/>
                <w:bCs/>
                <w:color w:val="000000"/>
                <w:szCs w:val="24"/>
              </w:rPr>
            </w:pPr>
            <w:sdt>
              <w:sdtPr>
                <w:rPr>
                  <w:rFonts w:cs="Arial"/>
                  <w:b/>
                  <w:bCs/>
                  <w:color w:val="000000"/>
                  <w:szCs w:val="24"/>
                </w:rPr>
                <w:id w:val="1299878592"/>
                <w:placeholder>
                  <w:docPart w:val="DefaultPlaceholder_-1854013438"/>
                </w:placeholder>
                <w:dropDownList>
                  <w:listItem w:value="Choose an item."/>
                  <w:listItem w:displayText="Permanent" w:value="Permanent"/>
                  <w:listItem w:displayText="Fixed Term" w:value="Fixed Term"/>
                  <w:listItem w:displayText="Zero Hours" w:value="Zero Hours"/>
                  <w:listItem w:displayText="Casual" w:value="Casual"/>
                  <w:listItem w:displayText="Secondment" w:value="Secondment"/>
                  <w:listItem w:displayText="Fixed Term or Secondment" w:value="Fixed Term or Secondment"/>
                </w:dropDownList>
              </w:sdtPr>
              <w:sdtEndPr/>
              <w:sdtContent>
                <w:r w:rsidR="00467F16">
                  <w:rPr>
                    <w:rFonts w:cs="Arial"/>
                    <w:b/>
                    <w:bCs/>
                    <w:color w:val="000000"/>
                    <w:szCs w:val="24"/>
                  </w:rPr>
                  <w:t>Fixed Term or Secondment</w:t>
                </w:r>
              </w:sdtContent>
            </w:sdt>
            <w:r w:rsidR="008A58EF">
              <w:rPr>
                <w:rFonts w:cs="Arial"/>
                <w:b/>
                <w:bCs/>
                <w:color w:val="000000"/>
                <w:szCs w:val="24"/>
              </w:rPr>
              <w:t xml:space="preserve"> </w:t>
            </w:r>
            <w:r w:rsidRPr="00467F16" w:rsidR="00467F16">
              <w:rPr>
                <w:rFonts w:cs="Arial"/>
                <w:b/>
                <w:bCs/>
                <w:color w:val="000000"/>
                <w:szCs w:val="24"/>
              </w:rPr>
              <w:t>for up to 3 years due to external funding.</w:t>
            </w:r>
          </w:p>
        </w:tc>
      </w:tr>
      <w:tr w:rsidRPr="00F24FA7" w:rsidR="006639C1" w:rsidTr="388D0183" w14:paraId="6D640D4B" w14:textId="77777777">
        <w:trPr>
          <w:trHeight w:val="3179"/>
        </w:trPr>
        <w:tc>
          <w:tcPr>
            <w:tcW w:w="2402" w:type="dxa"/>
            <w:shd w:val="clear" w:color="auto" w:fill="171796"/>
            <w:tcMar>
              <w:top w:w="0" w:type="dxa"/>
              <w:left w:w="108" w:type="dxa"/>
              <w:bottom w:w="0" w:type="dxa"/>
              <w:right w:w="108" w:type="dxa"/>
            </w:tcMar>
            <w:vAlign w:val="center"/>
          </w:tcPr>
          <w:p w:rsidRPr="00162B93" w:rsidR="006639C1" w:rsidP="006639C1" w:rsidRDefault="006639C1" w14:paraId="4DA4F745" w14:textId="77777777">
            <w:pPr>
              <w:rPr>
                <w:rFonts w:cs="Arial"/>
                <w:color w:val="FFFFFF" w:themeColor="background1"/>
                <w:szCs w:val="24"/>
              </w:rPr>
            </w:pPr>
            <w:r w:rsidRPr="00162B93">
              <w:rPr>
                <w:rFonts w:cs="Arial"/>
                <w:color w:val="FFFFFF" w:themeColor="background1"/>
                <w:szCs w:val="24"/>
              </w:rPr>
              <w:t>This role may offer the following flexible working options</w:t>
            </w:r>
          </w:p>
          <w:p w:rsidRPr="00162B93" w:rsidR="006639C1" w:rsidP="006639C1" w:rsidRDefault="006639C1" w14:paraId="63CC9091" w14:textId="5906762D">
            <w:pPr>
              <w:jc w:val="center"/>
              <w:rPr>
                <w:rFonts w:cs="Arial"/>
                <w:b/>
                <w:bCs/>
                <w:color w:val="FFFFFF" w:themeColor="background1"/>
                <w:szCs w:val="24"/>
              </w:rPr>
            </w:pPr>
          </w:p>
        </w:tc>
        <w:tc>
          <w:tcPr>
            <w:tcW w:w="7329" w:type="dxa"/>
            <w:tcMar>
              <w:top w:w="0" w:type="dxa"/>
              <w:left w:w="108" w:type="dxa"/>
              <w:bottom w:w="0" w:type="dxa"/>
              <w:right w:w="108" w:type="dxa"/>
            </w:tcMar>
            <w:vAlign w:val="center"/>
          </w:tcPr>
          <w:p w:rsidRPr="00877FCA" w:rsidR="006639C1" w:rsidP="006639C1" w:rsidRDefault="006639C1" w14:paraId="6E43AD73" w14:textId="77777777">
            <w:pPr>
              <w:pStyle w:val="ListParagraph"/>
              <w:numPr>
                <w:ilvl w:val="0"/>
                <w:numId w:val="32"/>
              </w:numPr>
              <w:ind w:left="246" w:hanging="227"/>
              <w:rPr>
                <w:rFonts w:cs="Arial"/>
                <w:i/>
                <w:iCs/>
                <w:szCs w:val="24"/>
              </w:rPr>
            </w:pPr>
            <w:r w:rsidRPr="00877FCA">
              <w:rPr>
                <w:rFonts w:cs="Arial"/>
                <w:i/>
                <w:iCs/>
                <w:szCs w:val="24"/>
              </w:rPr>
              <w:t>Working part time hours (eg different hours/days to those advertised)</w:t>
            </w:r>
          </w:p>
          <w:p w:rsidRPr="00877FCA" w:rsidR="006639C1" w:rsidP="006639C1" w:rsidRDefault="006639C1" w14:paraId="35620BB1" w14:textId="77777777">
            <w:pPr>
              <w:pStyle w:val="ListParagraph"/>
              <w:numPr>
                <w:ilvl w:val="0"/>
                <w:numId w:val="32"/>
              </w:numPr>
              <w:ind w:left="246" w:hanging="227"/>
              <w:rPr>
                <w:rFonts w:cs="Arial"/>
                <w:i/>
                <w:iCs/>
                <w:szCs w:val="24"/>
              </w:rPr>
            </w:pPr>
            <w:r w:rsidRPr="00877FCA">
              <w:rPr>
                <w:rFonts w:cs="Arial"/>
                <w:i/>
                <w:iCs/>
                <w:szCs w:val="24"/>
              </w:rPr>
              <w:t>Job sharing</w:t>
            </w:r>
          </w:p>
          <w:p w:rsidRPr="00877FCA" w:rsidR="006639C1" w:rsidP="006639C1" w:rsidRDefault="006639C1" w14:paraId="0D6742F8" w14:textId="77777777">
            <w:pPr>
              <w:pStyle w:val="ListParagraph"/>
              <w:numPr>
                <w:ilvl w:val="0"/>
                <w:numId w:val="32"/>
              </w:numPr>
              <w:ind w:left="246" w:hanging="227"/>
              <w:rPr>
                <w:rFonts w:cs="Arial"/>
                <w:i/>
                <w:iCs/>
                <w:szCs w:val="24"/>
              </w:rPr>
            </w:pPr>
            <w:r w:rsidRPr="00877FCA">
              <w:rPr>
                <w:rFonts w:cs="Arial"/>
                <w:i/>
                <w:iCs/>
                <w:szCs w:val="24"/>
              </w:rPr>
              <w:t>Working compressed hours (eg a nine-day fortnight)</w:t>
            </w:r>
          </w:p>
          <w:p w:rsidRPr="00877FCA" w:rsidR="006639C1" w:rsidP="006639C1" w:rsidRDefault="006639C1" w14:paraId="65AC4D40" w14:textId="77777777">
            <w:pPr>
              <w:pStyle w:val="ListParagraph"/>
              <w:numPr>
                <w:ilvl w:val="0"/>
                <w:numId w:val="32"/>
              </w:numPr>
              <w:ind w:left="246" w:hanging="227"/>
              <w:rPr>
                <w:rFonts w:cs="Arial"/>
                <w:i/>
                <w:iCs/>
                <w:szCs w:val="24"/>
              </w:rPr>
            </w:pPr>
            <w:r w:rsidRPr="00877FCA">
              <w:rPr>
                <w:rFonts w:cs="Arial"/>
                <w:i/>
                <w:iCs/>
                <w:szCs w:val="24"/>
              </w:rPr>
              <w:t>Use of flexitime / time off in lieu</w:t>
            </w:r>
          </w:p>
          <w:p w:rsidRPr="00877FCA" w:rsidR="006639C1" w:rsidP="006639C1" w:rsidRDefault="006639C1" w14:paraId="1E1C6B11" w14:textId="5C106456">
            <w:pPr>
              <w:pStyle w:val="ListParagraph"/>
              <w:numPr>
                <w:ilvl w:val="0"/>
                <w:numId w:val="32"/>
              </w:numPr>
              <w:ind w:left="246" w:hanging="227"/>
              <w:rPr>
                <w:rFonts w:cs="Arial"/>
                <w:i/>
                <w:iCs/>
                <w:szCs w:val="24"/>
              </w:rPr>
            </w:pPr>
            <w:r w:rsidRPr="00877FCA">
              <w:rPr>
                <w:rFonts w:cs="Arial"/>
                <w:i/>
                <w:iCs/>
                <w:szCs w:val="24"/>
              </w:rPr>
              <w:t>Hybrid working options, including some home working</w:t>
            </w:r>
            <w:r w:rsidR="00CF0E66">
              <w:rPr>
                <w:rFonts w:cs="Arial"/>
                <w:i/>
                <w:iCs/>
                <w:szCs w:val="24"/>
              </w:rPr>
              <w:t xml:space="preserve"> and working from other offices</w:t>
            </w:r>
          </w:p>
          <w:p w:rsidRPr="00467F16" w:rsidR="006639C1" w:rsidP="006639C1" w:rsidRDefault="006639C1" w14:paraId="39D2F73F" w14:textId="5950F121">
            <w:pPr>
              <w:pStyle w:val="ListParagraph"/>
              <w:numPr>
                <w:ilvl w:val="0"/>
                <w:numId w:val="32"/>
              </w:numPr>
              <w:ind w:left="246" w:hanging="227"/>
              <w:rPr>
                <w:rFonts w:cs="Arial"/>
                <w:i/>
                <w:iCs/>
                <w:szCs w:val="24"/>
              </w:rPr>
            </w:pPr>
            <w:r w:rsidRPr="00877FCA">
              <w:rPr>
                <w:rFonts w:cs="Arial"/>
                <w:i/>
                <w:iCs/>
                <w:szCs w:val="24"/>
              </w:rPr>
              <w:t>Working adjusted core hours (eg starting later and finishing later or other patterns)</w:t>
            </w:r>
          </w:p>
        </w:tc>
      </w:tr>
    </w:tbl>
    <w:p w:rsidRPr="00BC371B" w:rsidR="00DF0CB2" w:rsidP="00BC371B" w:rsidRDefault="00DF0CB2" w14:paraId="70072877" w14:textId="77777777">
      <w:pPr>
        <w:rPr>
          <w:rFonts w:cs="Arial"/>
          <w:iCs/>
          <w:szCs w:val="24"/>
        </w:rPr>
      </w:pPr>
    </w:p>
    <w:tbl>
      <w:tblPr>
        <w:tblW w:w="9808" w:type="dxa"/>
        <w:shd w:val="clear" w:color="auto" w:fill="171796"/>
        <w:tblLayout w:type="fixed"/>
        <w:tblLook w:val="04A0" w:firstRow="1" w:lastRow="0" w:firstColumn="1" w:lastColumn="0" w:noHBand="0" w:noVBand="1"/>
      </w:tblPr>
      <w:tblGrid>
        <w:gridCol w:w="9808"/>
      </w:tblGrid>
      <w:tr w:rsidRPr="00162B93" w:rsidR="00162B93" w:rsidTr="00162B93" w14:paraId="7E1D56A9" w14:textId="77777777">
        <w:trPr>
          <w:trHeight w:val="487"/>
        </w:trPr>
        <w:tc>
          <w:tcPr>
            <w:tcW w:w="9808" w:type="dxa"/>
            <w:shd w:val="clear" w:color="auto" w:fill="171796"/>
            <w:vAlign w:val="center"/>
          </w:tcPr>
          <w:p w:rsidRPr="00162B93" w:rsidR="00D42512" w:rsidP="00BB3987" w:rsidRDefault="00D42512" w14:paraId="21A97C96" w14:textId="150C3872">
            <w:pPr>
              <w:rPr>
                <w:rFonts w:cs="Arial"/>
                <w:b/>
                <w:bCs/>
                <w:color w:val="FFFFFF" w:themeColor="background1"/>
                <w:szCs w:val="24"/>
              </w:rPr>
            </w:pPr>
            <w:r w:rsidRPr="00162B93">
              <w:rPr>
                <w:rFonts w:cs="Arial"/>
                <w:b/>
                <w:bCs/>
                <w:color w:val="FFFFFF" w:themeColor="background1"/>
                <w:szCs w:val="24"/>
              </w:rPr>
              <w:t>Main purpose of the job</w:t>
            </w:r>
          </w:p>
        </w:tc>
      </w:tr>
    </w:tbl>
    <w:p w:rsidR="00973FE8" w:rsidP="007C34AC" w:rsidRDefault="00C35F06" w14:paraId="15589254" w14:textId="30DDC71E">
      <w:pPr>
        <w:rPr>
          <w:rFonts w:cs="Arial"/>
          <w:iCs/>
          <w:szCs w:val="24"/>
        </w:rPr>
      </w:pPr>
      <w:r>
        <w:rPr>
          <w:rFonts w:cs="Arial"/>
          <w:iCs/>
          <w:szCs w:val="24"/>
        </w:rPr>
        <w:t xml:space="preserve">This is an exciting opportunity to join </w:t>
      </w:r>
      <w:r w:rsidR="000317BA">
        <w:rPr>
          <w:rFonts w:cs="Arial"/>
          <w:iCs/>
          <w:szCs w:val="24"/>
        </w:rPr>
        <w:t>a team</w:t>
      </w:r>
      <w:r>
        <w:rPr>
          <w:rFonts w:cs="Arial"/>
          <w:iCs/>
          <w:szCs w:val="24"/>
        </w:rPr>
        <w:t xml:space="preserve"> delivering England’s </w:t>
      </w:r>
      <w:r w:rsidR="00091337">
        <w:rPr>
          <w:rFonts w:cs="Arial"/>
          <w:iCs/>
          <w:szCs w:val="24"/>
        </w:rPr>
        <w:t>Rural Mobility Centre of Excellence</w:t>
      </w:r>
      <w:r w:rsidR="001473A6">
        <w:rPr>
          <w:rFonts w:cs="Arial"/>
          <w:iCs/>
          <w:szCs w:val="24"/>
        </w:rPr>
        <w:t xml:space="preserve"> (RMCoE)</w:t>
      </w:r>
      <w:r w:rsidR="00091337">
        <w:rPr>
          <w:rFonts w:cs="Arial"/>
          <w:iCs/>
          <w:szCs w:val="24"/>
        </w:rPr>
        <w:t xml:space="preserve">. </w:t>
      </w:r>
      <w:r w:rsidR="00361F99">
        <w:rPr>
          <w:rFonts w:cs="Arial"/>
          <w:iCs/>
          <w:szCs w:val="24"/>
        </w:rPr>
        <w:t>Reporting to the</w:t>
      </w:r>
      <w:r w:rsidR="00457776">
        <w:rPr>
          <w:rFonts w:cs="Arial"/>
          <w:iCs/>
          <w:szCs w:val="24"/>
        </w:rPr>
        <w:t xml:space="preserve"> National Rural Mobility Centre of Excellence Manager and</w:t>
      </w:r>
      <w:r w:rsidR="00361F99">
        <w:rPr>
          <w:rFonts w:cs="Arial"/>
          <w:iCs/>
          <w:szCs w:val="24"/>
        </w:rPr>
        <w:t xml:space="preserve"> w</w:t>
      </w:r>
      <w:r w:rsidR="00091337">
        <w:rPr>
          <w:rFonts w:cs="Arial"/>
          <w:iCs/>
          <w:szCs w:val="24"/>
        </w:rPr>
        <w:t>orking alongside colleagues in Transport East, local authorities</w:t>
      </w:r>
      <w:r w:rsidR="00D44E60">
        <w:rPr>
          <w:rFonts w:cs="Arial"/>
          <w:iCs/>
          <w:szCs w:val="24"/>
        </w:rPr>
        <w:t>, government departments</w:t>
      </w:r>
      <w:r w:rsidR="000317BA">
        <w:rPr>
          <w:rFonts w:cs="Arial"/>
          <w:iCs/>
          <w:szCs w:val="24"/>
        </w:rPr>
        <w:t xml:space="preserve"> and a wide range of stakeholders you will be at the centre of a new area of transport expertise</w:t>
      </w:r>
      <w:r w:rsidR="00E95B56">
        <w:rPr>
          <w:rFonts w:cs="Arial"/>
          <w:iCs/>
          <w:szCs w:val="24"/>
        </w:rPr>
        <w:t xml:space="preserve"> fully endorsed by the Department for Transport. </w:t>
      </w:r>
    </w:p>
    <w:p w:rsidR="00543E1C" w:rsidP="007C34AC" w:rsidRDefault="00543E1C" w14:paraId="5D32AE95" w14:textId="77777777">
      <w:pPr>
        <w:rPr>
          <w:rFonts w:cs="Arial"/>
          <w:iCs/>
          <w:szCs w:val="24"/>
        </w:rPr>
      </w:pPr>
    </w:p>
    <w:p w:rsidR="00543E1C" w:rsidP="007C34AC" w:rsidRDefault="00543E1C" w14:paraId="7B965B46" w14:textId="0092A43E">
      <w:pPr>
        <w:rPr>
          <w:rFonts w:cs="Arial"/>
          <w:iCs/>
          <w:szCs w:val="24"/>
        </w:rPr>
      </w:pPr>
      <w:r w:rsidRPr="00543E1C">
        <w:rPr>
          <w:rFonts w:cs="Arial"/>
          <w:iCs/>
          <w:szCs w:val="24"/>
        </w:rPr>
        <w:t xml:space="preserve">Transport East has been awarded </w:t>
      </w:r>
      <w:r w:rsidR="00A301D3">
        <w:rPr>
          <w:rFonts w:cs="Arial"/>
          <w:iCs/>
          <w:szCs w:val="24"/>
        </w:rPr>
        <w:t>funding</w:t>
      </w:r>
      <w:r w:rsidRPr="00543E1C">
        <w:rPr>
          <w:rFonts w:cs="Arial"/>
          <w:iCs/>
          <w:szCs w:val="24"/>
        </w:rPr>
        <w:t xml:space="preserve"> over the next three years by Ministers at the Department of Transport to establish a National Centre of Excellence for Rural Mobility. This will build on the success of </w:t>
      </w:r>
      <w:r w:rsidR="00C52FCA">
        <w:rPr>
          <w:rFonts w:cs="Arial"/>
          <w:iCs/>
          <w:szCs w:val="24"/>
        </w:rPr>
        <w:t xml:space="preserve">the </w:t>
      </w:r>
      <w:r w:rsidRPr="00543E1C" w:rsidR="00C52FCA">
        <w:rPr>
          <w:rFonts w:cs="Arial"/>
          <w:iCs/>
          <w:szCs w:val="24"/>
        </w:rPr>
        <w:t>existing</w:t>
      </w:r>
      <w:r w:rsidRPr="00543E1C">
        <w:rPr>
          <w:rFonts w:cs="Arial"/>
          <w:iCs/>
          <w:szCs w:val="24"/>
        </w:rPr>
        <w:t> regional RMCoE</w:t>
      </w:r>
      <w:r w:rsidR="00270EF7">
        <w:rPr>
          <w:rFonts w:cs="Arial"/>
          <w:iCs/>
          <w:szCs w:val="24"/>
        </w:rPr>
        <w:t>, which was established in 2022</w:t>
      </w:r>
      <w:r w:rsidR="00B16549">
        <w:rPr>
          <w:rFonts w:cs="Arial"/>
          <w:iCs/>
          <w:szCs w:val="24"/>
        </w:rPr>
        <w:t xml:space="preserve"> and is recognised as a leader in the area of rural transport</w:t>
      </w:r>
      <w:r w:rsidR="009D73D4">
        <w:rPr>
          <w:rFonts w:cs="Arial"/>
          <w:iCs/>
          <w:szCs w:val="24"/>
        </w:rPr>
        <w:t xml:space="preserve"> research, evidence building and bringing together a wide range of </w:t>
      </w:r>
      <w:r w:rsidR="006147A4">
        <w:rPr>
          <w:rFonts w:cs="Arial"/>
          <w:iCs/>
          <w:szCs w:val="24"/>
        </w:rPr>
        <w:t>stakeholders with an interest in rural transport.</w:t>
      </w:r>
    </w:p>
    <w:p w:rsidR="00E95B56" w:rsidP="007C34AC" w:rsidRDefault="00E95B56" w14:paraId="14263CA9" w14:textId="77777777">
      <w:pPr>
        <w:rPr>
          <w:rFonts w:cs="Arial"/>
          <w:iCs/>
          <w:szCs w:val="24"/>
        </w:rPr>
      </w:pPr>
    </w:p>
    <w:p w:rsidR="00E95B56" w:rsidP="007C34AC" w:rsidRDefault="00F948AC" w14:paraId="6DD47F70" w14:textId="475E2700">
      <w:pPr>
        <w:rPr>
          <w:rFonts w:cs="Arial"/>
          <w:iCs/>
          <w:szCs w:val="24"/>
        </w:rPr>
      </w:pPr>
      <w:r>
        <w:rPr>
          <w:rFonts w:cs="Arial"/>
          <w:iCs/>
          <w:szCs w:val="24"/>
        </w:rPr>
        <w:t xml:space="preserve">The RMCoE will be delivering a programme focussing on four key areas: </w:t>
      </w:r>
    </w:p>
    <w:p w:rsidR="00F948AC" w:rsidP="00F948AC" w:rsidRDefault="00402CFC" w14:paraId="7E382195" w14:textId="0D26E1EE">
      <w:pPr>
        <w:pStyle w:val="ListParagraph"/>
        <w:numPr>
          <w:ilvl w:val="0"/>
          <w:numId w:val="36"/>
        </w:numPr>
        <w:rPr>
          <w:rFonts w:cs="Arial"/>
          <w:iCs/>
          <w:szCs w:val="24"/>
        </w:rPr>
      </w:pPr>
      <w:r>
        <w:rPr>
          <w:rFonts w:cs="Arial"/>
          <w:iCs/>
          <w:szCs w:val="24"/>
        </w:rPr>
        <w:t>Policy research, development and filling the gaps in rural transport</w:t>
      </w:r>
    </w:p>
    <w:p w:rsidR="00402CFC" w:rsidP="00F948AC" w:rsidRDefault="00402CFC" w14:paraId="0E571055" w14:textId="6D77B260">
      <w:pPr>
        <w:pStyle w:val="ListParagraph"/>
        <w:numPr>
          <w:ilvl w:val="0"/>
          <w:numId w:val="36"/>
        </w:numPr>
        <w:rPr>
          <w:rFonts w:cs="Arial"/>
          <w:iCs/>
          <w:szCs w:val="24"/>
        </w:rPr>
      </w:pPr>
      <w:r>
        <w:rPr>
          <w:rFonts w:cs="Arial"/>
          <w:iCs/>
          <w:szCs w:val="24"/>
        </w:rPr>
        <w:t>Building capacity and cap</w:t>
      </w:r>
      <w:r w:rsidR="00D466A5">
        <w:rPr>
          <w:rFonts w:cs="Arial"/>
          <w:iCs/>
          <w:szCs w:val="24"/>
        </w:rPr>
        <w:t>ability support for local authorities in a period of change</w:t>
      </w:r>
    </w:p>
    <w:p w:rsidR="00D466A5" w:rsidP="00F948AC" w:rsidRDefault="00D466A5" w14:paraId="20D50F93" w14:textId="1FE09578">
      <w:pPr>
        <w:pStyle w:val="ListParagraph"/>
        <w:numPr>
          <w:ilvl w:val="0"/>
          <w:numId w:val="36"/>
        </w:numPr>
        <w:rPr>
          <w:rFonts w:cs="Arial"/>
          <w:iCs/>
          <w:szCs w:val="24"/>
        </w:rPr>
      </w:pPr>
      <w:r>
        <w:rPr>
          <w:rFonts w:cs="Arial"/>
          <w:iCs/>
          <w:szCs w:val="24"/>
        </w:rPr>
        <w:t>Convening a national stakeholder network</w:t>
      </w:r>
    </w:p>
    <w:p w:rsidR="00D466A5" w:rsidP="00F948AC" w:rsidRDefault="00D617A4" w14:paraId="07A404C1" w14:textId="6AE7CDB6">
      <w:pPr>
        <w:pStyle w:val="ListParagraph"/>
        <w:numPr>
          <w:ilvl w:val="0"/>
          <w:numId w:val="36"/>
        </w:numPr>
        <w:rPr>
          <w:rFonts w:cs="Arial"/>
          <w:iCs/>
          <w:szCs w:val="24"/>
        </w:rPr>
      </w:pPr>
      <w:r>
        <w:rPr>
          <w:rFonts w:cs="Arial"/>
          <w:iCs/>
          <w:szCs w:val="24"/>
        </w:rPr>
        <w:t>Develop an evidence base for rural places</w:t>
      </w:r>
      <w:r w:rsidR="00361F99">
        <w:rPr>
          <w:rFonts w:cs="Arial"/>
          <w:iCs/>
          <w:szCs w:val="24"/>
        </w:rPr>
        <w:t xml:space="preserve"> within England</w:t>
      </w:r>
    </w:p>
    <w:p w:rsidR="00D617A4" w:rsidP="00D617A4" w:rsidRDefault="00D617A4" w14:paraId="67486312" w14:textId="77777777">
      <w:pPr>
        <w:rPr>
          <w:rFonts w:cs="Arial"/>
          <w:iCs/>
          <w:szCs w:val="24"/>
        </w:rPr>
      </w:pPr>
    </w:p>
    <w:p w:rsidRPr="00D617A4" w:rsidR="007D4DF6" w:rsidP="00D617A4" w:rsidRDefault="00D9796D" w14:paraId="50E5F48C" w14:textId="6659267F">
      <w:pPr>
        <w:rPr>
          <w:rFonts w:cs="Arial"/>
          <w:iCs/>
          <w:szCs w:val="24"/>
        </w:rPr>
      </w:pPr>
      <w:r>
        <w:rPr>
          <w:rFonts w:cs="Arial"/>
          <w:iCs/>
          <w:szCs w:val="24"/>
        </w:rPr>
        <w:t xml:space="preserve">The </w:t>
      </w:r>
      <w:r w:rsidR="00361F99">
        <w:rPr>
          <w:rFonts w:cs="Arial"/>
          <w:iCs/>
          <w:szCs w:val="24"/>
        </w:rPr>
        <w:t>Business and Programme Coordinator</w:t>
      </w:r>
      <w:r>
        <w:rPr>
          <w:rFonts w:cs="Arial"/>
          <w:iCs/>
          <w:szCs w:val="24"/>
        </w:rPr>
        <w:t xml:space="preserve"> will </w:t>
      </w:r>
      <w:r w:rsidR="00F564B5">
        <w:rPr>
          <w:rFonts w:cs="Arial"/>
          <w:iCs/>
          <w:szCs w:val="24"/>
        </w:rPr>
        <w:t xml:space="preserve">have a key role in delivering the key functions of the RMCoE which are outlined in the </w:t>
      </w:r>
      <w:r w:rsidR="007D4DF6">
        <w:rPr>
          <w:rFonts w:cs="Arial"/>
          <w:iCs/>
          <w:szCs w:val="24"/>
        </w:rPr>
        <w:t xml:space="preserve">programme and </w:t>
      </w:r>
      <w:r w:rsidR="004B5422">
        <w:rPr>
          <w:rFonts w:cs="Arial"/>
          <w:iCs/>
          <w:szCs w:val="24"/>
        </w:rPr>
        <w:t>have the ability to use their knowledge, skills and experience to shape future</w:t>
      </w:r>
      <w:r w:rsidR="00821FE3">
        <w:rPr>
          <w:rFonts w:cs="Arial"/>
          <w:iCs/>
          <w:szCs w:val="24"/>
        </w:rPr>
        <w:t xml:space="preserve"> direction of the centre, develop key partnerships,</w:t>
      </w:r>
      <w:r w:rsidR="00C55047">
        <w:rPr>
          <w:rFonts w:cs="Arial"/>
          <w:iCs/>
          <w:szCs w:val="24"/>
        </w:rPr>
        <w:t xml:space="preserve"> define</w:t>
      </w:r>
      <w:r w:rsidR="00821FE3">
        <w:rPr>
          <w:rFonts w:cs="Arial"/>
          <w:iCs/>
          <w:szCs w:val="24"/>
        </w:rPr>
        <w:t xml:space="preserve"> </w:t>
      </w:r>
      <w:r w:rsidR="00C55047">
        <w:rPr>
          <w:rFonts w:cs="Arial"/>
          <w:iCs/>
          <w:szCs w:val="24"/>
        </w:rPr>
        <w:t>suitable resources and manage the programme to achieve</w:t>
      </w:r>
      <w:r w:rsidR="00954CF6">
        <w:rPr>
          <w:rFonts w:cs="Arial"/>
          <w:iCs/>
          <w:szCs w:val="24"/>
        </w:rPr>
        <w:t xml:space="preserve"> the intended outcomes.</w:t>
      </w:r>
    </w:p>
    <w:p w:rsidRPr="00BC371B" w:rsidR="00B550AC" w:rsidP="00B550AC" w:rsidRDefault="00B550AC" w14:paraId="2AE0017E" w14:textId="77777777">
      <w:pPr>
        <w:rPr>
          <w:rFonts w:cs="Arial"/>
          <w:iCs/>
          <w:szCs w:val="24"/>
        </w:rPr>
      </w:pPr>
    </w:p>
    <w:tbl>
      <w:tblPr>
        <w:tblW w:w="9808" w:type="dxa"/>
        <w:shd w:val="clear" w:color="auto" w:fill="171796"/>
        <w:tblLayout w:type="fixed"/>
        <w:tblLook w:val="04A0" w:firstRow="1" w:lastRow="0" w:firstColumn="1" w:lastColumn="0" w:noHBand="0" w:noVBand="1"/>
      </w:tblPr>
      <w:tblGrid>
        <w:gridCol w:w="9808"/>
      </w:tblGrid>
      <w:tr w:rsidRPr="00162B93" w:rsidR="00162B93" w:rsidTr="00162B93" w14:paraId="0776547D" w14:textId="77777777">
        <w:trPr>
          <w:trHeight w:val="487"/>
        </w:trPr>
        <w:tc>
          <w:tcPr>
            <w:tcW w:w="9808" w:type="dxa"/>
            <w:shd w:val="clear" w:color="auto" w:fill="171796"/>
            <w:vAlign w:val="center"/>
          </w:tcPr>
          <w:p w:rsidRPr="00162B93" w:rsidR="00513B07" w:rsidP="003C3151" w:rsidRDefault="00513B07" w14:paraId="0907B34D" w14:textId="604A27BD">
            <w:pPr>
              <w:rPr>
                <w:rFonts w:cs="Arial"/>
                <w:b/>
                <w:bCs/>
                <w:color w:val="FFFFFF" w:themeColor="background1"/>
                <w:szCs w:val="24"/>
              </w:rPr>
            </w:pPr>
            <w:bookmarkStart w:name="_Hlk34906451" w:id="0"/>
            <w:r w:rsidRPr="00162B93">
              <w:rPr>
                <w:rFonts w:cs="Arial"/>
                <w:b/>
                <w:bCs/>
                <w:color w:val="FFFFFF" w:themeColor="background1"/>
                <w:szCs w:val="24"/>
              </w:rPr>
              <w:t xml:space="preserve">About the </w:t>
            </w:r>
            <w:r w:rsidRPr="00162B93" w:rsidR="00FD248F">
              <w:rPr>
                <w:rFonts w:cs="Arial"/>
                <w:b/>
                <w:bCs/>
                <w:color w:val="FFFFFF" w:themeColor="background1"/>
                <w:szCs w:val="24"/>
              </w:rPr>
              <w:t>team</w:t>
            </w:r>
            <w:r w:rsidRPr="00162B93" w:rsidR="0082329D">
              <w:rPr>
                <w:rFonts w:cs="Arial"/>
                <w:b/>
                <w:bCs/>
                <w:color w:val="FFFFFF" w:themeColor="background1"/>
                <w:szCs w:val="24"/>
              </w:rPr>
              <w:t xml:space="preserve"> </w:t>
            </w:r>
          </w:p>
        </w:tc>
      </w:tr>
    </w:tbl>
    <w:bookmarkEnd w:id="0"/>
    <w:p w:rsidR="00CA40B2" w:rsidP="5227BB0E" w:rsidRDefault="00CA40B2" w14:paraId="375E9BBD" w14:textId="0E460533">
      <w:pPr>
        <w:rPr>
          <w:rStyle w:val="normaltextrun"/>
          <w:rFonts w:eastAsia="Arial" w:cs="Arial"/>
          <w:color w:val="000000" w:themeColor="text1"/>
          <w:szCs w:val="24"/>
        </w:rPr>
      </w:pPr>
      <w:r>
        <w:rPr>
          <w:rStyle w:val="normaltextrun"/>
          <w:rFonts w:eastAsia="Arial" w:cs="Arial"/>
          <w:color w:val="000000" w:themeColor="text1"/>
          <w:szCs w:val="24"/>
        </w:rPr>
        <w:t>The Rural Mobility Centre of Excellence is part of Transport East</w:t>
      </w:r>
      <w:r w:rsidR="002C3842">
        <w:rPr>
          <w:rStyle w:val="normaltextrun"/>
          <w:rFonts w:eastAsia="Arial" w:cs="Arial"/>
          <w:color w:val="000000" w:themeColor="text1"/>
          <w:szCs w:val="24"/>
        </w:rPr>
        <w:t xml:space="preserve">, </w:t>
      </w:r>
      <w:r w:rsidR="00B9070C">
        <w:rPr>
          <w:rStyle w:val="normaltextrun"/>
          <w:rFonts w:eastAsia="Arial" w:cs="Arial"/>
          <w:color w:val="000000" w:themeColor="text1"/>
          <w:szCs w:val="24"/>
        </w:rPr>
        <w:t xml:space="preserve">(and most recently) </w:t>
      </w:r>
      <w:r w:rsidR="002C3842">
        <w:rPr>
          <w:rStyle w:val="normaltextrun"/>
          <w:rFonts w:eastAsia="Arial" w:cs="Arial"/>
          <w:color w:val="000000" w:themeColor="text1"/>
          <w:szCs w:val="24"/>
        </w:rPr>
        <w:t>operating at a national level across England. The centre works</w:t>
      </w:r>
      <w:r w:rsidR="00ED38E0">
        <w:rPr>
          <w:rStyle w:val="normaltextrun"/>
          <w:rFonts w:eastAsia="Arial" w:cs="Arial"/>
          <w:color w:val="000000" w:themeColor="text1"/>
          <w:szCs w:val="24"/>
        </w:rPr>
        <w:t xml:space="preserve"> alongside </w:t>
      </w:r>
      <w:r w:rsidR="002C3842">
        <w:rPr>
          <w:rStyle w:val="normaltextrun"/>
          <w:rFonts w:eastAsia="Arial" w:cs="Arial"/>
          <w:color w:val="000000" w:themeColor="text1"/>
          <w:szCs w:val="24"/>
        </w:rPr>
        <w:t>Transport East in delivering the</w:t>
      </w:r>
      <w:r w:rsidR="00ED38E0">
        <w:rPr>
          <w:rStyle w:val="normaltextrun"/>
          <w:rFonts w:eastAsia="Arial" w:cs="Arial"/>
          <w:color w:val="000000" w:themeColor="text1"/>
          <w:szCs w:val="24"/>
        </w:rPr>
        <w:t xml:space="preserve"> regional transport strategy and the nationally focussed</w:t>
      </w:r>
      <w:r w:rsidR="002C3842">
        <w:rPr>
          <w:rStyle w:val="normaltextrun"/>
          <w:rFonts w:eastAsia="Arial" w:cs="Arial"/>
          <w:color w:val="000000" w:themeColor="text1"/>
          <w:szCs w:val="24"/>
        </w:rPr>
        <w:t xml:space="preserve"> programme</w:t>
      </w:r>
      <w:r w:rsidR="00ED38E0">
        <w:rPr>
          <w:rStyle w:val="normaltextrun"/>
          <w:rFonts w:eastAsia="Arial" w:cs="Arial"/>
          <w:color w:val="000000" w:themeColor="text1"/>
          <w:szCs w:val="24"/>
        </w:rPr>
        <w:t>.</w:t>
      </w:r>
    </w:p>
    <w:p w:rsidR="00ED38E0" w:rsidP="5227BB0E" w:rsidRDefault="00ED38E0" w14:paraId="173A95E9" w14:textId="77777777">
      <w:pPr>
        <w:rPr>
          <w:rStyle w:val="normaltextrun"/>
          <w:rFonts w:eastAsia="Arial" w:cs="Arial"/>
          <w:color w:val="000000" w:themeColor="text1"/>
          <w:szCs w:val="24"/>
        </w:rPr>
      </w:pPr>
    </w:p>
    <w:p w:rsidR="00BD64F3" w:rsidP="5227BB0E" w:rsidRDefault="1D6A0B1F" w14:paraId="420D3924" w14:textId="32DB6385">
      <w:pPr>
        <w:rPr>
          <w:rFonts w:eastAsia="Arial" w:cs="Arial"/>
          <w:color w:val="000000" w:themeColor="text1"/>
          <w:szCs w:val="24"/>
        </w:rPr>
      </w:pPr>
      <w:r w:rsidRPr="5227BB0E">
        <w:rPr>
          <w:rStyle w:val="normaltextrun"/>
          <w:rFonts w:eastAsia="Arial" w:cs="Arial"/>
          <w:color w:val="000000" w:themeColor="text1"/>
          <w:szCs w:val="24"/>
        </w:rPr>
        <w:t>Transport East is an independent partnership of local authorities and other bodies, covering Norfolk, Suffolk, Essex, Southend</w:t>
      </w:r>
      <w:r w:rsidRPr="5227BB0E">
        <w:rPr>
          <w:rFonts w:eastAsia="Arial" w:cs="Arial"/>
          <w:color w:val="000000" w:themeColor="text1"/>
          <w:szCs w:val="24"/>
        </w:rPr>
        <w:t xml:space="preserve"> </w:t>
      </w:r>
      <w:r w:rsidRPr="5227BB0E">
        <w:rPr>
          <w:rStyle w:val="normaltextrun"/>
          <w:rFonts w:eastAsia="Arial" w:cs="Arial"/>
          <w:color w:val="000000" w:themeColor="text1"/>
          <w:szCs w:val="24"/>
        </w:rPr>
        <w:t xml:space="preserve">and Thurrock.  As one of seven Sub-national Transport Bodies in England, our role is to speak with a single voice on the region’s transport strategy and investment </w:t>
      </w:r>
      <w:r w:rsidRPr="5227BB0E" w:rsidR="00000B38">
        <w:rPr>
          <w:rStyle w:val="normaltextrun"/>
          <w:rFonts w:eastAsia="Arial" w:cs="Arial"/>
          <w:color w:val="000000" w:themeColor="text1"/>
          <w:szCs w:val="24"/>
        </w:rPr>
        <w:t>priorities</w:t>
      </w:r>
      <w:r w:rsidR="00DA68D9">
        <w:rPr>
          <w:rStyle w:val="normaltextrun"/>
          <w:rFonts w:eastAsia="Arial" w:cs="Arial"/>
          <w:color w:val="000000" w:themeColor="text1"/>
          <w:szCs w:val="24"/>
        </w:rPr>
        <w:t>.</w:t>
      </w:r>
    </w:p>
    <w:p w:rsidR="00BD64F3" w:rsidP="5227BB0E" w:rsidRDefault="00BD64F3" w14:paraId="69D254A2" w14:textId="486BE6CC">
      <w:pPr>
        <w:rPr>
          <w:rFonts w:eastAsia="Arial" w:cs="Arial"/>
          <w:color w:val="000000" w:themeColor="text1"/>
          <w:szCs w:val="24"/>
        </w:rPr>
      </w:pPr>
    </w:p>
    <w:p w:rsidR="00BD64F3" w:rsidP="5227BB0E" w:rsidRDefault="1D6A0B1F" w14:paraId="4154953B" w14:textId="511AB130">
      <w:pPr>
        <w:spacing w:before="40" w:after="40"/>
        <w:rPr>
          <w:rFonts w:eastAsia="Arial" w:cs="Arial"/>
          <w:color w:val="000000" w:themeColor="text1"/>
          <w:szCs w:val="24"/>
        </w:rPr>
      </w:pPr>
      <w:r w:rsidRPr="5227BB0E">
        <w:rPr>
          <w:rFonts w:eastAsia="Arial" w:cs="Arial"/>
          <w:color w:val="000000" w:themeColor="text1"/>
          <w:szCs w:val="24"/>
        </w:rPr>
        <w:t>The Transport East team is dynamic and motivated, operating in a high energy and professional environment: creativity and innovative thought are encouraged and allows the team to develop their own capabilities and ambitions.</w:t>
      </w:r>
    </w:p>
    <w:p w:rsidR="00BD64F3" w:rsidP="5227BB0E" w:rsidRDefault="00BD64F3" w14:paraId="128E2A61" w14:textId="7E5F6A76">
      <w:pPr>
        <w:rPr>
          <w:rFonts w:eastAsia="Arial" w:cs="Arial"/>
          <w:color w:val="000000" w:themeColor="text1"/>
          <w:szCs w:val="24"/>
        </w:rPr>
      </w:pPr>
    </w:p>
    <w:p w:rsidR="00BD64F3" w:rsidP="5227BB0E" w:rsidRDefault="1D6A0B1F" w14:paraId="53C1306F" w14:textId="45D1B194">
      <w:pPr>
        <w:rPr>
          <w:rFonts w:eastAsia="Arial" w:cs="Arial"/>
          <w:color w:val="000000" w:themeColor="text1"/>
          <w:szCs w:val="24"/>
        </w:rPr>
      </w:pPr>
      <w:r w:rsidRPr="5227BB0E">
        <w:rPr>
          <w:rStyle w:val="normaltextrun"/>
          <w:rFonts w:eastAsia="Arial" w:cs="Arial"/>
          <w:color w:val="000000" w:themeColor="text1"/>
          <w:szCs w:val="24"/>
        </w:rPr>
        <w:t>The staff of Transport East are hosted by Suffolk County Council, on behalf of the wider partnership.</w:t>
      </w:r>
      <w:r w:rsidRPr="5227BB0E">
        <w:rPr>
          <w:rStyle w:val="eop"/>
          <w:rFonts w:eastAsia="Arial" w:cs="Arial"/>
          <w:color w:val="000000" w:themeColor="text1"/>
          <w:szCs w:val="24"/>
        </w:rPr>
        <w:t> </w:t>
      </w:r>
    </w:p>
    <w:p w:rsidR="00BC371B" w:rsidP="00BD64F3" w:rsidRDefault="00BC371B" w14:paraId="74CACF43" w14:textId="77777777">
      <w:pPr>
        <w:rPr>
          <w:rFonts w:cs="Arial"/>
          <w:i/>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Pr="00162B93" w:rsidR="00162B93" w:rsidTr="00162B93" w14:paraId="1FD96406" w14:textId="77777777">
        <w:trPr>
          <w:trHeight w:val="487"/>
        </w:trPr>
        <w:tc>
          <w:tcPr>
            <w:tcW w:w="9808" w:type="dxa"/>
            <w:shd w:val="clear" w:color="auto" w:fill="171796"/>
            <w:vAlign w:val="center"/>
          </w:tcPr>
          <w:p w:rsidRPr="00162B93" w:rsidR="00666B21" w:rsidRDefault="00666B21" w14:paraId="6ACEEFFB" w14:textId="3CC15A1E">
            <w:pPr>
              <w:rPr>
                <w:rFonts w:cs="Arial"/>
                <w:b/>
                <w:bCs/>
                <w:color w:val="FFFFFF" w:themeColor="background1"/>
                <w:szCs w:val="24"/>
              </w:rPr>
            </w:pPr>
            <w:r w:rsidRPr="00162B93">
              <w:rPr>
                <w:rFonts w:cs="Arial"/>
                <w:b/>
                <w:bCs/>
                <w:color w:val="FFFFFF" w:themeColor="background1"/>
                <w:szCs w:val="24"/>
              </w:rPr>
              <w:t xml:space="preserve">What </w:t>
            </w:r>
            <w:r w:rsidRPr="00162B93" w:rsidR="00C618B0">
              <w:rPr>
                <w:rFonts w:cs="Arial"/>
                <w:b/>
                <w:bCs/>
                <w:color w:val="FFFFFF" w:themeColor="background1"/>
                <w:szCs w:val="24"/>
              </w:rPr>
              <w:t>y</w:t>
            </w:r>
            <w:r w:rsidRPr="00162B93" w:rsidR="004C46C2">
              <w:rPr>
                <w:rFonts w:cs="Arial"/>
                <w:b/>
                <w:bCs/>
                <w:color w:val="FFFFFF" w:themeColor="background1"/>
                <w:szCs w:val="24"/>
              </w:rPr>
              <w:t>ou will</w:t>
            </w:r>
            <w:r w:rsidRPr="00162B93">
              <w:rPr>
                <w:rFonts w:cs="Arial"/>
                <w:b/>
                <w:bCs/>
                <w:color w:val="FFFFFF" w:themeColor="background1"/>
                <w:szCs w:val="24"/>
              </w:rPr>
              <w:t xml:space="preserve"> be expected to deliver in the role</w:t>
            </w:r>
          </w:p>
        </w:tc>
      </w:tr>
    </w:tbl>
    <w:p w:rsidR="00F34479" w:rsidP="00F34479" w:rsidRDefault="00F34479" w14:paraId="0337C185" w14:textId="7DCF02E5">
      <w:pPr>
        <w:rPr>
          <w:rFonts w:cs="Arial"/>
          <w:b/>
          <w:szCs w:val="24"/>
        </w:rPr>
      </w:pPr>
      <w:r w:rsidRPr="00F24FA7">
        <w:rPr>
          <w:rFonts w:cs="Arial"/>
          <w:b/>
          <w:szCs w:val="24"/>
        </w:rPr>
        <w:t>Da</w:t>
      </w:r>
      <w:r w:rsidRPr="00F24FA7" w:rsidR="00C84CD6">
        <w:rPr>
          <w:rFonts w:cs="Arial"/>
          <w:b/>
          <w:szCs w:val="24"/>
        </w:rPr>
        <w:t>y to day</w:t>
      </w:r>
      <w:r w:rsidRPr="00F24FA7">
        <w:rPr>
          <w:rFonts w:cs="Arial"/>
          <w:b/>
          <w:szCs w:val="24"/>
        </w:rPr>
        <w:t xml:space="preserve"> tasks may include:</w:t>
      </w:r>
    </w:p>
    <w:p w:rsidRPr="006C3FCF" w:rsidR="007E1AD9" w:rsidP="007E1AD9" w:rsidRDefault="007B6819" w14:paraId="3E12CBDF" w14:textId="34735692">
      <w:pPr>
        <w:pStyle w:val="ListParagraph"/>
        <w:numPr>
          <w:ilvl w:val="0"/>
          <w:numId w:val="41"/>
        </w:numPr>
        <w:spacing w:after="160" w:line="278" w:lineRule="auto"/>
        <w:contextualSpacing/>
      </w:pPr>
      <w:r>
        <w:t xml:space="preserve">Collaborate with the </w:t>
      </w:r>
      <w:r w:rsidR="008B4980">
        <w:t>National Rural Mobility CoE Manager</w:t>
      </w:r>
      <w:r>
        <w:t xml:space="preserve"> to</w:t>
      </w:r>
      <w:r w:rsidRPr="006C3FCF">
        <w:t xml:space="preserve"> </w:t>
      </w:r>
      <w:r w:rsidRPr="006C3FCF" w:rsidR="007E1AD9">
        <w:t>the deliver the Rural Mobility Centre of Excellence (RMCoE) programme, ensuring activities align with the business plan and agreed objectives.</w:t>
      </w:r>
    </w:p>
    <w:p w:rsidRPr="006C3FCF" w:rsidR="007E1AD9" w:rsidP="007E1AD9" w:rsidRDefault="007E1AD9" w14:paraId="72240259" w14:textId="77777777">
      <w:pPr>
        <w:pStyle w:val="ListParagraph"/>
        <w:numPr>
          <w:ilvl w:val="0"/>
          <w:numId w:val="41"/>
        </w:numPr>
        <w:spacing w:after="160" w:line="278" w:lineRule="auto"/>
        <w:contextualSpacing/>
      </w:pPr>
      <w:r w:rsidRPr="006C3FCF">
        <w:t>Monitor emerging policy, legislative, technological and political developments affecting rural mobility, identifying opportunities and risks and providing information and briefings to senior colleagues.</w:t>
      </w:r>
    </w:p>
    <w:p w:rsidRPr="006C3FCF" w:rsidR="007E1AD9" w:rsidP="007E1AD9" w:rsidRDefault="007E1AD9" w14:paraId="6A7B1674" w14:textId="77777777">
      <w:pPr>
        <w:pStyle w:val="ListParagraph"/>
        <w:numPr>
          <w:ilvl w:val="0"/>
          <w:numId w:val="41"/>
        </w:numPr>
        <w:spacing w:after="160" w:line="278" w:lineRule="auto"/>
        <w:contextualSpacing/>
      </w:pPr>
      <w:r w:rsidRPr="006C3FCF">
        <w:t>Build and maintain positive relationships with key stakeholders, including MPs, Mayors, Government Departments, local authorities, combined authorities, universities and industry partners.</w:t>
      </w:r>
    </w:p>
    <w:p w:rsidRPr="006C3FCF" w:rsidR="007E1AD9" w:rsidP="007E1AD9" w:rsidRDefault="007E1AD9" w14:paraId="0F193F61" w14:textId="77777777">
      <w:pPr>
        <w:pStyle w:val="ListParagraph"/>
        <w:numPr>
          <w:ilvl w:val="0"/>
          <w:numId w:val="41"/>
        </w:numPr>
        <w:spacing w:after="160" w:line="278" w:lineRule="auto"/>
        <w:contextualSpacing/>
      </w:pPr>
      <w:r w:rsidRPr="006C3FCF">
        <w:t>Represent the RMCoE at events, conferences, webinars, meetings and stakeholder forums to promote its work, build relationships and share learning.</w:t>
      </w:r>
    </w:p>
    <w:p w:rsidRPr="006C3FCF" w:rsidR="007E1AD9" w:rsidP="007E1AD9" w:rsidRDefault="007E1AD9" w14:paraId="56A11A8B" w14:textId="77777777">
      <w:pPr>
        <w:pStyle w:val="ListParagraph"/>
        <w:numPr>
          <w:ilvl w:val="0"/>
          <w:numId w:val="41"/>
        </w:numPr>
        <w:spacing w:after="160" w:line="278" w:lineRule="auto"/>
        <w:contextualSpacing/>
      </w:pPr>
      <w:r w:rsidRPr="006C3FCF">
        <w:t>Monitor progress against programme milestones, coordinating activity plans and capturing outcomes, benefits and performance measures.</w:t>
      </w:r>
    </w:p>
    <w:p w:rsidRPr="006C3FCF" w:rsidR="007E1AD9" w:rsidP="007E1AD9" w:rsidRDefault="007B6819" w14:paraId="7D842A13" w14:textId="284C0AD4">
      <w:pPr>
        <w:pStyle w:val="ListParagraph"/>
        <w:numPr>
          <w:ilvl w:val="0"/>
          <w:numId w:val="41"/>
        </w:numPr>
        <w:spacing w:after="160" w:line="278" w:lineRule="auto"/>
        <w:contextualSpacing/>
      </w:pPr>
      <w:r>
        <w:t>Plan and c</w:t>
      </w:r>
      <w:r w:rsidRPr="006C3FCF" w:rsidR="007E1AD9">
        <w:t>oordinate programme governance activities, including maintaining work programmes, action logs and risk registers, and supporting the management of risks and issues.</w:t>
      </w:r>
    </w:p>
    <w:p w:rsidRPr="006C3FCF" w:rsidR="007E1AD9" w:rsidP="007E1AD9" w:rsidRDefault="007B6819" w14:paraId="524F041A" w14:textId="755DCAE1">
      <w:pPr>
        <w:pStyle w:val="ListParagraph"/>
        <w:numPr>
          <w:ilvl w:val="0"/>
          <w:numId w:val="41"/>
        </w:numPr>
        <w:spacing w:after="160" w:line="278" w:lineRule="auto"/>
        <w:contextualSpacing/>
      </w:pPr>
      <w:r>
        <w:t xml:space="preserve">Lead on specific </w:t>
      </w:r>
      <w:r w:rsidRPr="006C3FCF" w:rsidR="007E1AD9">
        <w:t>workstreams, communications and engagement activities, ensuring they contribute to the objectives of the RMCoE.</w:t>
      </w:r>
    </w:p>
    <w:p w:rsidRPr="006C3FCF" w:rsidR="007E1AD9" w:rsidP="007E1AD9" w:rsidRDefault="007E1AD9" w14:paraId="3C5D342F" w14:textId="77777777">
      <w:pPr>
        <w:pStyle w:val="ListParagraph"/>
        <w:numPr>
          <w:ilvl w:val="0"/>
          <w:numId w:val="41"/>
        </w:numPr>
        <w:spacing w:after="160" w:line="278" w:lineRule="auto"/>
        <w:contextualSpacing/>
      </w:pPr>
      <w:r w:rsidRPr="006C3FCF">
        <w:lastRenderedPageBreak/>
        <w:t>Help identify additional services, expertise or commissioned work needed to support programme delivery, contributing to procurement activities where appropriate.</w:t>
      </w:r>
    </w:p>
    <w:p w:rsidRPr="006C3FCF" w:rsidR="007E1AD9" w:rsidP="007E1AD9" w:rsidRDefault="007E1AD9" w14:paraId="5EA7C7A3" w14:textId="77777777">
      <w:pPr>
        <w:pStyle w:val="ListParagraph"/>
        <w:numPr>
          <w:ilvl w:val="0"/>
          <w:numId w:val="41"/>
        </w:numPr>
        <w:spacing w:after="160" w:line="278" w:lineRule="auto"/>
        <w:contextualSpacing/>
      </w:pPr>
      <w:r w:rsidRPr="006C3FCF">
        <w:t>Support the development and delivery of programme resources, including reports, toolkits, guidance, case studies, webinars, events and other materials that help local authorities address rural mobility challenges.</w:t>
      </w:r>
    </w:p>
    <w:p w:rsidRPr="006C3FCF" w:rsidR="007E1AD9" w:rsidP="007E1AD9" w:rsidRDefault="007E1AD9" w14:paraId="65A2ACE0" w14:textId="77777777">
      <w:pPr>
        <w:pStyle w:val="ListParagraph"/>
        <w:numPr>
          <w:ilvl w:val="0"/>
          <w:numId w:val="41"/>
        </w:numPr>
        <w:spacing w:after="160" w:line="278" w:lineRule="auto"/>
        <w:contextualSpacing/>
      </w:pPr>
      <w:r w:rsidRPr="006C3FCF">
        <w:t>Organise and support meetings, workshops, conferences and networking events, both online and in person, including arranging speakers, venues and participants.</w:t>
      </w:r>
    </w:p>
    <w:p w:rsidRPr="006C3FCF" w:rsidR="007E1AD9" w:rsidP="007E1AD9" w:rsidRDefault="007E1AD9" w14:paraId="2CCF0676" w14:textId="77777777">
      <w:pPr>
        <w:pStyle w:val="ListParagraph"/>
        <w:numPr>
          <w:ilvl w:val="0"/>
          <w:numId w:val="41"/>
        </w:numPr>
        <w:spacing w:after="160" w:line="278" w:lineRule="auto"/>
        <w:contextualSpacing/>
      </w:pPr>
      <w:r w:rsidRPr="006C3FCF">
        <w:t>Prepare agendas, briefing packs, presentations and other materials to support meetings and stakeholder engagement.</w:t>
      </w:r>
    </w:p>
    <w:p w:rsidRPr="006C3FCF" w:rsidR="007E1AD9" w:rsidP="007E1AD9" w:rsidRDefault="007E1AD9" w14:paraId="1D37A4BA" w14:textId="77777777">
      <w:pPr>
        <w:pStyle w:val="ListParagraph"/>
        <w:numPr>
          <w:ilvl w:val="0"/>
          <w:numId w:val="41"/>
        </w:numPr>
        <w:spacing w:after="160" w:line="278" w:lineRule="auto"/>
        <w:contextualSpacing/>
      </w:pPr>
      <w:r w:rsidRPr="006C3FCF">
        <w:t>Share knowledge, evidence and learning through a range of communication channels, including newsletters, websites, social media, webinars, events and publications.</w:t>
      </w:r>
    </w:p>
    <w:p w:rsidRPr="006C3FCF" w:rsidR="007E1AD9" w:rsidP="007E1AD9" w:rsidRDefault="007E1AD9" w14:paraId="7AB72E76" w14:textId="77777777">
      <w:pPr>
        <w:pStyle w:val="ListParagraph"/>
        <w:numPr>
          <w:ilvl w:val="0"/>
          <w:numId w:val="41"/>
        </w:numPr>
        <w:spacing w:after="160" w:line="278" w:lineRule="auto"/>
        <w:contextualSpacing/>
      </w:pPr>
      <w:r w:rsidRPr="006C3FCF">
        <w:t>Present information clearly and effectively, using evidence, data and examples to engage different audiences and promote programme outcomes.</w:t>
      </w:r>
    </w:p>
    <w:p w:rsidRPr="006C3FCF" w:rsidR="007E1AD9" w:rsidP="007E1AD9" w:rsidRDefault="007E1AD9" w14:paraId="607E5C3A" w14:textId="77777777">
      <w:pPr>
        <w:pStyle w:val="ListParagraph"/>
        <w:numPr>
          <w:ilvl w:val="0"/>
          <w:numId w:val="41"/>
        </w:numPr>
        <w:spacing w:after="160" w:line="278" w:lineRule="auto"/>
        <w:contextualSpacing/>
      </w:pPr>
      <w:r w:rsidRPr="006C3FCF">
        <w:t>Work closely with the Bus Centre of Excellence and wider Transport East teams to support a coordinated approach to transport policy and delivery.</w:t>
      </w:r>
    </w:p>
    <w:p w:rsidRPr="006C3FCF" w:rsidR="007E1AD9" w:rsidP="007E1AD9" w:rsidRDefault="007B6819" w14:paraId="6AA5048B" w14:textId="2F701FB8">
      <w:pPr>
        <w:pStyle w:val="ListParagraph"/>
        <w:numPr>
          <w:ilvl w:val="0"/>
          <w:numId w:val="41"/>
        </w:numPr>
        <w:spacing w:after="160" w:line="278" w:lineRule="auto"/>
        <w:contextualSpacing/>
      </w:pPr>
      <w:r>
        <w:t xml:space="preserve">Proactively </w:t>
      </w:r>
      <w:r w:rsidRPr="006C3FCF" w:rsidR="007E1AD9">
        <w:t>engage with combined authorities and organisations undergoing Local Government Reorganisation and Devolution to ensure rural mobility issues are considered in future transport planning.</w:t>
      </w:r>
    </w:p>
    <w:p w:rsidRPr="006C3FCF" w:rsidR="007E1AD9" w:rsidP="007E1AD9" w:rsidRDefault="007E1AD9" w14:paraId="57AC42C7" w14:textId="77777777">
      <w:pPr>
        <w:pStyle w:val="ListParagraph"/>
        <w:numPr>
          <w:ilvl w:val="0"/>
          <w:numId w:val="41"/>
        </w:numPr>
        <w:spacing w:after="160" w:line="278" w:lineRule="auto"/>
        <w:contextualSpacing/>
      </w:pPr>
      <w:r w:rsidRPr="006C3FCF">
        <w:t>Monitor the use of allocated resources, including budgets, ensuring accurate records are maintained and expenditure is tracked appropriately.</w:t>
      </w:r>
    </w:p>
    <w:p w:rsidRPr="006C3FCF" w:rsidR="007E1AD9" w:rsidP="007E1AD9" w:rsidRDefault="007E1AD9" w14:paraId="068AB6EB" w14:textId="77777777">
      <w:pPr>
        <w:pStyle w:val="ListParagraph"/>
        <w:numPr>
          <w:ilvl w:val="0"/>
          <w:numId w:val="41"/>
        </w:numPr>
        <w:spacing w:after="160" w:line="278" w:lineRule="auto"/>
        <w:contextualSpacing/>
      </w:pPr>
      <w:r w:rsidRPr="006C3FCF">
        <w:t>Use Microsoft Office and other systems to support programme delivery, maintaining accurate records, stakeholder databases, project documentation and filing systems.</w:t>
      </w:r>
    </w:p>
    <w:p w:rsidRPr="006C3FCF" w:rsidR="007E1AD9" w:rsidP="007E1AD9" w:rsidRDefault="007E1AD9" w14:paraId="12981B0F" w14:textId="77777777">
      <w:pPr>
        <w:pStyle w:val="ListParagraph"/>
        <w:numPr>
          <w:ilvl w:val="0"/>
          <w:numId w:val="41"/>
        </w:numPr>
        <w:spacing w:after="160" w:line="278" w:lineRule="auto"/>
        <w:contextualSpacing/>
      </w:pPr>
      <w:r w:rsidRPr="006C3FCF">
        <w:t>Lead defined task-and-finish groups and workstreams, coordinating stakeholders and ensuring agreed actions are delivered.</w:t>
      </w:r>
    </w:p>
    <w:p w:rsidRPr="006C3FCF" w:rsidR="007E1AD9" w:rsidP="007E1AD9" w:rsidRDefault="007E1AD9" w14:paraId="7052BF13" w14:textId="77777777">
      <w:pPr>
        <w:pStyle w:val="ListParagraph"/>
        <w:numPr>
          <w:ilvl w:val="0"/>
          <w:numId w:val="41"/>
        </w:numPr>
        <w:spacing w:after="160" w:line="278" w:lineRule="auto"/>
        <w:contextualSpacing/>
      </w:pPr>
      <w:r w:rsidRPr="006C3FCF">
        <w:t>Manage your own workload effectively, using initiative to prioritise work, resolve day-to-day issues and meet deadlines.</w:t>
      </w:r>
    </w:p>
    <w:p w:rsidR="003B080A" w:rsidP="00401035" w:rsidRDefault="007E1AD9" w14:paraId="6AC32A03" w14:textId="3FBA5AE7">
      <w:pPr>
        <w:pStyle w:val="ListParagraph"/>
        <w:numPr>
          <w:ilvl w:val="0"/>
          <w:numId w:val="41"/>
        </w:numPr>
        <w:spacing w:after="160" w:line="278" w:lineRule="auto"/>
        <w:contextualSpacing/>
      </w:pPr>
      <w:r w:rsidRPr="006C3FCF">
        <w:t>Provide support and coordination to colleagues, project partners and stakeholders involved in programme delivery, as required.</w:t>
      </w:r>
    </w:p>
    <w:p w:rsidRPr="00D52F99" w:rsidR="00C84CD6" w:rsidRDefault="00C84CD6" w14:paraId="08E26179" w14:textId="00D02E74">
      <w:pPr>
        <w:rPr>
          <w:rFonts w:cs="Arial"/>
          <w:bCs/>
          <w:szCs w:val="24"/>
        </w:rPr>
      </w:pPr>
      <w:r w:rsidRPr="00F24FA7">
        <w:rPr>
          <w:rFonts w:cs="Arial"/>
          <w:szCs w:val="24"/>
        </w:rPr>
        <w:t xml:space="preserve">Although this list provides examples of what </w:t>
      </w:r>
      <w:r w:rsidRPr="00F24FA7" w:rsidR="004C46C2">
        <w:rPr>
          <w:rFonts w:cs="Arial"/>
          <w:szCs w:val="24"/>
        </w:rPr>
        <w:t>you will</w:t>
      </w:r>
      <w:r w:rsidRPr="00F24FA7">
        <w:rPr>
          <w:rFonts w:cs="Arial"/>
          <w:szCs w:val="24"/>
        </w:rPr>
        <w:t xml:space="preserve"> be doing it’s not intended to be </w:t>
      </w:r>
      <w:r w:rsidRPr="00F24FA7" w:rsidR="00BC371B">
        <w:rPr>
          <w:rFonts w:cs="Arial"/>
          <w:bCs/>
          <w:szCs w:val="24"/>
        </w:rPr>
        <w:t>exhaustive,</w:t>
      </w:r>
      <w:r w:rsidRPr="00F24FA7">
        <w:rPr>
          <w:rFonts w:cs="Arial"/>
          <w:bCs/>
          <w:szCs w:val="24"/>
        </w:rPr>
        <w:t xml:space="preserve"> and </w:t>
      </w:r>
      <w:r w:rsidRPr="00F24FA7" w:rsidR="004C46C2">
        <w:rPr>
          <w:rFonts w:cs="Arial"/>
          <w:bCs/>
          <w:szCs w:val="24"/>
        </w:rPr>
        <w:t>you will</w:t>
      </w:r>
      <w:r w:rsidRPr="00F24FA7">
        <w:rPr>
          <w:rFonts w:cs="Arial"/>
          <w:bCs/>
          <w:szCs w:val="24"/>
        </w:rPr>
        <w:t xml:space="preserve"> have personal objectives linked to our People Plans and Strategies that will be discussed and agreed with your line manager when you start.</w:t>
      </w:r>
    </w:p>
    <w:p w:rsidRPr="00F24FA7" w:rsidR="006639C1" w:rsidRDefault="006639C1" w14:paraId="7314B77D" w14:textId="77777777">
      <w:pPr>
        <w:rPr>
          <w:rFonts w:cs="Arial"/>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Pr="00F24FA7" w:rsidR="000E5704" w:rsidTr="00162B93" w14:paraId="05E23BBB" w14:textId="77777777">
        <w:trPr>
          <w:trHeight w:val="487"/>
        </w:trPr>
        <w:tc>
          <w:tcPr>
            <w:tcW w:w="9808" w:type="dxa"/>
            <w:shd w:val="clear" w:color="auto" w:fill="171796"/>
            <w:vAlign w:val="center"/>
          </w:tcPr>
          <w:p w:rsidRPr="00162B93" w:rsidR="000E5704" w:rsidRDefault="000E5704" w14:paraId="760A5816" w14:textId="54683501">
            <w:pPr>
              <w:rPr>
                <w:rFonts w:cs="Arial"/>
                <w:b/>
                <w:bCs/>
                <w:color w:val="FFFFFF" w:themeColor="background1"/>
                <w:szCs w:val="24"/>
              </w:rPr>
            </w:pPr>
            <w:r w:rsidRPr="00162B93">
              <w:rPr>
                <w:rFonts w:cs="Arial"/>
                <w:b/>
                <w:bCs/>
                <w:color w:val="FFFFFF" w:themeColor="background1"/>
                <w:szCs w:val="24"/>
              </w:rPr>
              <w:t xml:space="preserve">Person Profile – what </w:t>
            </w:r>
            <w:r w:rsidRPr="00162B93" w:rsidR="004C46C2">
              <w:rPr>
                <w:rFonts w:cs="Arial"/>
                <w:b/>
                <w:bCs/>
                <w:color w:val="FFFFFF" w:themeColor="background1"/>
                <w:szCs w:val="24"/>
              </w:rPr>
              <w:t>you will</w:t>
            </w:r>
            <w:r w:rsidRPr="00162B93">
              <w:rPr>
                <w:rFonts w:cs="Arial"/>
                <w:b/>
                <w:bCs/>
                <w:color w:val="FFFFFF" w:themeColor="background1"/>
                <w:szCs w:val="24"/>
              </w:rPr>
              <w:t xml:space="preserve"> bring to the team</w:t>
            </w:r>
          </w:p>
        </w:tc>
      </w:tr>
    </w:tbl>
    <w:p w:rsidRPr="00F24FA7" w:rsidR="00E37CE0" w:rsidP="00E37CE0" w:rsidRDefault="00E37CE0" w14:paraId="18843130" w14:textId="77777777">
      <w:pPr>
        <w:rPr>
          <w:rFonts w:cs="Arial"/>
          <w:b/>
          <w:szCs w:val="24"/>
        </w:rPr>
      </w:pPr>
      <w:r w:rsidRPr="00F24FA7">
        <w:rPr>
          <w:rFonts w:cs="Arial"/>
          <w:b/>
          <w:szCs w:val="24"/>
        </w:rPr>
        <w:t>Qualifications and professional memberships</w:t>
      </w:r>
    </w:p>
    <w:p w:rsidRPr="00EB0A2E" w:rsidR="00345766" w:rsidP="002E14EE" w:rsidRDefault="00345766" w14:paraId="3F0541E5" w14:textId="3FAB31CA">
      <w:pPr>
        <w:numPr>
          <w:ilvl w:val="0"/>
          <w:numId w:val="42"/>
        </w:numPr>
        <w:rPr>
          <w:rFonts w:cs="Arial"/>
          <w:bCs/>
          <w:szCs w:val="24"/>
        </w:rPr>
      </w:pPr>
      <w:r w:rsidRPr="00EB0A2E">
        <w:rPr>
          <w:rFonts w:cs="Arial"/>
          <w:bCs/>
          <w:szCs w:val="24"/>
        </w:rPr>
        <w:t>Educated to level</w:t>
      </w:r>
      <w:r w:rsidR="00347D27">
        <w:rPr>
          <w:rFonts w:cs="Arial"/>
          <w:bCs/>
          <w:szCs w:val="24"/>
        </w:rPr>
        <w:t xml:space="preserve"> 5</w:t>
      </w:r>
      <w:r w:rsidRPr="00EB0A2E">
        <w:rPr>
          <w:rFonts w:cs="Arial"/>
          <w:bCs/>
          <w:szCs w:val="24"/>
        </w:rPr>
        <w:t xml:space="preserve"> </w:t>
      </w:r>
      <w:r w:rsidR="00347D27">
        <w:rPr>
          <w:rFonts w:cs="Arial"/>
          <w:bCs/>
          <w:szCs w:val="24"/>
        </w:rPr>
        <w:t xml:space="preserve">in a relevant subject </w:t>
      </w:r>
      <w:r w:rsidRPr="00EB0A2E">
        <w:rPr>
          <w:rFonts w:cs="Arial"/>
          <w:bCs/>
          <w:szCs w:val="24"/>
        </w:rPr>
        <w:t>or equivalent</w:t>
      </w:r>
      <w:r w:rsidR="0021537D">
        <w:rPr>
          <w:rFonts w:cs="Arial"/>
          <w:bCs/>
          <w:szCs w:val="24"/>
        </w:rPr>
        <w:t xml:space="preserve"> experience</w:t>
      </w:r>
    </w:p>
    <w:p w:rsidRPr="00D979D5" w:rsidR="00D979D5" w:rsidP="002E14EE" w:rsidRDefault="00345766" w14:paraId="221896E7" w14:textId="4B52DED1">
      <w:pPr>
        <w:pStyle w:val="ListParagraph"/>
        <w:numPr>
          <w:ilvl w:val="0"/>
          <w:numId w:val="42"/>
        </w:numPr>
        <w:rPr>
          <w:rFonts w:cs="Arial"/>
          <w:b/>
          <w:szCs w:val="24"/>
        </w:rPr>
      </w:pPr>
      <w:r w:rsidRPr="00345766">
        <w:rPr>
          <w:rFonts w:cs="Arial"/>
          <w:bCs/>
          <w:szCs w:val="24"/>
        </w:rPr>
        <w:t>Professional qualifications</w:t>
      </w:r>
      <w:r w:rsidR="004B4396">
        <w:rPr>
          <w:rFonts w:cs="Arial"/>
          <w:bCs/>
          <w:szCs w:val="24"/>
        </w:rPr>
        <w:t xml:space="preserve"> </w:t>
      </w:r>
      <w:r w:rsidR="00D70591">
        <w:rPr>
          <w:rFonts w:cs="Arial"/>
          <w:bCs/>
          <w:szCs w:val="24"/>
        </w:rPr>
        <w:t>in project management</w:t>
      </w:r>
      <w:r w:rsidR="00347D27">
        <w:rPr>
          <w:rFonts w:cs="Arial"/>
          <w:bCs/>
          <w:szCs w:val="24"/>
        </w:rPr>
        <w:t xml:space="preserve"> </w:t>
      </w:r>
      <w:r w:rsidRPr="00EB0A2E" w:rsidR="00347D27">
        <w:rPr>
          <w:rFonts w:cs="Arial"/>
          <w:bCs/>
          <w:szCs w:val="24"/>
        </w:rPr>
        <w:t>or equivalent</w:t>
      </w:r>
      <w:r w:rsidR="00347D27">
        <w:rPr>
          <w:rFonts w:cs="Arial"/>
          <w:bCs/>
          <w:szCs w:val="24"/>
        </w:rPr>
        <w:t xml:space="preserve"> experience</w:t>
      </w:r>
    </w:p>
    <w:p w:rsidRPr="00345766" w:rsidR="004B4396" w:rsidP="00D979D5" w:rsidRDefault="004B4396" w14:paraId="0C30A5C3" w14:textId="77777777">
      <w:pPr>
        <w:pStyle w:val="ListParagraph"/>
        <w:rPr>
          <w:rFonts w:cs="Arial"/>
          <w:b/>
          <w:szCs w:val="24"/>
        </w:rPr>
      </w:pPr>
    </w:p>
    <w:p w:rsidR="00635F67" w:rsidP="00AF2778" w:rsidRDefault="00AF2778" w14:paraId="7C65C426" w14:textId="225FCC97">
      <w:pPr>
        <w:rPr>
          <w:rFonts w:cs="Arial"/>
          <w:b/>
          <w:szCs w:val="24"/>
        </w:rPr>
      </w:pPr>
      <w:r w:rsidRPr="00F24FA7">
        <w:rPr>
          <w:rFonts w:cs="Arial"/>
          <w:b/>
          <w:szCs w:val="24"/>
        </w:rPr>
        <w:t>Va</w:t>
      </w:r>
      <w:r w:rsidRPr="00F24FA7" w:rsidR="00635F67">
        <w:rPr>
          <w:rFonts w:cs="Arial"/>
          <w:b/>
          <w:szCs w:val="24"/>
        </w:rPr>
        <w:t xml:space="preserve">lues and </w:t>
      </w:r>
      <w:r w:rsidRPr="00F24FA7" w:rsidR="00040A1F">
        <w:rPr>
          <w:rFonts w:cs="Arial"/>
          <w:b/>
          <w:szCs w:val="24"/>
        </w:rPr>
        <w:t>p</w:t>
      </w:r>
      <w:r w:rsidRPr="00F24FA7" w:rsidR="00635F67">
        <w:rPr>
          <w:rFonts w:cs="Arial"/>
          <w:b/>
          <w:szCs w:val="24"/>
        </w:rPr>
        <w:t xml:space="preserve">ersonal </w:t>
      </w:r>
      <w:r w:rsidRPr="00F24FA7" w:rsidR="00040A1F">
        <w:rPr>
          <w:rFonts w:cs="Arial"/>
          <w:b/>
          <w:szCs w:val="24"/>
        </w:rPr>
        <w:t>q</w:t>
      </w:r>
      <w:r w:rsidRPr="00F24FA7" w:rsidR="00635F67">
        <w:rPr>
          <w:rFonts w:cs="Arial"/>
          <w:b/>
          <w:szCs w:val="24"/>
        </w:rPr>
        <w:t>ualities</w:t>
      </w:r>
    </w:p>
    <w:p w:rsidR="003A2A96" w:rsidP="002E14EE" w:rsidRDefault="0099172B" w14:paraId="1FFA06F0" w14:textId="6619B538">
      <w:pPr>
        <w:pStyle w:val="ListParagraph"/>
        <w:numPr>
          <w:ilvl w:val="0"/>
          <w:numId w:val="42"/>
        </w:numPr>
        <w:rPr>
          <w:rFonts w:cs="Arial"/>
          <w:bCs/>
          <w:szCs w:val="24"/>
        </w:rPr>
      </w:pPr>
      <w:r w:rsidRPr="007276E8">
        <w:rPr>
          <w:rFonts w:cs="Arial"/>
          <w:bCs/>
          <w:szCs w:val="24"/>
        </w:rPr>
        <w:t>Demonstrates a passion</w:t>
      </w:r>
      <w:r w:rsidRPr="007276E8" w:rsidR="007276E8">
        <w:rPr>
          <w:rFonts w:cs="Arial"/>
          <w:bCs/>
          <w:szCs w:val="24"/>
        </w:rPr>
        <w:t xml:space="preserve"> for making a positive difference for Suffolk.</w:t>
      </w:r>
    </w:p>
    <w:p w:rsidR="006512CC" w:rsidP="002E14EE" w:rsidRDefault="006512CC" w14:paraId="753E13D9" w14:textId="55B15857">
      <w:pPr>
        <w:pStyle w:val="ListParagraph"/>
        <w:numPr>
          <w:ilvl w:val="0"/>
          <w:numId w:val="42"/>
        </w:numPr>
      </w:pPr>
      <w:r>
        <w:t xml:space="preserve">Shares our </w:t>
      </w:r>
      <w:bookmarkStart w:name="_Hlk68683140" w:id="1"/>
      <w:r w:rsidRPr="00434D39">
        <w:fldChar w:fldCharType="begin"/>
      </w:r>
      <w:r w:rsidRPr="00434D39" w:rsidR="009733EC">
        <w:rPr>
          <w:b/>
          <w:bCs/>
        </w:rPr>
        <w:instrText>HYPERLINK "https://www.careers.suffolk.gov.uk/home/about/our-values"</w:instrText>
      </w:r>
      <w:r w:rsidRPr="00434D39">
        <w:fldChar w:fldCharType="separate"/>
      </w:r>
      <w:r w:rsidRPr="00434D39">
        <w:rPr>
          <w:rStyle w:val="Hyperlink"/>
          <w:rFonts w:cs="Arial"/>
          <w:b/>
          <w:bCs/>
          <w:color w:val="2E74B5" w:themeColor="accent1" w:themeShade="BF"/>
          <w:szCs w:val="24"/>
        </w:rPr>
        <w:t>WE ASPIRE</w:t>
      </w:r>
      <w:r w:rsidRPr="00434D39">
        <w:rPr>
          <w:rStyle w:val="Hyperlink"/>
          <w:rFonts w:cs="Arial"/>
          <w:b/>
          <w:bCs/>
          <w:color w:val="2E74B5" w:themeColor="accent1" w:themeShade="BF"/>
          <w:szCs w:val="24"/>
        </w:rPr>
        <w:fldChar w:fldCharType="end"/>
      </w:r>
      <w:bookmarkEnd w:id="1"/>
      <w:r w:rsidRPr="00FF665B">
        <w:rPr>
          <w:rFonts w:cs="Arial"/>
          <w:color w:val="2E74B5" w:themeColor="accent1" w:themeShade="BF"/>
          <w:szCs w:val="24"/>
        </w:rPr>
        <w:t xml:space="preserve"> </w:t>
      </w:r>
      <w:r>
        <w:t>Values and strives to lead by example in relation to these.</w:t>
      </w:r>
    </w:p>
    <w:p w:rsidR="00C65DC7" w:rsidP="002E14EE" w:rsidRDefault="00C65DC7" w14:paraId="1E4E08C5" w14:textId="77777777">
      <w:pPr>
        <w:pStyle w:val="ListParagraph"/>
        <w:numPr>
          <w:ilvl w:val="0"/>
          <w:numId w:val="42"/>
        </w:numPr>
      </w:pPr>
      <w:r>
        <w:t>A strong commitment to fairness and Equality, Diversity and Inclusion (EDI).</w:t>
      </w:r>
    </w:p>
    <w:p w:rsidR="00BD198F" w:rsidP="002E14EE" w:rsidRDefault="00BD198F" w14:paraId="42C752CC" w14:textId="77777777">
      <w:pPr>
        <w:pStyle w:val="ListParagraph"/>
        <w:numPr>
          <w:ilvl w:val="0"/>
          <w:numId w:val="42"/>
        </w:numPr>
      </w:pPr>
      <w:r>
        <w:t>Strives to continuously improve in everything they do, taking the initiative to learn and develop.</w:t>
      </w:r>
    </w:p>
    <w:p w:rsidR="007276E8" w:rsidP="002E14EE" w:rsidRDefault="007D3698" w14:paraId="431B309D" w14:textId="40A53C70">
      <w:pPr>
        <w:pStyle w:val="ListParagraph"/>
        <w:numPr>
          <w:ilvl w:val="0"/>
          <w:numId w:val="42"/>
        </w:numPr>
        <w:rPr>
          <w:rFonts w:cs="Arial"/>
          <w:bCs/>
          <w:szCs w:val="24"/>
        </w:rPr>
      </w:pPr>
      <w:r w:rsidRPr="007D3698">
        <w:rPr>
          <w:rFonts w:cs="Arial"/>
          <w:bCs/>
          <w:szCs w:val="24"/>
        </w:rPr>
        <w:lastRenderedPageBreak/>
        <w:t>Brings creativity into their work</w:t>
      </w:r>
      <w:r w:rsidR="0077075D">
        <w:rPr>
          <w:rFonts w:cs="Arial"/>
          <w:bCs/>
          <w:szCs w:val="24"/>
        </w:rPr>
        <w:t xml:space="preserve"> through </w:t>
      </w:r>
      <w:r w:rsidR="001A1142">
        <w:rPr>
          <w:rFonts w:cs="Arial"/>
          <w:bCs/>
          <w:szCs w:val="24"/>
        </w:rPr>
        <w:t>innovation and</w:t>
      </w:r>
      <w:r w:rsidR="0077075D">
        <w:rPr>
          <w:rFonts w:cs="Arial"/>
          <w:bCs/>
          <w:szCs w:val="24"/>
        </w:rPr>
        <w:t xml:space="preserve"> open</w:t>
      </w:r>
      <w:r w:rsidR="001A1142">
        <w:rPr>
          <w:rFonts w:cs="Arial"/>
          <w:bCs/>
          <w:szCs w:val="24"/>
        </w:rPr>
        <w:t>ness</w:t>
      </w:r>
      <w:r w:rsidR="0077075D">
        <w:rPr>
          <w:rFonts w:cs="Arial"/>
          <w:bCs/>
          <w:szCs w:val="24"/>
        </w:rPr>
        <w:t xml:space="preserve"> to change.</w:t>
      </w:r>
    </w:p>
    <w:p w:rsidRPr="007276E8" w:rsidR="00A5398D" w:rsidP="002E14EE" w:rsidRDefault="00A5398D" w14:paraId="133900C0" w14:textId="6D444934">
      <w:pPr>
        <w:pStyle w:val="ListParagraph"/>
        <w:numPr>
          <w:ilvl w:val="0"/>
          <w:numId w:val="42"/>
        </w:numPr>
        <w:rPr>
          <w:rFonts w:cs="Arial"/>
          <w:bCs/>
          <w:szCs w:val="24"/>
        </w:rPr>
      </w:pPr>
      <w:r w:rsidRPr="00A5398D">
        <w:rPr>
          <w:rFonts w:cs="Arial"/>
          <w:bCs/>
          <w:szCs w:val="24"/>
        </w:rPr>
        <w:t xml:space="preserve">Collaborates well with others </w:t>
      </w:r>
      <w:r w:rsidR="0077075D">
        <w:rPr>
          <w:rFonts w:cs="Arial"/>
          <w:bCs/>
          <w:szCs w:val="24"/>
        </w:rPr>
        <w:t>and o</w:t>
      </w:r>
      <w:r w:rsidRPr="00A5398D">
        <w:rPr>
          <w:rFonts w:cs="Arial"/>
          <w:bCs/>
          <w:szCs w:val="24"/>
        </w:rPr>
        <w:t xml:space="preserve">ffers assistance and support to </w:t>
      </w:r>
      <w:r w:rsidR="006A3826">
        <w:rPr>
          <w:rFonts w:cs="Arial"/>
          <w:bCs/>
          <w:szCs w:val="24"/>
        </w:rPr>
        <w:t>colleagues</w:t>
      </w:r>
      <w:r w:rsidRPr="00A5398D">
        <w:rPr>
          <w:rFonts w:cs="Arial"/>
          <w:bCs/>
          <w:szCs w:val="24"/>
        </w:rPr>
        <w:t>.</w:t>
      </w:r>
    </w:p>
    <w:p w:rsidRPr="00F24FA7" w:rsidR="001B600C" w:rsidP="00401035" w:rsidRDefault="001B600C" w14:paraId="30E7B487" w14:textId="5094B2FE">
      <w:pPr>
        <w:rPr>
          <w:rFonts w:cs="Arial"/>
          <w:szCs w:val="24"/>
        </w:rPr>
      </w:pPr>
    </w:p>
    <w:p w:rsidR="001B600C" w:rsidP="00AF2778" w:rsidRDefault="00C5560A" w14:paraId="440570CA" w14:textId="77777777">
      <w:pPr>
        <w:rPr>
          <w:rFonts w:cs="Arial"/>
          <w:b/>
          <w:szCs w:val="24"/>
        </w:rPr>
      </w:pPr>
      <w:r w:rsidRPr="00F24FA7">
        <w:rPr>
          <w:rFonts w:cs="Arial"/>
          <w:b/>
          <w:szCs w:val="24"/>
        </w:rPr>
        <w:t xml:space="preserve">Specialist </w:t>
      </w:r>
      <w:r w:rsidRPr="00F24FA7" w:rsidR="00513B07">
        <w:rPr>
          <w:rFonts w:cs="Arial"/>
          <w:b/>
          <w:szCs w:val="24"/>
        </w:rPr>
        <w:t xml:space="preserve">knowledge </w:t>
      </w:r>
      <w:r w:rsidRPr="00F24FA7">
        <w:rPr>
          <w:rFonts w:cs="Arial"/>
          <w:b/>
          <w:szCs w:val="24"/>
        </w:rPr>
        <w:t>skills and experience</w:t>
      </w:r>
    </w:p>
    <w:p w:rsidRPr="001A5C20" w:rsidR="009D6935" w:rsidP="002E14EE" w:rsidRDefault="009D6935" w14:paraId="1B0851EF" w14:textId="4EC27BE0">
      <w:pPr>
        <w:pStyle w:val="ListParagraph"/>
        <w:numPr>
          <w:ilvl w:val="0"/>
          <w:numId w:val="42"/>
        </w:numPr>
        <w:rPr>
          <w:rFonts w:cs="Arial"/>
          <w:bCs/>
          <w:szCs w:val="24"/>
        </w:rPr>
      </w:pPr>
      <w:r>
        <w:rPr>
          <w:rFonts w:cs="Arial"/>
          <w:bCs/>
          <w:szCs w:val="24"/>
        </w:rPr>
        <w:t>Good networking skills</w:t>
      </w:r>
      <w:r w:rsidR="00D60CF4">
        <w:rPr>
          <w:rFonts w:cs="Arial"/>
          <w:bCs/>
          <w:szCs w:val="24"/>
        </w:rPr>
        <w:t xml:space="preserve"> across various levels of stakeholder</w:t>
      </w:r>
      <w:r w:rsidR="00055B67">
        <w:rPr>
          <w:rFonts w:cs="Arial"/>
          <w:bCs/>
          <w:szCs w:val="24"/>
        </w:rPr>
        <w:t>s</w:t>
      </w:r>
      <w:r w:rsidRPr="001A5C20" w:rsidR="00055B67">
        <w:rPr>
          <w:rFonts w:cs="Arial"/>
          <w:bCs/>
          <w:szCs w:val="24"/>
        </w:rPr>
        <w:t xml:space="preserve"> </w:t>
      </w:r>
    </w:p>
    <w:p w:rsidR="00C2633B" w:rsidP="002E14EE" w:rsidRDefault="00C2633B" w14:paraId="7052BF18" w14:textId="4CDCE72E">
      <w:pPr>
        <w:pStyle w:val="ListParagraph"/>
        <w:numPr>
          <w:ilvl w:val="0"/>
          <w:numId w:val="42"/>
        </w:numPr>
        <w:rPr>
          <w:rFonts w:cs="Arial"/>
          <w:bCs/>
          <w:szCs w:val="24"/>
        </w:rPr>
      </w:pPr>
      <w:r>
        <w:rPr>
          <w:rFonts w:cs="Arial"/>
          <w:bCs/>
          <w:szCs w:val="24"/>
        </w:rPr>
        <w:t xml:space="preserve">Ability to implement new ways of thinking to </w:t>
      </w:r>
      <w:r w:rsidR="00171DD0">
        <w:rPr>
          <w:rFonts w:cs="Arial"/>
          <w:bCs/>
          <w:szCs w:val="24"/>
        </w:rPr>
        <w:t xml:space="preserve">achieve intended outcomes and </w:t>
      </w:r>
      <w:r w:rsidR="00656516">
        <w:rPr>
          <w:rFonts w:cs="Arial"/>
          <w:bCs/>
          <w:szCs w:val="24"/>
        </w:rPr>
        <w:t xml:space="preserve">develop </w:t>
      </w:r>
      <w:r w:rsidR="008157C1">
        <w:rPr>
          <w:rFonts w:cs="Arial"/>
          <w:bCs/>
          <w:szCs w:val="24"/>
        </w:rPr>
        <w:t xml:space="preserve">new ways of working and establish </w:t>
      </w:r>
      <w:r w:rsidR="00656516">
        <w:rPr>
          <w:rFonts w:cs="Arial"/>
          <w:bCs/>
          <w:szCs w:val="24"/>
        </w:rPr>
        <w:t>new relationships with key stakeholders</w:t>
      </w:r>
    </w:p>
    <w:p w:rsidR="009D6935" w:rsidP="002E14EE" w:rsidRDefault="009D6935" w14:paraId="42B1A79F" w14:textId="78B0B798">
      <w:pPr>
        <w:pStyle w:val="ListParagraph"/>
        <w:numPr>
          <w:ilvl w:val="0"/>
          <w:numId w:val="42"/>
        </w:numPr>
        <w:rPr>
          <w:rFonts w:cs="Arial"/>
          <w:bCs/>
          <w:szCs w:val="24"/>
        </w:rPr>
      </w:pPr>
      <w:r>
        <w:rPr>
          <w:rFonts w:cs="Arial"/>
          <w:bCs/>
          <w:szCs w:val="24"/>
        </w:rPr>
        <w:t xml:space="preserve">Demonstrate a high level of understanding of </w:t>
      </w:r>
      <w:r w:rsidR="00660E85">
        <w:rPr>
          <w:rFonts w:cs="Arial"/>
          <w:bCs/>
          <w:szCs w:val="24"/>
        </w:rPr>
        <w:t>various national strategies relating to transport and cross-departmental working</w:t>
      </w:r>
    </w:p>
    <w:p w:rsidRPr="00B80FC3" w:rsidR="00B80FC3" w:rsidP="002E14EE" w:rsidRDefault="00B80FC3" w14:paraId="7994DE15" w14:textId="740C7968">
      <w:pPr>
        <w:pStyle w:val="ListParagraph"/>
        <w:numPr>
          <w:ilvl w:val="0"/>
          <w:numId w:val="42"/>
        </w:numPr>
        <w:rPr>
          <w:rFonts w:cs="Arial"/>
          <w:bCs/>
          <w:szCs w:val="24"/>
        </w:rPr>
      </w:pPr>
      <w:r w:rsidRPr="00B80FC3">
        <w:rPr>
          <w:rFonts w:cs="Arial"/>
          <w:bCs/>
          <w:szCs w:val="24"/>
        </w:rPr>
        <w:t xml:space="preserve">Strong interpersonal and networking skills. Confidence in engaging with a wide range of </w:t>
      </w:r>
      <w:r>
        <w:rPr>
          <w:rFonts w:cs="Arial"/>
          <w:bCs/>
          <w:szCs w:val="24"/>
        </w:rPr>
        <w:t>people</w:t>
      </w:r>
      <w:r w:rsidRPr="00B80FC3">
        <w:rPr>
          <w:rFonts w:cs="Arial"/>
          <w:bCs/>
          <w:szCs w:val="24"/>
        </w:rPr>
        <w:t>, with a positive and professional attitude</w:t>
      </w:r>
    </w:p>
    <w:p w:rsidRPr="006D710C" w:rsidR="00B80FC3" w:rsidP="002E14EE" w:rsidRDefault="00B80FC3" w14:paraId="552DFDAD" w14:textId="3F47718B">
      <w:pPr>
        <w:pStyle w:val="ListParagraph"/>
        <w:numPr>
          <w:ilvl w:val="0"/>
          <w:numId w:val="42"/>
        </w:numPr>
        <w:rPr>
          <w:rFonts w:cs="Arial"/>
          <w:bCs/>
          <w:szCs w:val="24"/>
        </w:rPr>
      </w:pPr>
      <w:r w:rsidRPr="00B80FC3">
        <w:rPr>
          <w:rFonts w:cs="Arial"/>
          <w:bCs/>
          <w:szCs w:val="24"/>
        </w:rPr>
        <w:t>Excellent communication and presentation skills with the ability to engage and influence diverse audiences, distilling information for ease of understanding</w:t>
      </w:r>
      <w:r w:rsidR="00392BE9">
        <w:rPr>
          <w:rFonts w:cs="Arial"/>
          <w:bCs/>
          <w:szCs w:val="24"/>
        </w:rPr>
        <w:t xml:space="preserve"> to the intended </w:t>
      </w:r>
      <w:r w:rsidRPr="006D710C" w:rsidR="00392BE9">
        <w:rPr>
          <w:rFonts w:cs="Arial"/>
          <w:bCs/>
          <w:szCs w:val="24"/>
        </w:rPr>
        <w:t>audience</w:t>
      </w:r>
    </w:p>
    <w:p w:rsidRPr="006D710C" w:rsidR="00B80FC3" w:rsidP="002E14EE" w:rsidRDefault="00B80FC3" w14:paraId="54294638" w14:textId="2D8F7D75">
      <w:pPr>
        <w:pStyle w:val="ListParagraph"/>
        <w:numPr>
          <w:ilvl w:val="0"/>
          <w:numId w:val="42"/>
        </w:numPr>
        <w:rPr>
          <w:rFonts w:cs="Arial"/>
          <w:bCs/>
          <w:szCs w:val="24"/>
        </w:rPr>
      </w:pPr>
      <w:r w:rsidRPr="006D710C">
        <w:rPr>
          <w:rFonts w:cs="Arial"/>
          <w:bCs/>
          <w:szCs w:val="24"/>
        </w:rPr>
        <w:t xml:space="preserve">Ability to work with partners, stakeholders and others and use expertise to shape a successful outcome, managing expectations and keeping everyone informed. </w:t>
      </w:r>
    </w:p>
    <w:p w:rsidRPr="00C52FCA" w:rsidR="006D710C" w:rsidP="002E14EE" w:rsidRDefault="006D710C" w14:paraId="0A677EA7" w14:textId="77777777">
      <w:pPr>
        <w:pStyle w:val="ListParagraph"/>
        <w:numPr>
          <w:ilvl w:val="0"/>
          <w:numId w:val="42"/>
        </w:numPr>
        <w:spacing w:line="300" w:lineRule="atLeast"/>
        <w:rPr>
          <w:rFonts w:cs="Arial"/>
          <w:szCs w:val="24"/>
          <w:lang w:eastAsia="en-GB"/>
        </w:rPr>
      </w:pPr>
      <w:r w:rsidRPr="00C52FCA">
        <w:rPr>
          <w:rFonts w:cs="Arial"/>
          <w:szCs w:val="24"/>
          <w:lang w:eastAsia="en-GB"/>
        </w:rPr>
        <w:t>Resourceful and self-motivated, with the ability to identify solutions and overcome challenges.</w:t>
      </w:r>
    </w:p>
    <w:p w:rsidRPr="00B80FC3" w:rsidR="00B80FC3" w:rsidP="002E14EE" w:rsidRDefault="00B80FC3" w14:paraId="3FF2411A" w14:textId="41BFB691">
      <w:pPr>
        <w:pStyle w:val="ListParagraph"/>
        <w:numPr>
          <w:ilvl w:val="0"/>
          <w:numId w:val="42"/>
        </w:numPr>
        <w:rPr>
          <w:rFonts w:cs="Arial"/>
          <w:bCs/>
          <w:szCs w:val="24"/>
        </w:rPr>
      </w:pPr>
      <w:r w:rsidRPr="00B80FC3">
        <w:rPr>
          <w:rFonts w:cs="Arial"/>
          <w:bCs/>
          <w:szCs w:val="24"/>
        </w:rPr>
        <w:t xml:space="preserve">Proven ability to respond well to a </w:t>
      </w:r>
      <w:r w:rsidR="007578B8">
        <w:rPr>
          <w:rFonts w:cs="Arial"/>
          <w:bCs/>
          <w:szCs w:val="24"/>
        </w:rPr>
        <w:t xml:space="preserve">dynamic work </w:t>
      </w:r>
      <w:r w:rsidRPr="00B80FC3">
        <w:rPr>
          <w:rFonts w:cs="Arial"/>
          <w:bCs/>
          <w:szCs w:val="24"/>
        </w:rPr>
        <w:t>environment and is flexible and adaptable under pressure</w:t>
      </w:r>
    </w:p>
    <w:p w:rsidRPr="007071BE" w:rsidR="00B80FC3" w:rsidP="002E14EE" w:rsidRDefault="00B80FC3" w14:paraId="2ACF1E11" w14:textId="27BB4410">
      <w:pPr>
        <w:pStyle w:val="ListParagraph"/>
        <w:numPr>
          <w:ilvl w:val="0"/>
          <w:numId w:val="42"/>
        </w:numPr>
        <w:rPr>
          <w:rFonts w:cs="Arial"/>
          <w:bCs/>
          <w:szCs w:val="24"/>
        </w:rPr>
      </w:pPr>
      <w:r w:rsidRPr="007071BE">
        <w:rPr>
          <w:rFonts w:cs="Arial"/>
          <w:bCs/>
          <w:szCs w:val="24"/>
        </w:rPr>
        <w:t>Experience of project delivery</w:t>
      </w:r>
      <w:r w:rsidRPr="007071BE" w:rsidR="00A01D5B">
        <w:rPr>
          <w:rFonts w:cs="Arial"/>
          <w:bCs/>
          <w:szCs w:val="24"/>
        </w:rPr>
        <w:t xml:space="preserve"> to achieve intended successful outcomes</w:t>
      </w:r>
      <w:r w:rsidR="003A151B">
        <w:rPr>
          <w:rFonts w:cs="Arial"/>
          <w:bCs/>
          <w:szCs w:val="24"/>
        </w:rPr>
        <w:t xml:space="preserve">, such a </w:t>
      </w:r>
      <w:proofErr w:type="gramStart"/>
      <w:r w:rsidR="003A151B">
        <w:rPr>
          <w:rFonts w:cs="Arial"/>
          <w:bCs/>
          <w:szCs w:val="24"/>
        </w:rPr>
        <w:t>reports</w:t>
      </w:r>
      <w:proofErr w:type="gramEnd"/>
      <w:r w:rsidR="003A151B">
        <w:rPr>
          <w:rFonts w:cs="Arial"/>
          <w:bCs/>
          <w:szCs w:val="24"/>
        </w:rPr>
        <w:t>, events and specific KPIs</w:t>
      </w:r>
    </w:p>
    <w:p w:rsidRPr="000646DA" w:rsidR="001A5C20" w:rsidP="002E14EE" w:rsidRDefault="001A5C20" w14:paraId="0E44F562" w14:textId="4C6B50BD">
      <w:pPr>
        <w:pStyle w:val="ListParagraph"/>
        <w:numPr>
          <w:ilvl w:val="0"/>
          <w:numId w:val="42"/>
        </w:numPr>
        <w:spacing w:line="300" w:lineRule="atLeast"/>
        <w:rPr>
          <w:rFonts w:cs="Arial"/>
          <w:szCs w:val="24"/>
          <w:lang w:eastAsia="en-GB"/>
        </w:rPr>
      </w:pPr>
      <w:r w:rsidRPr="003A151B">
        <w:rPr>
          <w:rFonts w:cs="Arial"/>
          <w:szCs w:val="24"/>
          <w:lang w:eastAsia="en-GB"/>
        </w:rPr>
        <w:t xml:space="preserve">Experience of </w:t>
      </w:r>
      <w:r w:rsidR="00F62DB3">
        <w:rPr>
          <w:rFonts w:cs="Arial"/>
          <w:szCs w:val="24"/>
          <w:lang w:eastAsia="en-GB"/>
        </w:rPr>
        <w:t xml:space="preserve">successfully </w:t>
      </w:r>
      <w:r w:rsidRPr="000646DA">
        <w:rPr>
          <w:rFonts w:cs="Arial"/>
          <w:szCs w:val="24"/>
          <w:lang w:eastAsia="en-GB"/>
        </w:rPr>
        <w:t>coordinating programmes, projects or workstreams.</w:t>
      </w:r>
    </w:p>
    <w:p w:rsidRPr="000646DA" w:rsidR="00D94BC8" w:rsidP="002E14EE" w:rsidRDefault="00D94BC8" w14:paraId="7ABDEA2D" w14:textId="7F326E84">
      <w:pPr>
        <w:pStyle w:val="ListParagraph"/>
        <w:numPr>
          <w:ilvl w:val="0"/>
          <w:numId w:val="42"/>
        </w:numPr>
        <w:spacing w:line="300" w:lineRule="atLeast"/>
        <w:rPr>
          <w:rFonts w:cs="Arial"/>
          <w:szCs w:val="24"/>
          <w:lang w:eastAsia="en-GB"/>
        </w:rPr>
      </w:pPr>
      <w:r w:rsidRPr="000646DA">
        <w:rPr>
          <w:rFonts w:cs="Arial"/>
          <w:szCs w:val="24"/>
          <w:lang w:eastAsia="en-GB"/>
        </w:rPr>
        <w:t>Ability to analyse information and produce clear reports, briefings and recommendations</w:t>
      </w:r>
      <w:r w:rsidR="000D084B">
        <w:rPr>
          <w:rFonts w:cs="Arial"/>
          <w:szCs w:val="24"/>
          <w:lang w:eastAsia="en-GB"/>
        </w:rPr>
        <w:t>, clearly interpreting findings to stakeholders</w:t>
      </w:r>
      <w:r w:rsidRPr="000646DA">
        <w:rPr>
          <w:rFonts w:cs="Arial"/>
          <w:szCs w:val="24"/>
          <w:lang w:eastAsia="en-GB"/>
        </w:rPr>
        <w:t>.</w:t>
      </w:r>
    </w:p>
    <w:p w:rsidRPr="000646DA" w:rsidR="00C977E7" w:rsidP="002E14EE" w:rsidRDefault="00C977E7" w14:paraId="23CF47CE" w14:textId="77777777">
      <w:pPr>
        <w:pStyle w:val="ListParagraph"/>
        <w:numPr>
          <w:ilvl w:val="0"/>
          <w:numId w:val="42"/>
        </w:numPr>
        <w:spacing w:line="300" w:lineRule="atLeast"/>
        <w:rPr>
          <w:rFonts w:cs="Arial"/>
          <w:szCs w:val="24"/>
          <w:lang w:eastAsia="en-GB"/>
        </w:rPr>
      </w:pPr>
      <w:r w:rsidRPr="000646DA">
        <w:rPr>
          <w:rFonts w:cs="Arial"/>
          <w:szCs w:val="24"/>
          <w:lang w:eastAsia="en-GB"/>
        </w:rPr>
        <w:t>Ability to work independently, manage competing priorities and meet deadlines.</w:t>
      </w:r>
    </w:p>
    <w:p w:rsidRPr="000646DA" w:rsidR="008C4CB3" w:rsidP="002E14EE" w:rsidRDefault="008C4CB3" w14:paraId="247B5223" w14:textId="77777777">
      <w:pPr>
        <w:pStyle w:val="ListParagraph"/>
        <w:numPr>
          <w:ilvl w:val="0"/>
          <w:numId w:val="42"/>
        </w:numPr>
        <w:spacing w:line="300" w:lineRule="atLeast"/>
        <w:rPr>
          <w:rFonts w:cs="Arial"/>
          <w:szCs w:val="24"/>
          <w:lang w:eastAsia="en-GB"/>
        </w:rPr>
      </w:pPr>
      <w:r w:rsidRPr="000646DA">
        <w:rPr>
          <w:rFonts w:cs="Arial"/>
          <w:szCs w:val="24"/>
          <w:lang w:eastAsia="en-GB"/>
        </w:rPr>
        <w:t>Strong attention to detail and accuracy.</w:t>
      </w:r>
    </w:p>
    <w:p w:rsidRPr="000646DA" w:rsidR="0071791A" w:rsidP="002E14EE" w:rsidRDefault="0071791A" w14:paraId="183FF872" w14:textId="48A8DE9C">
      <w:pPr>
        <w:pStyle w:val="ListParagraph"/>
        <w:numPr>
          <w:ilvl w:val="0"/>
          <w:numId w:val="42"/>
        </w:numPr>
        <w:spacing w:line="300" w:lineRule="atLeast"/>
        <w:rPr>
          <w:rFonts w:cs="Arial"/>
          <w:szCs w:val="24"/>
          <w:lang w:eastAsia="en-GB"/>
        </w:rPr>
      </w:pPr>
      <w:r w:rsidRPr="000646DA">
        <w:rPr>
          <w:rFonts w:cs="Arial"/>
          <w:szCs w:val="24"/>
          <w:lang w:eastAsia="en-GB"/>
        </w:rPr>
        <w:t xml:space="preserve">Ability to build and maintain effective working relationships with a wide range of stakeholders. </w:t>
      </w:r>
    </w:p>
    <w:p w:rsidRPr="000646DA" w:rsidR="0071791A" w:rsidP="002E14EE" w:rsidRDefault="0071791A" w14:paraId="692AF4D2" w14:textId="75202CC3">
      <w:pPr>
        <w:pStyle w:val="ListParagraph"/>
        <w:numPr>
          <w:ilvl w:val="0"/>
          <w:numId w:val="42"/>
        </w:numPr>
        <w:spacing w:line="300" w:lineRule="atLeast"/>
        <w:rPr>
          <w:rFonts w:cs="Arial"/>
          <w:szCs w:val="24"/>
          <w:lang w:eastAsia="en-GB"/>
        </w:rPr>
      </w:pPr>
      <w:r w:rsidRPr="000646DA">
        <w:rPr>
          <w:rFonts w:cs="Arial"/>
          <w:szCs w:val="24"/>
          <w:lang w:eastAsia="en-GB"/>
        </w:rPr>
        <w:t xml:space="preserve">Experience of working collaboratively across organisations, partnerships and networks. </w:t>
      </w:r>
    </w:p>
    <w:p w:rsidRPr="007071BE" w:rsidR="0071791A" w:rsidP="002E14EE" w:rsidRDefault="00A97E66" w14:paraId="2FFEFA1A" w14:textId="3B6FF862">
      <w:pPr>
        <w:pStyle w:val="ListParagraph"/>
        <w:numPr>
          <w:ilvl w:val="0"/>
          <w:numId w:val="42"/>
        </w:numPr>
        <w:spacing w:line="300" w:lineRule="atLeast"/>
        <w:rPr>
          <w:rFonts w:cs="Arial"/>
          <w:szCs w:val="24"/>
          <w:lang w:eastAsia="en-GB"/>
        </w:rPr>
      </w:pPr>
      <w:r w:rsidRPr="000646DA">
        <w:rPr>
          <w:rFonts w:cs="Arial"/>
          <w:szCs w:val="24"/>
          <w:lang w:eastAsia="en-GB"/>
        </w:rPr>
        <w:t>Experience of organising meetings, webinars, workshops and events with the c</w:t>
      </w:r>
      <w:r w:rsidRPr="007071BE" w:rsidR="0071791A">
        <w:rPr>
          <w:rFonts w:cs="Arial"/>
          <w:szCs w:val="24"/>
          <w:lang w:eastAsia="en-GB"/>
        </w:rPr>
        <w:t xml:space="preserve">onfidence in representing </w:t>
      </w:r>
      <w:r w:rsidR="000646DA">
        <w:rPr>
          <w:rFonts w:cs="Arial"/>
          <w:szCs w:val="24"/>
          <w:lang w:eastAsia="en-GB"/>
        </w:rPr>
        <w:t>the RMCoE</w:t>
      </w:r>
    </w:p>
    <w:p w:rsidRPr="000646DA" w:rsidR="001A5C20" w:rsidP="002E14EE" w:rsidRDefault="0071791A" w14:paraId="1D497638" w14:textId="33D4F1B1">
      <w:pPr>
        <w:pStyle w:val="ListParagraph"/>
        <w:numPr>
          <w:ilvl w:val="0"/>
          <w:numId w:val="42"/>
        </w:numPr>
        <w:spacing w:line="300" w:lineRule="atLeast"/>
        <w:rPr>
          <w:rFonts w:cs="Arial"/>
          <w:szCs w:val="24"/>
          <w:lang w:eastAsia="en-GB"/>
        </w:rPr>
      </w:pPr>
      <w:r w:rsidRPr="000646DA">
        <w:rPr>
          <w:rFonts w:cs="Arial"/>
          <w:szCs w:val="24"/>
          <w:lang w:eastAsia="en-GB"/>
        </w:rPr>
        <w:t>Ability to influence and engage others through effective communication and relationship building.</w:t>
      </w:r>
    </w:p>
    <w:p w:rsidRPr="00F24FA7" w:rsidR="00CC1A18" w:rsidP="00CC1A18" w:rsidRDefault="00CC1A18" w14:paraId="678FF6AB" w14:textId="77777777">
      <w:pPr>
        <w:ind w:left="720"/>
        <w:rPr>
          <w:rFonts w:cs="Arial"/>
          <w:b/>
          <w:szCs w:val="24"/>
        </w:rPr>
      </w:pPr>
    </w:p>
    <w:p w:rsidR="00752488" w:rsidP="00CC1A18" w:rsidRDefault="00CC1A18" w14:paraId="07E7716A" w14:textId="47D4E501">
      <w:pPr>
        <w:rPr>
          <w:rFonts w:cs="Arial"/>
          <w:b/>
          <w:szCs w:val="24"/>
        </w:rPr>
      </w:pPr>
      <w:r w:rsidRPr="00F24FA7">
        <w:rPr>
          <w:rFonts w:cs="Arial"/>
          <w:b/>
          <w:szCs w:val="24"/>
        </w:rPr>
        <w:t>It would also be desirable to have</w:t>
      </w:r>
    </w:p>
    <w:p w:rsidR="00752488" w:rsidP="002E14EE" w:rsidRDefault="00752488" w14:paraId="7A415EA8" w14:textId="4D2331CF">
      <w:pPr>
        <w:pStyle w:val="ListParagraph"/>
        <w:numPr>
          <w:ilvl w:val="0"/>
          <w:numId w:val="42"/>
        </w:numPr>
        <w:rPr>
          <w:rFonts w:cs="Arial"/>
          <w:bCs/>
          <w:szCs w:val="24"/>
        </w:rPr>
      </w:pPr>
      <w:r w:rsidRPr="004B4396">
        <w:rPr>
          <w:rFonts w:cs="Arial"/>
          <w:bCs/>
          <w:szCs w:val="24"/>
        </w:rPr>
        <w:t>Experience of</w:t>
      </w:r>
      <w:r>
        <w:rPr>
          <w:rFonts w:cs="Arial"/>
          <w:bCs/>
          <w:szCs w:val="24"/>
        </w:rPr>
        <w:t xml:space="preserve"> </w:t>
      </w:r>
      <w:r w:rsidRPr="004B4396">
        <w:rPr>
          <w:rFonts w:cs="Arial"/>
          <w:bCs/>
          <w:szCs w:val="24"/>
        </w:rPr>
        <w:t>working in a political environment</w:t>
      </w:r>
      <w:r>
        <w:rPr>
          <w:rFonts w:cs="Arial"/>
          <w:bCs/>
          <w:szCs w:val="24"/>
        </w:rPr>
        <w:t xml:space="preserve"> or good understanding of the current </w:t>
      </w:r>
      <w:r w:rsidR="00530760">
        <w:rPr>
          <w:rFonts w:cs="Arial"/>
          <w:bCs/>
          <w:szCs w:val="24"/>
        </w:rPr>
        <w:t xml:space="preserve">landscape </w:t>
      </w:r>
      <w:r w:rsidR="00795727">
        <w:rPr>
          <w:rFonts w:cs="Arial"/>
          <w:bCs/>
          <w:szCs w:val="24"/>
        </w:rPr>
        <w:t>of national government, local government</w:t>
      </w:r>
      <w:r w:rsidR="00DD20D5">
        <w:rPr>
          <w:rFonts w:cs="Arial"/>
          <w:bCs/>
          <w:szCs w:val="24"/>
        </w:rPr>
        <w:t>, combined authorities and the local government reorganisation and devolution programme.</w:t>
      </w:r>
    </w:p>
    <w:p w:rsidR="00E765CA" w:rsidP="002E14EE" w:rsidRDefault="00C52FCA" w14:paraId="6A8AB795" w14:textId="7A1D3742">
      <w:pPr>
        <w:pStyle w:val="ListParagraph"/>
        <w:numPr>
          <w:ilvl w:val="0"/>
          <w:numId w:val="42"/>
        </w:numPr>
        <w:rPr>
          <w:rFonts w:cs="Arial"/>
          <w:bCs/>
          <w:szCs w:val="24"/>
        </w:rPr>
      </w:pPr>
      <w:r>
        <w:rPr>
          <w:rFonts w:cs="Arial"/>
          <w:bCs/>
          <w:szCs w:val="24"/>
        </w:rPr>
        <w:t xml:space="preserve">Experience </w:t>
      </w:r>
      <w:r w:rsidR="00457776">
        <w:rPr>
          <w:rFonts w:cs="Arial"/>
          <w:bCs/>
          <w:szCs w:val="24"/>
        </w:rPr>
        <w:t>of managing</w:t>
      </w:r>
      <w:r w:rsidR="00347D27">
        <w:rPr>
          <w:rFonts w:cs="Arial"/>
          <w:bCs/>
          <w:szCs w:val="24"/>
        </w:rPr>
        <w:t xml:space="preserve"> </w:t>
      </w:r>
      <w:r w:rsidR="00E765CA">
        <w:rPr>
          <w:rFonts w:cs="Arial"/>
          <w:bCs/>
          <w:szCs w:val="24"/>
        </w:rPr>
        <w:t xml:space="preserve">a </w:t>
      </w:r>
      <w:r w:rsidR="00A00DC4">
        <w:rPr>
          <w:rFonts w:cs="Arial"/>
          <w:bCs/>
          <w:szCs w:val="24"/>
        </w:rPr>
        <w:t>multi-member strategic partnership</w:t>
      </w:r>
      <w:r w:rsidR="00E765CA">
        <w:rPr>
          <w:rFonts w:cs="Arial"/>
          <w:bCs/>
          <w:szCs w:val="24"/>
        </w:rPr>
        <w:t xml:space="preserve"> at a regional or national level.</w:t>
      </w:r>
    </w:p>
    <w:p w:rsidR="000646DA" w:rsidP="002E14EE" w:rsidRDefault="00046672" w14:paraId="64FABFF0" w14:textId="6FA36780">
      <w:pPr>
        <w:pStyle w:val="ListParagraph"/>
        <w:numPr>
          <w:ilvl w:val="0"/>
          <w:numId w:val="42"/>
        </w:numPr>
        <w:rPr>
          <w:rFonts w:cs="Arial"/>
          <w:bCs/>
          <w:szCs w:val="24"/>
        </w:rPr>
      </w:pPr>
      <w:r>
        <w:rPr>
          <w:rFonts w:cs="Arial"/>
          <w:bCs/>
          <w:szCs w:val="24"/>
        </w:rPr>
        <w:t xml:space="preserve">An understanding </w:t>
      </w:r>
      <w:r w:rsidR="00DC6191">
        <w:rPr>
          <w:rFonts w:cs="Arial"/>
          <w:bCs/>
          <w:szCs w:val="24"/>
        </w:rPr>
        <w:t>of organisational</w:t>
      </w:r>
      <w:r>
        <w:rPr>
          <w:rFonts w:cs="Arial"/>
          <w:bCs/>
          <w:szCs w:val="24"/>
        </w:rPr>
        <w:t xml:space="preserve"> growth or</w:t>
      </w:r>
      <w:r w:rsidR="00DC6191">
        <w:rPr>
          <w:rFonts w:cs="Arial"/>
          <w:bCs/>
          <w:szCs w:val="24"/>
        </w:rPr>
        <w:t xml:space="preserve"> development of function</w:t>
      </w:r>
      <w:r w:rsidR="00A965FB">
        <w:rPr>
          <w:rFonts w:cs="Arial"/>
          <w:bCs/>
          <w:szCs w:val="24"/>
        </w:rPr>
        <w:t xml:space="preserve"> within a business setting.</w:t>
      </w:r>
      <w:r w:rsidR="00DC6191">
        <w:rPr>
          <w:rFonts w:cs="Arial"/>
          <w:bCs/>
          <w:szCs w:val="24"/>
        </w:rPr>
        <w:t xml:space="preserve"> </w:t>
      </w:r>
    </w:p>
    <w:p w:rsidRPr="009733EC" w:rsidR="00752488" w:rsidP="002E14EE" w:rsidRDefault="000646DA" w14:paraId="167DFC36" w14:textId="421434C0">
      <w:pPr>
        <w:pStyle w:val="ListParagraph"/>
        <w:numPr>
          <w:ilvl w:val="0"/>
          <w:numId w:val="42"/>
        </w:numPr>
        <w:rPr>
          <w:rFonts w:cs="Arial"/>
          <w:bCs/>
          <w:szCs w:val="24"/>
        </w:rPr>
      </w:pPr>
      <w:r w:rsidRPr="007071BE">
        <w:rPr>
          <w:rFonts w:cs="Arial"/>
          <w:bCs/>
          <w:szCs w:val="24"/>
        </w:rPr>
        <w:t>Knowledge of the UK transport sector across various modes.</w:t>
      </w:r>
    </w:p>
    <w:p w:rsidR="00AA56F6" w:rsidP="00CC1A18" w:rsidRDefault="00AA56F6" w14:paraId="7BA56972" w14:textId="34002F8E">
      <w:pPr>
        <w:rPr>
          <w:rFonts w:cs="Arial"/>
          <w:b/>
          <w:szCs w:val="24"/>
        </w:rPr>
      </w:pPr>
    </w:p>
    <w:p w:rsidRPr="009733EC" w:rsidR="00A0309B" w:rsidP="00CC1A18" w:rsidRDefault="00A0309B" w14:paraId="2083AC07" w14:textId="61A4EADB">
      <w:pPr>
        <w:rPr>
          <w:rFonts w:cs="Arial"/>
          <w:bCs/>
          <w:szCs w:val="24"/>
        </w:rPr>
      </w:pPr>
      <w:r w:rsidRPr="00A0309B">
        <w:rPr>
          <w:rFonts w:cs="Arial"/>
          <w:bCs/>
          <w:szCs w:val="24"/>
        </w:rPr>
        <w:t>If you think you have what it takes to be successful in this role, even if you don’t meet all the criteria, please apply. We’d appreciate the opportunity to consider your application.</w:t>
      </w:r>
    </w:p>
    <w:p w:rsidRPr="00F24FA7" w:rsidR="00BC371B" w:rsidP="00BC371B" w:rsidRDefault="00BC371B" w14:paraId="2EC99A35" w14:textId="77777777">
      <w:pPr>
        <w:rPr>
          <w:rFonts w:cs="Arial"/>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Pr="00F24FA7" w:rsidR="00BC371B" w14:paraId="7EC22A26" w14:textId="77777777">
        <w:trPr>
          <w:trHeight w:val="487"/>
        </w:trPr>
        <w:tc>
          <w:tcPr>
            <w:tcW w:w="9808" w:type="dxa"/>
            <w:shd w:val="clear" w:color="auto" w:fill="171796"/>
            <w:vAlign w:val="center"/>
          </w:tcPr>
          <w:p w:rsidRPr="00BC371B" w:rsidR="00BC371B" w:rsidRDefault="00BC371B" w14:paraId="072DAFE9" w14:textId="4F77C75F">
            <w:pPr>
              <w:rPr>
                <w:rFonts w:cs="Arial"/>
                <w:b/>
                <w:szCs w:val="24"/>
              </w:rPr>
            </w:pPr>
            <w:r>
              <w:rPr>
                <w:rFonts w:cs="Arial"/>
                <w:b/>
                <w:szCs w:val="24"/>
              </w:rPr>
              <w:lastRenderedPageBreak/>
              <w:t>Travel requirements</w:t>
            </w:r>
          </w:p>
        </w:tc>
      </w:tr>
    </w:tbl>
    <w:p w:rsidRPr="00167A49" w:rsidR="00DD33EA" w:rsidP="00167A49" w:rsidRDefault="00145452" w14:paraId="4DA0F559" w14:textId="208590F1">
      <w:pPr>
        <w:rPr>
          <w:rStyle w:val="Arial12"/>
          <w:rFonts w:cs="Arial"/>
        </w:rPr>
      </w:pPr>
      <w:r w:rsidRPr="00167A49">
        <w:rPr>
          <w:rStyle w:val="Arial12"/>
          <w:rFonts w:cs="Arial"/>
        </w:rPr>
        <w:t>Y</w:t>
      </w:r>
      <w:r w:rsidRPr="00167A49" w:rsidR="00DD33EA">
        <w:rPr>
          <w:rStyle w:val="Arial12"/>
          <w:rFonts w:cs="Arial"/>
        </w:rPr>
        <w:t xml:space="preserve">ou will need to travel, so you must either </w:t>
      </w:r>
      <w:r w:rsidRPr="00167A49" w:rsidR="004154BA">
        <w:rPr>
          <w:rStyle w:val="Arial12"/>
          <w:rFonts w:cs="Arial"/>
        </w:rPr>
        <w:t>hold a full, current driving licence</w:t>
      </w:r>
      <w:r w:rsidRPr="00167A49" w:rsidR="00DD33EA">
        <w:rPr>
          <w:rStyle w:val="Arial12"/>
          <w:rFonts w:cs="Arial"/>
        </w:rPr>
        <w:t xml:space="preserve"> and have access to personal transport or meet the mobility requirements of the role through other reasonable and suitable means.</w:t>
      </w:r>
    </w:p>
    <w:p w:rsidR="00167A49" w:rsidP="00167A49" w:rsidRDefault="00167A49" w14:paraId="5450A537" w14:textId="77777777">
      <w:pPr>
        <w:rPr>
          <w:rStyle w:val="Arial12"/>
          <w:rFonts w:cs="Arial"/>
        </w:rPr>
      </w:pPr>
    </w:p>
    <w:p w:rsidRPr="00167A49" w:rsidR="00BC371B" w:rsidP="00BC371B" w:rsidRDefault="00167A49" w14:paraId="08407D56" w14:textId="6F7180D4">
      <w:pPr>
        <w:rPr>
          <w:rFonts w:cs="Arial"/>
        </w:rPr>
      </w:pPr>
      <w:r>
        <w:rPr>
          <w:rStyle w:val="Arial12"/>
          <w:rFonts w:cs="Arial"/>
        </w:rPr>
        <w:t xml:space="preserve">Due </w:t>
      </w:r>
      <w:r w:rsidRPr="00167A49" w:rsidR="00E20AA2">
        <w:rPr>
          <w:rStyle w:val="Arial12"/>
          <w:rFonts w:cs="Arial"/>
        </w:rPr>
        <w:t>to the national nature of the work, there may be times when overnight stays are required</w:t>
      </w:r>
      <w:r w:rsidRPr="00167A49" w:rsidR="0058182B">
        <w:rPr>
          <w:rStyle w:val="Arial12"/>
          <w:rFonts w:cs="Arial"/>
        </w:rPr>
        <w:t>.</w:t>
      </w:r>
    </w:p>
    <w:tbl>
      <w:tblPr>
        <w:tblW w:w="9808" w:type="dxa"/>
        <w:shd w:val="clear" w:color="auto" w:fill="B4C6E7" w:themeFill="accent5" w:themeFillTint="66"/>
        <w:tblLayout w:type="fixed"/>
        <w:tblLook w:val="04A0" w:firstRow="1" w:lastRow="0" w:firstColumn="1" w:lastColumn="0" w:noHBand="0" w:noVBand="1"/>
      </w:tblPr>
      <w:tblGrid>
        <w:gridCol w:w="9808"/>
      </w:tblGrid>
      <w:tr w:rsidRPr="00F24FA7" w:rsidR="00BC371B" w14:paraId="1A1EB8F3" w14:textId="77777777">
        <w:trPr>
          <w:trHeight w:val="487"/>
        </w:trPr>
        <w:tc>
          <w:tcPr>
            <w:tcW w:w="9808" w:type="dxa"/>
            <w:shd w:val="clear" w:color="auto" w:fill="171796"/>
            <w:vAlign w:val="center"/>
          </w:tcPr>
          <w:p w:rsidRPr="00BC371B" w:rsidR="00BC371B" w:rsidRDefault="00BC371B" w14:paraId="2D1502F2" w14:textId="13CD5F50">
            <w:pPr>
              <w:rPr>
                <w:rFonts w:cs="Arial"/>
                <w:b/>
                <w:szCs w:val="24"/>
              </w:rPr>
            </w:pPr>
            <w:r>
              <w:rPr>
                <w:rFonts w:cs="Arial"/>
                <w:b/>
                <w:szCs w:val="24"/>
              </w:rPr>
              <w:t>Our values – WE ASPIRE</w:t>
            </w:r>
          </w:p>
        </w:tc>
      </w:tr>
    </w:tbl>
    <w:p w:rsidRPr="00F24FA7" w:rsidR="00981FC3" w:rsidP="00CC1A18" w:rsidRDefault="00981FC3" w14:paraId="51AE6E42" w14:textId="2BC8C414">
      <w:pPr>
        <w:rPr>
          <w:rFonts w:cs="Arial"/>
          <w:b/>
          <w:szCs w:val="24"/>
        </w:rPr>
      </w:pPr>
    </w:p>
    <w:p w:rsidRPr="00F24FA7" w:rsidR="00981FC3" w:rsidP="00BC371B" w:rsidRDefault="0081145A" w14:paraId="5016EE89" w14:textId="62239A1A">
      <w:pPr>
        <w:jc w:val="center"/>
        <w:rPr>
          <w:rFonts w:cs="Arial"/>
          <w:b/>
          <w:szCs w:val="24"/>
        </w:rPr>
      </w:pPr>
      <w:r w:rsidRPr="00F24FA7">
        <w:rPr>
          <w:rFonts w:cs="Arial"/>
          <w:noProof/>
        </w:rPr>
        <w:drawing>
          <wp:inline distT="0" distB="0" distL="0" distR="0" wp14:anchorId="26051278" wp14:editId="332D7A11">
            <wp:extent cx="1569298" cy="427990"/>
            <wp:effectExtent l="0" t="0" r="0" b="0"/>
            <wp:docPr id="2" name="Picture 2" descr="Suffolk County Council's WE ASPIRE Staff Value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Suffolk County Council's WE ASPIRE Staff Values logo"/>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585889" cy="432515"/>
                    </a:xfrm>
                    <a:prstGeom prst="rect">
                      <a:avLst/>
                    </a:prstGeom>
                  </pic:spPr>
                </pic:pic>
              </a:graphicData>
            </a:graphic>
          </wp:inline>
        </w:drawing>
      </w:r>
    </w:p>
    <w:p w:rsidRPr="00F24FA7" w:rsidR="00981FC3" w:rsidP="00CC1A18" w:rsidRDefault="00981FC3" w14:paraId="3A3C66C5" w14:textId="3A3F6C6F">
      <w:pPr>
        <w:rPr>
          <w:rFonts w:cs="Arial"/>
          <w:b/>
          <w:szCs w:val="24"/>
        </w:rPr>
      </w:pPr>
    </w:p>
    <w:p w:rsidRPr="00F24FA7" w:rsidR="00981FC3" w:rsidP="00981FC3" w:rsidRDefault="00981FC3" w14:paraId="51481C82" w14:textId="6FEEFC25">
      <w:pPr>
        <w:ind w:right="-201"/>
        <w:jc w:val="both"/>
        <w:rPr>
          <w:rFonts w:cs="Arial"/>
          <w:szCs w:val="24"/>
        </w:rPr>
      </w:pPr>
      <w:r w:rsidRPr="00F24FA7">
        <w:rPr>
          <w:rFonts w:cs="Arial"/>
          <w:szCs w:val="24"/>
        </w:rPr>
        <w:t>At Suffolk County Council our WE ASPIRE values set out the behaviours we expect from everyone in the organisation regardless of who they are, what their role or grade is or where they work.</w:t>
      </w:r>
    </w:p>
    <w:p w:rsidRPr="00F24FA7" w:rsidR="00981FC3" w:rsidP="00981FC3" w:rsidRDefault="00981FC3" w14:paraId="567A845D" w14:textId="77777777">
      <w:pPr>
        <w:ind w:right="-201"/>
        <w:jc w:val="both"/>
        <w:rPr>
          <w:rFonts w:cs="Arial"/>
          <w:szCs w:val="24"/>
        </w:rPr>
      </w:pPr>
    </w:p>
    <w:p w:rsidRPr="00F24FA7" w:rsidR="00981FC3" w:rsidP="00981FC3" w:rsidRDefault="00981FC3" w14:paraId="3534B529" w14:textId="2C7837D4">
      <w:pPr>
        <w:ind w:right="-201"/>
        <w:jc w:val="both"/>
        <w:rPr>
          <w:rFonts w:cs="Arial"/>
          <w:szCs w:val="24"/>
        </w:rPr>
      </w:pPr>
      <w:r w:rsidRPr="00F24FA7">
        <w:rPr>
          <w:rFonts w:cs="Arial"/>
          <w:szCs w:val="24"/>
        </w:rPr>
        <w:t>The values have been developed through feedback and input from employees at the council and underpin how we go about our everyday work.  They define us and help us to be the best we can be.</w:t>
      </w:r>
    </w:p>
    <w:p w:rsidRPr="00F24FA7" w:rsidR="00981FC3" w:rsidP="00981FC3" w:rsidRDefault="00981FC3" w14:paraId="4216A369" w14:textId="77777777">
      <w:pPr>
        <w:pStyle w:val="BodyText2"/>
        <w:tabs>
          <w:tab w:val="left" w:pos="720"/>
          <w:tab w:val="left" w:pos="1440"/>
          <w:tab w:val="left" w:pos="2160"/>
        </w:tabs>
        <w:spacing w:line="240" w:lineRule="atLeast"/>
        <w:rPr>
          <w:rFonts w:cs="Arial"/>
          <w:sz w:val="24"/>
          <w:szCs w:val="24"/>
        </w:rPr>
      </w:pPr>
    </w:p>
    <w:p w:rsidR="006639C1" w:rsidP="00707A4A" w:rsidRDefault="006639C1" w14:paraId="7A254815" w14:textId="1F753BA7">
      <w:pPr>
        <w:pStyle w:val="BodyText2"/>
        <w:tabs>
          <w:tab w:val="left" w:pos="720"/>
          <w:tab w:val="left" w:pos="1440"/>
          <w:tab w:val="left" w:pos="2160"/>
        </w:tabs>
        <w:spacing w:line="240" w:lineRule="atLeast"/>
        <w:rPr>
          <w:rFonts w:cs="Arial"/>
          <w:color w:val="333333"/>
          <w:sz w:val="24"/>
          <w:szCs w:val="24"/>
        </w:rPr>
      </w:pPr>
      <w:r w:rsidRPr="3BA573F3">
        <w:rPr>
          <w:rFonts w:cs="Arial"/>
          <w:color w:val="333333"/>
          <w:sz w:val="24"/>
          <w:szCs w:val="24"/>
        </w:rPr>
        <w:t>Visit our</w:t>
      </w:r>
      <w:r w:rsidRPr="3BA573F3">
        <w:rPr>
          <w:rFonts w:cs="Arial"/>
          <w:color w:val="2E74B5" w:themeColor="accent1" w:themeShade="BF"/>
          <w:sz w:val="24"/>
          <w:szCs w:val="24"/>
        </w:rPr>
        <w:t xml:space="preserve"> </w:t>
      </w:r>
      <w:hyperlink r:id="rId15">
        <w:r w:rsidRPr="3BA573F3">
          <w:rPr>
            <w:rStyle w:val="Hyperlink"/>
            <w:rFonts w:cs="Arial"/>
            <w:b/>
            <w:bCs/>
            <w:sz w:val="24"/>
            <w:szCs w:val="24"/>
          </w:rPr>
          <w:t>careers pages</w:t>
        </w:r>
      </w:hyperlink>
      <w:r w:rsidRPr="3BA573F3">
        <w:rPr>
          <w:rFonts w:cs="Arial"/>
          <w:color w:val="333333"/>
          <w:sz w:val="24"/>
          <w:szCs w:val="24"/>
        </w:rPr>
        <w:t xml:space="preserve"> for more information on our </w:t>
      </w:r>
      <w:r w:rsidRPr="3BA573F3" w:rsidR="00BC371B">
        <w:rPr>
          <w:rFonts w:cs="Arial"/>
          <w:color w:val="333333"/>
          <w:sz w:val="24"/>
          <w:szCs w:val="24"/>
        </w:rPr>
        <w:t xml:space="preserve">WE </w:t>
      </w:r>
      <w:r w:rsidRPr="3BA573F3">
        <w:rPr>
          <w:rFonts w:cs="Arial"/>
          <w:color w:val="333333"/>
          <w:sz w:val="24"/>
          <w:szCs w:val="24"/>
        </w:rPr>
        <w:t>ASPIRE values.</w:t>
      </w:r>
    </w:p>
    <w:p w:rsidR="00BC371B" w:rsidP="006639C1" w:rsidRDefault="00BC371B" w14:paraId="286874A5" w14:textId="77777777">
      <w:pPr>
        <w:pStyle w:val="BodyText2"/>
        <w:tabs>
          <w:tab w:val="left" w:pos="720"/>
          <w:tab w:val="left" w:pos="1440"/>
          <w:tab w:val="left" w:pos="2160"/>
        </w:tabs>
        <w:spacing w:line="240" w:lineRule="atLeast"/>
        <w:jc w:val="center"/>
        <w:rPr>
          <w:rFonts w:cs="Arial"/>
          <w:color w:val="333333"/>
          <w:sz w:val="24"/>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Pr="00F24FA7" w:rsidR="00BC371B" w14:paraId="7434B6F4" w14:textId="77777777">
        <w:trPr>
          <w:trHeight w:val="487"/>
        </w:trPr>
        <w:tc>
          <w:tcPr>
            <w:tcW w:w="9808" w:type="dxa"/>
            <w:shd w:val="clear" w:color="auto" w:fill="171796"/>
            <w:vAlign w:val="center"/>
          </w:tcPr>
          <w:p w:rsidRPr="00BC371B" w:rsidR="00BC371B" w:rsidRDefault="00BC371B" w14:paraId="1EDBE033" w14:textId="281B6C7F">
            <w:pPr>
              <w:rPr>
                <w:rFonts w:cs="Arial"/>
                <w:b/>
                <w:szCs w:val="24"/>
              </w:rPr>
            </w:pPr>
            <w:r>
              <w:rPr>
                <w:rFonts w:cs="Arial"/>
                <w:b/>
                <w:szCs w:val="24"/>
              </w:rPr>
              <w:t>Our Customer Commitment</w:t>
            </w:r>
          </w:p>
        </w:tc>
      </w:tr>
    </w:tbl>
    <w:p w:rsidR="00BC371B" w:rsidP="00BC371B" w:rsidRDefault="00BC371B" w14:paraId="255B9D59" w14:textId="77777777">
      <w:pPr>
        <w:rPr>
          <w:rFonts w:cs="Arial"/>
          <w:b/>
          <w:szCs w:val="24"/>
        </w:rPr>
      </w:pPr>
    </w:p>
    <w:p w:rsidR="006639C1" w:rsidP="006639C1" w:rsidRDefault="006639C1" w14:paraId="78F04D67" w14:textId="77777777">
      <w:pPr>
        <w:pStyle w:val="BodyText2"/>
        <w:tabs>
          <w:tab w:val="left" w:pos="720"/>
          <w:tab w:val="left" w:pos="1440"/>
          <w:tab w:val="left" w:pos="2160"/>
        </w:tabs>
        <w:spacing w:line="240" w:lineRule="atLeast"/>
        <w:jc w:val="center"/>
        <w:rPr>
          <w:rFonts w:cs="Arial"/>
          <w:sz w:val="24"/>
          <w:szCs w:val="24"/>
        </w:rPr>
      </w:pPr>
      <w:r>
        <w:rPr>
          <w:noProof/>
        </w:rPr>
        <w:drawing>
          <wp:inline distT="0" distB="0" distL="0" distR="0" wp14:anchorId="14154A4B" wp14:editId="1050D1D4">
            <wp:extent cx="2447925" cy="549760"/>
            <wp:effectExtent l="0" t="0" r="0" b="3175"/>
            <wp:docPr id="5" name="Picture 5"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picture containing logo&#10;&#10;Description automatically generated"/>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476572" cy="556194"/>
                    </a:xfrm>
                    <a:prstGeom prst="rect">
                      <a:avLst/>
                    </a:prstGeom>
                    <a:noFill/>
                    <a:ln>
                      <a:noFill/>
                    </a:ln>
                  </pic:spPr>
                </pic:pic>
              </a:graphicData>
            </a:graphic>
          </wp:inline>
        </w:drawing>
      </w:r>
    </w:p>
    <w:p w:rsidR="006639C1" w:rsidP="006639C1" w:rsidRDefault="006639C1" w14:paraId="35D655AB" w14:textId="77777777">
      <w:pPr>
        <w:pStyle w:val="BodyText2"/>
        <w:tabs>
          <w:tab w:val="left" w:pos="720"/>
          <w:tab w:val="left" w:pos="1440"/>
          <w:tab w:val="left" w:pos="2160"/>
        </w:tabs>
        <w:spacing w:line="240" w:lineRule="atLeast"/>
        <w:jc w:val="center"/>
        <w:rPr>
          <w:rFonts w:cs="Arial"/>
          <w:sz w:val="24"/>
          <w:szCs w:val="24"/>
        </w:rPr>
      </w:pPr>
    </w:p>
    <w:p w:rsidR="00A54573" w:rsidP="006639C1" w:rsidRDefault="006639C1" w14:paraId="16FCAD94" w14:textId="77777777">
      <w:pPr>
        <w:pStyle w:val="BodyText2"/>
        <w:tabs>
          <w:tab w:val="left" w:pos="720"/>
          <w:tab w:val="left" w:pos="1440"/>
          <w:tab w:val="left" w:pos="2160"/>
        </w:tabs>
        <w:spacing w:line="240" w:lineRule="atLeast"/>
        <w:rPr>
          <w:rFonts w:cs="Arial"/>
          <w:sz w:val="24"/>
          <w:szCs w:val="24"/>
        </w:rPr>
      </w:pPr>
      <w:r>
        <w:rPr>
          <w:rFonts w:cs="Arial"/>
          <w:sz w:val="24"/>
          <w:szCs w:val="24"/>
        </w:rPr>
        <w:t xml:space="preserve">In addition to our WE ASPIRE values, we also have a </w:t>
      </w:r>
      <w:r>
        <w:rPr>
          <w:rFonts w:cs="Arial"/>
          <w:b/>
          <w:bCs/>
          <w:sz w:val="24"/>
          <w:szCs w:val="24"/>
        </w:rPr>
        <w:t>Customer Commitment</w:t>
      </w:r>
      <w:r>
        <w:rPr>
          <w:rFonts w:cs="Arial"/>
          <w:sz w:val="24"/>
          <w:szCs w:val="24"/>
        </w:rPr>
        <w:t xml:space="preserve"> which sets out a number of strong principles that help support high standards of customer service and care that we can all endeavour to consistently demonstrate. </w:t>
      </w:r>
    </w:p>
    <w:p w:rsidR="00600217" w:rsidP="006639C1" w:rsidRDefault="00600217" w14:paraId="6BBD162C" w14:textId="77777777">
      <w:pPr>
        <w:pStyle w:val="BodyText2"/>
        <w:tabs>
          <w:tab w:val="left" w:pos="720"/>
          <w:tab w:val="left" w:pos="1440"/>
          <w:tab w:val="left" w:pos="2160"/>
        </w:tabs>
        <w:spacing w:line="240" w:lineRule="atLeast"/>
        <w:rPr>
          <w:rFonts w:cs="Arial"/>
          <w:sz w:val="24"/>
          <w:szCs w:val="24"/>
        </w:rPr>
      </w:pPr>
    </w:p>
    <w:p w:rsidR="006639C1" w:rsidP="006639C1" w:rsidRDefault="00A54573" w14:paraId="7855F141" w14:textId="7BEF39DA">
      <w:pPr>
        <w:pStyle w:val="BodyText2"/>
        <w:tabs>
          <w:tab w:val="left" w:pos="720"/>
          <w:tab w:val="left" w:pos="1440"/>
          <w:tab w:val="left" w:pos="2160"/>
        </w:tabs>
        <w:spacing w:line="240" w:lineRule="atLeast"/>
        <w:rPr>
          <w:rStyle w:val="Hyperlink"/>
          <w:rFonts w:cs="Arial"/>
          <w:b/>
          <w:bCs/>
          <w:color w:val="2E74B5" w:themeColor="accent1" w:themeShade="BF"/>
          <w:sz w:val="24"/>
          <w:szCs w:val="24"/>
        </w:rPr>
      </w:pPr>
      <w:r>
        <w:rPr>
          <w:rFonts w:cs="Arial"/>
          <w:sz w:val="24"/>
          <w:szCs w:val="24"/>
        </w:rPr>
        <w:t xml:space="preserve">For more information, view our </w:t>
      </w:r>
      <w:hyperlink w:history="1" r:id="rId17">
        <w:r w:rsidRPr="000063A4" w:rsidR="006639C1">
          <w:rPr>
            <w:rStyle w:val="Hyperlink"/>
            <w:rFonts w:cs="Arial"/>
            <w:b/>
            <w:bCs/>
            <w:color w:val="2E74B5" w:themeColor="accent1" w:themeShade="BF"/>
            <w:sz w:val="24"/>
            <w:szCs w:val="24"/>
          </w:rPr>
          <w:t>Customer Commitment</w:t>
        </w:r>
        <w:r>
          <w:rPr>
            <w:rStyle w:val="Hyperlink"/>
            <w:rFonts w:cs="Arial"/>
            <w:b/>
            <w:bCs/>
            <w:color w:val="2E74B5" w:themeColor="accent1" w:themeShade="BF"/>
            <w:sz w:val="24"/>
            <w:szCs w:val="24"/>
          </w:rPr>
          <w:t xml:space="preserve"> poster</w:t>
        </w:r>
        <w:r w:rsidRPr="000063A4" w:rsidR="006639C1">
          <w:rPr>
            <w:rStyle w:val="Hyperlink"/>
            <w:rFonts w:cs="Arial"/>
            <w:b/>
            <w:bCs/>
            <w:color w:val="2E74B5" w:themeColor="accent1" w:themeShade="BF"/>
            <w:sz w:val="24"/>
            <w:szCs w:val="24"/>
          </w:rPr>
          <w:t>.</w:t>
        </w:r>
      </w:hyperlink>
    </w:p>
    <w:p w:rsidR="00576108" w:rsidP="006639C1" w:rsidRDefault="00576108" w14:paraId="78B251BB" w14:textId="77777777">
      <w:pPr>
        <w:pStyle w:val="BodyText2"/>
        <w:tabs>
          <w:tab w:val="left" w:pos="720"/>
          <w:tab w:val="left" w:pos="1440"/>
          <w:tab w:val="left" w:pos="2160"/>
        </w:tabs>
        <w:spacing w:line="240" w:lineRule="atLeast"/>
        <w:rPr>
          <w:rStyle w:val="Hyperlink"/>
          <w:rFonts w:cs="Arial"/>
          <w:b/>
          <w:bCs/>
          <w:color w:val="2E74B5" w:themeColor="accent1" w:themeShade="BF"/>
          <w:sz w:val="24"/>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Pr="00F24FA7" w:rsidR="00600217" w14:paraId="0C385810" w14:textId="77777777">
        <w:trPr>
          <w:trHeight w:val="487"/>
        </w:trPr>
        <w:tc>
          <w:tcPr>
            <w:tcW w:w="9808" w:type="dxa"/>
            <w:shd w:val="clear" w:color="auto" w:fill="171796"/>
            <w:vAlign w:val="center"/>
          </w:tcPr>
          <w:p w:rsidRPr="00BC371B" w:rsidR="00600217" w:rsidRDefault="00600217" w14:paraId="1BEDC8AD" w14:textId="77777777">
            <w:pPr>
              <w:rPr>
                <w:rFonts w:cs="Arial"/>
                <w:b/>
                <w:szCs w:val="24"/>
              </w:rPr>
            </w:pPr>
            <w:r>
              <w:rPr>
                <w:rFonts w:cs="Arial"/>
                <w:b/>
                <w:szCs w:val="24"/>
              </w:rPr>
              <w:t>More information for recruitment applicants</w:t>
            </w:r>
          </w:p>
        </w:tc>
      </w:tr>
    </w:tbl>
    <w:p w:rsidR="00600217" w:rsidP="00600217" w:rsidRDefault="00600217" w14:paraId="68970EAA" w14:textId="77777777">
      <w:pPr>
        <w:rPr>
          <w:rFonts w:cs="Arial"/>
          <w:b/>
          <w:szCs w:val="24"/>
        </w:rPr>
      </w:pPr>
    </w:p>
    <w:p w:rsidRPr="00F24FA7" w:rsidR="00600217" w:rsidP="00600217" w:rsidRDefault="00600217" w14:paraId="061A7A16" w14:textId="77777777">
      <w:pPr>
        <w:rPr>
          <w:rFonts w:cs="Arial"/>
          <w:bCs/>
          <w:color w:val="000000"/>
          <w:szCs w:val="24"/>
        </w:rPr>
      </w:pPr>
      <w:r w:rsidRPr="00F24FA7">
        <w:rPr>
          <w:rFonts w:cs="Arial"/>
          <w:bCs/>
          <w:color w:val="000000"/>
          <w:szCs w:val="24"/>
        </w:rPr>
        <w:t>We offer a fantastic working environment including diverse and active staff networks,</w:t>
      </w:r>
    </w:p>
    <w:p w:rsidR="00600217" w:rsidP="00600217" w:rsidRDefault="00600217" w14:paraId="40CA47CD" w14:textId="77777777">
      <w:pPr>
        <w:rPr>
          <w:rFonts w:cs="Arial"/>
          <w:bCs/>
          <w:color w:val="000000"/>
          <w:szCs w:val="24"/>
        </w:rPr>
      </w:pPr>
      <w:r w:rsidRPr="00F24FA7">
        <w:rPr>
          <w:rFonts w:cs="Arial"/>
          <w:bCs/>
          <w:color w:val="000000"/>
          <w:szCs w:val="24"/>
        </w:rPr>
        <w:t xml:space="preserve">great flexible working options and many benefits, as well as the opportunity to improve the lives of Suffolk residents. </w:t>
      </w:r>
    </w:p>
    <w:p w:rsidR="00600217" w:rsidP="00600217" w:rsidRDefault="00600217" w14:paraId="2B316AF3" w14:textId="77777777">
      <w:pPr>
        <w:rPr>
          <w:rFonts w:cs="Arial"/>
          <w:bCs/>
          <w:color w:val="000000"/>
          <w:szCs w:val="24"/>
        </w:rPr>
      </w:pPr>
    </w:p>
    <w:p w:rsidRPr="00F24FA7" w:rsidR="00600217" w:rsidP="3BA573F3" w:rsidRDefault="00600217" w14:paraId="21E0C033" w14:textId="5B7EFDD5">
      <w:pPr>
        <w:rPr>
          <w:rFonts w:cs="Arial"/>
        </w:rPr>
      </w:pPr>
      <w:r w:rsidRPr="3BA573F3">
        <w:rPr>
          <w:rFonts w:cs="Arial"/>
          <w:color w:val="000000" w:themeColor="text1"/>
        </w:rPr>
        <w:t xml:space="preserve">Visit the </w:t>
      </w:r>
      <w:hyperlink r:id="rId18">
        <w:r w:rsidRPr="3BA573F3">
          <w:rPr>
            <w:rStyle w:val="Hyperlink"/>
            <w:rFonts w:cs="Arial"/>
            <w:b/>
            <w:bCs/>
          </w:rPr>
          <w:t>Suffolk County Council career website</w:t>
        </w:r>
      </w:hyperlink>
      <w:r w:rsidRPr="3BA573F3">
        <w:rPr>
          <w:rFonts w:cs="Arial"/>
          <w:color w:val="2E74B5" w:themeColor="accent1" w:themeShade="BF"/>
        </w:rPr>
        <w:t xml:space="preserve"> </w:t>
      </w:r>
      <w:r w:rsidRPr="3BA573F3">
        <w:rPr>
          <w:rFonts w:cs="Arial"/>
          <w:color w:val="000000" w:themeColor="text1"/>
        </w:rPr>
        <w:t>to learn more, including information about adjustments to recruitment processes, our interview schemes and other commitments to equality, diversity and inclusion.</w:t>
      </w:r>
    </w:p>
    <w:sectPr w:rsidRPr="00F24FA7" w:rsidR="00600217" w:rsidSect="00284613">
      <w:footerReference w:type="default" r:id="rId19"/>
      <w:type w:val="continuous"/>
      <w:pgSz w:w="11907" w:h="16834" w:orient="portrait" w:code="9"/>
      <w:pgMar w:top="1440" w:right="1077" w:bottom="1440" w:left="1077" w:header="57" w:footer="56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E56007" w:rsidRDefault="00E56007" w14:paraId="7E3AACB8" w14:textId="77777777">
      <w:r>
        <w:separator/>
      </w:r>
    </w:p>
  </w:endnote>
  <w:endnote w:type="continuationSeparator" w:id="0">
    <w:p w:rsidR="00E56007" w:rsidRDefault="00E56007" w14:paraId="3EC51B74" w14:textId="77777777">
      <w:r>
        <w:continuationSeparator/>
      </w:r>
    </w:p>
  </w:endnote>
  <w:endnote w:type="continuationNotice" w:id="1">
    <w:p w:rsidR="00E56007" w:rsidRDefault="00E56007" w14:paraId="63454081"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ource Sans Pro">
    <w:charset w:val="00"/>
    <w:family w:val="swiss"/>
    <w:pitch w:val="variable"/>
    <w:sig w:usb0="600002F7" w:usb1="02000001"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790320"/>
      <w:docPartObj>
        <w:docPartGallery w:val="Page Numbers (Bottom of Page)"/>
        <w:docPartUnique/>
      </w:docPartObj>
    </w:sdtPr>
    <w:sdtEndPr/>
    <w:sdtContent>
      <w:sdt>
        <w:sdtPr>
          <w:id w:val="-1769616900"/>
          <w:docPartObj>
            <w:docPartGallery w:val="Page Numbers (Top of Page)"/>
            <w:docPartUnique/>
          </w:docPartObj>
        </w:sdtPr>
        <w:sdtEndPr/>
        <w:sdtContent>
          <w:p w:rsidR="0055390D" w:rsidP="002E14EE" w:rsidRDefault="00E82604" w14:paraId="18DF1B97" w14:textId="778ED3D6">
            <w:pPr>
              <w:pStyle w:val="Footer"/>
            </w:pPr>
            <w:r>
              <w:t>JE3232</w:t>
            </w:r>
            <w:r w:rsidR="00284613">
              <w:tab/>
            </w:r>
            <w:r w:rsidR="0055390D">
              <w:t xml:space="preserve">Page </w:t>
            </w:r>
            <w:r w:rsidR="0055390D">
              <w:rPr>
                <w:b/>
                <w:bCs/>
                <w:szCs w:val="24"/>
              </w:rPr>
              <w:fldChar w:fldCharType="begin"/>
            </w:r>
            <w:r w:rsidR="0055390D">
              <w:rPr>
                <w:b/>
                <w:bCs/>
              </w:rPr>
              <w:instrText xml:space="preserve"> PAGE </w:instrText>
            </w:r>
            <w:r w:rsidR="0055390D">
              <w:rPr>
                <w:b/>
                <w:bCs/>
                <w:szCs w:val="24"/>
              </w:rPr>
              <w:fldChar w:fldCharType="separate"/>
            </w:r>
            <w:r w:rsidR="0055390D">
              <w:rPr>
                <w:b/>
                <w:bCs/>
                <w:noProof/>
              </w:rPr>
              <w:t>2</w:t>
            </w:r>
            <w:r w:rsidR="0055390D">
              <w:rPr>
                <w:b/>
                <w:bCs/>
                <w:szCs w:val="24"/>
              </w:rPr>
              <w:fldChar w:fldCharType="end"/>
            </w:r>
            <w:r w:rsidR="0055390D">
              <w:t xml:space="preserve"> of </w:t>
            </w:r>
            <w:r w:rsidR="0055390D">
              <w:rPr>
                <w:b/>
                <w:bCs/>
                <w:szCs w:val="24"/>
              </w:rPr>
              <w:fldChar w:fldCharType="begin"/>
            </w:r>
            <w:r w:rsidR="0055390D">
              <w:rPr>
                <w:b/>
                <w:bCs/>
              </w:rPr>
              <w:instrText xml:space="preserve"> NUMPAGES  </w:instrText>
            </w:r>
            <w:r w:rsidR="0055390D">
              <w:rPr>
                <w:b/>
                <w:bCs/>
                <w:szCs w:val="24"/>
              </w:rPr>
              <w:fldChar w:fldCharType="separate"/>
            </w:r>
            <w:r w:rsidR="0055390D">
              <w:rPr>
                <w:b/>
                <w:bCs/>
                <w:noProof/>
              </w:rPr>
              <w:t>2</w:t>
            </w:r>
            <w:r w:rsidR="0055390D">
              <w:rPr>
                <w:b/>
                <w:bCs/>
                <w:szCs w:val="24"/>
              </w:rPr>
              <w:fldChar w:fldCharType="end"/>
            </w:r>
          </w:p>
        </w:sdtContent>
      </w:sdt>
    </w:sdtContent>
  </w:sdt>
  <w:p w:rsidRPr="00E807E9" w:rsidR="0016491A" w:rsidRDefault="0016491A" w14:paraId="1E914532" w14:textId="1490FA4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E56007" w:rsidRDefault="00E56007" w14:paraId="34E8F7EB" w14:textId="77777777">
      <w:r>
        <w:separator/>
      </w:r>
    </w:p>
  </w:footnote>
  <w:footnote w:type="continuationSeparator" w:id="0">
    <w:p w:rsidR="00E56007" w:rsidRDefault="00E56007" w14:paraId="6DF4A0B4" w14:textId="77777777">
      <w:r>
        <w:continuationSeparator/>
      </w:r>
    </w:p>
  </w:footnote>
  <w:footnote w:type="continuationNotice" w:id="1">
    <w:p w:rsidR="00E56007" w:rsidRDefault="00E56007" w14:paraId="3571FDBF" w14:textId="7777777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C14B0"/>
    <w:multiLevelType w:val="hybridMultilevel"/>
    <w:tmpl w:val="C98692D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060D50C5"/>
    <w:multiLevelType w:val="hybridMultilevel"/>
    <w:tmpl w:val="D74C266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79A43AA"/>
    <w:multiLevelType w:val="hybridMultilevel"/>
    <w:tmpl w:val="461E5F80"/>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3" w15:restartNumberingAfterBreak="0">
    <w:nsid w:val="0EC3741C"/>
    <w:multiLevelType w:val="hybridMultilevel"/>
    <w:tmpl w:val="B4244728"/>
    <w:lvl w:ilvl="0" w:tplc="08090001">
      <w:start w:val="1"/>
      <w:numFmt w:val="bullet"/>
      <w:lvlText w:val=""/>
      <w:lvlJc w:val="left"/>
      <w:pPr>
        <w:ind w:left="360" w:hanging="360"/>
      </w:pPr>
      <w:rPr>
        <w:rFonts w:hint="default" w:ascii="Symbol" w:hAnsi="Symbol"/>
      </w:rPr>
    </w:lvl>
    <w:lvl w:ilvl="1" w:tplc="08090003">
      <w:start w:val="1"/>
      <w:numFmt w:val="bullet"/>
      <w:lvlText w:val="o"/>
      <w:lvlJc w:val="left"/>
      <w:pPr>
        <w:ind w:left="1080" w:hanging="360"/>
      </w:pPr>
      <w:rPr>
        <w:rFonts w:hint="default" w:ascii="Courier New" w:hAnsi="Courier New" w:cs="Courier New"/>
      </w:rPr>
    </w:lvl>
    <w:lvl w:ilvl="2" w:tplc="08090005">
      <w:start w:val="1"/>
      <w:numFmt w:val="bullet"/>
      <w:lvlText w:val=""/>
      <w:lvlJc w:val="left"/>
      <w:pPr>
        <w:ind w:left="1800" w:hanging="360"/>
      </w:pPr>
      <w:rPr>
        <w:rFonts w:hint="default" w:ascii="Wingdings" w:hAnsi="Wingdings"/>
      </w:rPr>
    </w:lvl>
    <w:lvl w:ilvl="3" w:tplc="08090001">
      <w:start w:val="1"/>
      <w:numFmt w:val="bullet"/>
      <w:lvlText w:val=""/>
      <w:lvlJc w:val="left"/>
      <w:pPr>
        <w:ind w:left="2520" w:hanging="360"/>
      </w:pPr>
      <w:rPr>
        <w:rFonts w:hint="default" w:ascii="Symbol" w:hAnsi="Symbol"/>
      </w:rPr>
    </w:lvl>
    <w:lvl w:ilvl="4" w:tplc="08090003">
      <w:start w:val="1"/>
      <w:numFmt w:val="bullet"/>
      <w:lvlText w:val="o"/>
      <w:lvlJc w:val="left"/>
      <w:pPr>
        <w:ind w:left="3240" w:hanging="360"/>
      </w:pPr>
      <w:rPr>
        <w:rFonts w:hint="default" w:ascii="Courier New" w:hAnsi="Courier New" w:cs="Courier New"/>
      </w:rPr>
    </w:lvl>
    <w:lvl w:ilvl="5" w:tplc="08090005">
      <w:start w:val="1"/>
      <w:numFmt w:val="bullet"/>
      <w:lvlText w:val=""/>
      <w:lvlJc w:val="left"/>
      <w:pPr>
        <w:ind w:left="3960" w:hanging="360"/>
      </w:pPr>
      <w:rPr>
        <w:rFonts w:hint="default" w:ascii="Wingdings" w:hAnsi="Wingdings"/>
      </w:rPr>
    </w:lvl>
    <w:lvl w:ilvl="6" w:tplc="08090001">
      <w:start w:val="1"/>
      <w:numFmt w:val="bullet"/>
      <w:lvlText w:val=""/>
      <w:lvlJc w:val="left"/>
      <w:pPr>
        <w:ind w:left="4680" w:hanging="360"/>
      </w:pPr>
      <w:rPr>
        <w:rFonts w:hint="default" w:ascii="Symbol" w:hAnsi="Symbol"/>
      </w:rPr>
    </w:lvl>
    <w:lvl w:ilvl="7" w:tplc="08090003">
      <w:start w:val="1"/>
      <w:numFmt w:val="bullet"/>
      <w:lvlText w:val="o"/>
      <w:lvlJc w:val="left"/>
      <w:pPr>
        <w:ind w:left="5400" w:hanging="360"/>
      </w:pPr>
      <w:rPr>
        <w:rFonts w:hint="default" w:ascii="Courier New" w:hAnsi="Courier New" w:cs="Courier New"/>
      </w:rPr>
    </w:lvl>
    <w:lvl w:ilvl="8" w:tplc="08090005">
      <w:start w:val="1"/>
      <w:numFmt w:val="bullet"/>
      <w:lvlText w:val=""/>
      <w:lvlJc w:val="left"/>
      <w:pPr>
        <w:ind w:left="6120" w:hanging="360"/>
      </w:pPr>
      <w:rPr>
        <w:rFonts w:hint="default" w:ascii="Wingdings" w:hAnsi="Wingdings"/>
      </w:rPr>
    </w:lvl>
  </w:abstractNum>
  <w:abstractNum w:abstractNumId="4" w15:restartNumberingAfterBreak="0">
    <w:nsid w:val="10B22681"/>
    <w:multiLevelType w:val="hybridMultilevel"/>
    <w:tmpl w:val="936AE9C4"/>
    <w:lvl w:ilvl="0" w:tplc="7E54E05A">
      <w:start w:val="1"/>
      <w:numFmt w:val="bullet"/>
      <w:lvlText w:val=""/>
      <w:lvlJc w:val="left"/>
      <w:pPr>
        <w:tabs>
          <w:tab w:val="num" w:pos="904"/>
        </w:tabs>
        <w:ind w:left="904" w:hanging="360"/>
      </w:pPr>
      <w:rPr>
        <w:rFonts w:hint="default" w:ascii="Symbol" w:hAnsi="Symbol"/>
      </w:rPr>
    </w:lvl>
    <w:lvl w:ilvl="1" w:tplc="08090003" w:tentative="1">
      <w:start w:val="1"/>
      <w:numFmt w:val="bullet"/>
      <w:lvlText w:val="o"/>
      <w:lvlJc w:val="left"/>
      <w:pPr>
        <w:tabs>
          <w:tab w:val="num" w:pos="1912"/>
        </w:tabs>
        <w:ind w:left="1912" w:hanging="360"/>
      </w:pPr>
      <w:rPr>
        <w:rFonts w:hint="default" w:ascii="Courier New" w:hAnsi="Courier New" w:cs="Courier New"/>
      </w:rPr>
    </w:lvl>
    <w:lvl w:ilvl="2" w:tplc="08090005" w:tentative="1">
      <w:start w:val="1"/>
      <w:numFmt w:val="bullet"/>
      <w:lvlText w:val=""/>
      <w:lvlJc w:val="left"/>
      <w:pPr>
        <w:tabs>
          <w:tab w:val="num" w:pos="2632"/>
        </w:tabs>
        <w:ind w:left="2632" w:hanging="360"/>
      </w:pPr>
      <w:rPr>
        <w:rFonts w:hint="default" w:ascii="Wingdings" w:hAnsi="Wingdings"/>
      </w:rPr>
    </w:lvl>
    <w:lvl w:ilvl="3" w:tplc="08090001" w:tentative="1">
      <w:start w:val="1"/>
      <w:numFmt w:val="bullet"/>
      <w:lvlText w:val=""/>
      <w:lvlJc w:val="left"/>
      <w:pPr>
        <w:tabs>
          <w:tab w:val="num" w:pos="3352"/>
        </w:tabs>
        <w:ind w:left="3352" w:hanging="360"/>
      </w:pPr>
      <w:rPr>
        <w:rFonts w:hint="default" w:ascii="Symbol" w:hAnsi="Symbol"/>
      </w:rPr>
    </w:lvl>
    <w:lvl w:ilvl="4" w:tplc="08090003" w:tentative="1">
      <w:start w:val="1"/>
      <w:numFmt w:val="bullet"/>
      <w:lvlText w:val="o"/>
      <w:lvlJc w:val="left"/>
      <w:pPr>
        <w:tabs>
          <w:tab w:val="num" w:pos="4072"/>
        </w:tabs>
        <w:ind w:left="4072" w:hanging="360"/>
      </w:pPr>
      <w:rPr>
        <w:rFonts w:hint="default" w:ascii="Courier New" w:hAnsi="Courier New" w:cs="Courier New"/>
      </w:rPr>
    </w:lvl>
    <w:lvl w:ilvl="5" w:tplc="08090005" w:tentative="1">
      <w:start w:val="1"/>
      <w:numFmt w:val="bullet"/>
      <w:lvlText w:val=""/>
      <w:lvlJc w:val="left"/>
      <w:pPr>
        <w:tabs>
          <w:tab w:val="num" w:pos="4792"/>
        </w:tabs>
        <w:ind w:left="4792" w:hanging="360"/>
      </w:pPr>
      <w:rPr>
        <w:rFonts w:hint="default" w:ascii="Wingdings" w:hAnsi="Wingdings"/>
      </w:rPr>
    </w:lvl>
    <w:lvl w:ilvl="6" w:tplc="08090001" w:tentative="1">
      <w:start w:val="1"/>
      <w:numFmt w:val="bullet"/>
      <w:lvlText w:val=""/>
      <w:lvlJc w:val="left"/>
      <w:pPr>
        <w:tabs>
          <w:tab w:val="num" w:pos="5512"/>
        </w:tabs>
        <w:ind w:left="5512" w:hanging="360"/>
      </w:pPr>
      <w:rPr>
        <w:rFonts w:hint="default" w:ascii="Symbol" w:hAnsi="Symbol"/>
      </w:rPr>
    </w:lvl>
    <w:lvl w:ilvl="7" w:tplc="08090003" w:tentative="1">
      <w:start w:val="1"/>
      <w:numFmt w:val="bullet"/>
      <w:lvlText w:val="o"/>
      <w:lvlJc w:val="left"/>
      <w:pPr>
        <w:tabs>
          <w:tab w:val="num" w:pos="6232"/>
        </w:tabs>
        <w:ind w:left="6232" w:hanging="360"/>
      </w:pPr>
      <w:rPr>
        <w:rFonts w:hint="default" w:ascii="Courier New" w:hAnsi="Courier New" w:cs="Courier New"/>
      </w:rPr>
    </w:lvl>
    <w:lvl w:ilvl="8" w:tplc="08090005" w:tentative="1">
      <w:start w:val="1"/>
      <w:numFmt w:val="bullet"/>
      <w:lvlText w:val=""/>
      <w:lvlJc w:val="left"/>
      <w:pPr>
        <w:tabs>
          <w:tab w:val="num" w:pos="6952"/>
        </w:tabs>
        <w:ind w:left="6952" w:hanging="360"/>
      </w:pPr>
      <w:rPr>
        <w:rFonts w:hint="default" w:ascii="Wingdings" w:hAnsi="Wingdings"/>
      </w:rPr>
    </w:lvl>
  </w:abstractNum>
  <w:abstractNum w:abstractNumId="5" w15:restartNumberingAfterBreak="0">
    <w:nsid w:val="16240CA7"/>
    <w:multiLevelType w:val="hybridMultilevel"/>
    <w:tmpl w:val="3118D7A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18745408"/>
    <w:multiLevelType w:val="hybridMultilevel"/>
    <w:tmpl w:val="FB267076"/>
    <w:lvl w:ilvl="0" w:tplc="7E54E05A">
      <w:start w:val="1"/>
      <w:numFmt w:val="bullet"/>
      <w:lvlText w:val=""/>
      <w:lvlJc w:val="left"/>
      <w:pPr>
        <w:tabs>
          <w:tab w:val="num" w:pos="904"/>
        </w:tabs>
        <w:ind w:left="904" w:hanging="360"/>
      </w:pPr>
      <w:rPr>
        <w:rFonts w:hint="default" w:ascii="Symbol" w:hAnsi="Symbol"/>
      </w:rPr>
    </w:lvl>
    <w:lvl w:ilvl="1" w:tplc="08090003" w:tentative="1">
      <w:start w:val="1"/>
      <w:numFmt w:val="bullet"/>
      <w:lvlText w:val="o"/>
      <w:lvlJc w:val="left"/>
      <w:pPr>
        <w:tabs>
          <w:tab w:val="num" w:pos="1912"/>
        </w:tabs>
        <w:ind w:left="1912" w:hanging="360"/>
      </w:pPr>
      <w:rPr>
        <w:rFonts w:hint="default" w:ascii="Courier New" w:hAnsi="Courier New" w:cs="Courier New"/>
      </w:rPr>
    </w:lvl>
    <w:lvl w:ilvl="2" w:tplc="08090005" w:tentative="1">
      <w:start w:val="1"/>
      <w:numFmt w:val="bullet"/>
      <w:lvlText w:val=""/>
      <w:lvlJc w:val="left"/>
      <w:pPr>
        <w:tabs>
          <w:tab w:val="num" w:pos="2632"/>
        </w:tabs>
        <w:ind w:left="2632" w:hanging="360"/>
      </w:pPr>
      <w:rPr>
        <w:rFonts w:hint="default" w:ascii="Wingdings" w:hAnsi="Wingdings"/>
      </w:rPr>
    </w:lvl>
    <w:lvl w:ilvl="3" w:tplc="08090001" w:tentative="1">
      <w:start w:val="1"/>
      <w:numFmt w:val="bullet"/>
      <w:lvlText w:val=""/>
      <w:lvlJc w:val="left"/>
      <w:pPr>
        <w:tabs>
          <w:tab w:val="num" w:pos="3352"/>
        </w:tabs>
        <w:ind w:left="3352" w:hanging="360"/>
      </w:pPr>
      <w:rPr>
        <w:rFonts w:hint="default" w:ascii="Symbol" w:hAnsi="Symbol"/>
      </w:rPr>
    </w:lvl>
    <w:lvl w:ilvl="4" w:tplc="08090003" w:tentative="1">
      <w:start w:val="1"/>
      <w:numFmt w:val="bullet"/>
      <w:lvlText w:val="o"/>
      <w:lvlJc w:val="left"/>
      <w:pPr>
        <w:tabs>
          <w:tab w:val="num" w:pos="4072"/>
        </w:tabs>
        <w:ind w:left="4072" w:hanging="360"/>
      </w:pPr>
      <w:rPr>
        <w:rFonts w:hint="default" w:ascii="Courier New" w:hAnsi="Courier New" w:cs="Courier New"/>
      </w:rPr>
    </w:lvl>
    <w:lvl w:ilvl="5" w:tplc="08090005" w:tentative="1">
      <w:start w:val="1"/>
      <w:numFmt w:val="bullet"/>
      <w:lvlText w:val=""/>
      <w:lvlJc w:val="left"/>
      <w:pPr>
        <w:tabs>
          <w:tab w:val="num" w:pos="4792"/>
        </w:tabs>
        <w:ind w:left="4792" w:hanging="360"/>
      </w:pPr>
      <w:rPr>
        <w:rFonts w:hint="default" w:ascii="Wingdings" w:hAnsi="Wingdings"/>
      </w:rPr>
    </w:lvl>
    <w:lvl w:ilvl="6" w:tplc="08090001" w:tentative="1">
      <w:start w:val="1"/>
      <w:numFmt w:val="bullet"/>
      <w:lvlText w:val=""/>
      <w:lvlJc w:val="left"/>
      <w:pPr>
        <w:tabs>
          <w:tab w:val="num" w:pos="5512"/>
        </w:tabs>
        <w:ind w:left="5512" w:hanging="360"/>
      </w:pPr>
      <w:rPr>
        <w:rFonts w:hint="default" w:ascii="Symbol" w:hAnsi="Symbol"/>
      </w:rPr>
    </w:lvl>
    <w:lvl w:ilvl="7" w:tplc="08090003" w:tentative="1">
      <w:start w:val="1"/>
      <w:numFmt w:val="bullet"/>
      <w:lvlText w:val="o"/>
      <w:lvlJc w:val="left"/>
      <w:pPr>
        <w:tabs>
          <w:tab w:val="num" w:pos="6232"/>
        </w:tabs>
        <w:ind w:left="6232" w:hanging="360"/>
      </w:pPr>
      <w:rPr>
        <w:rFonts w:hint="default" w:ascii="Courier New" w:hAnsi="Courier New" w:cs="Courier New"/>
      </w:rPr>
    </w:lvl>
    <w:lvl w:ilvl="8" w:tplc="08090005" w:tentative="1">
      <w:start w:val="1"/>
      <w:numFmt w:val="bullet"/>
      <w:lvlText w:val=""/>
      <w:lvlJc w:val="left"/>
      <w:pPr>
        <w:tabs>
          <w:tab w:val="num" w:pos="6952"/>
        </w:tabs>
        <w:ind w:left="6952" w:hanging="360"/>
      </w:pPr>
      <w:rPr>
        <w:rFonts w:hint="default" w:ascii="Wingdings" w:hAnsi="Wingdings"/>
      </w:rPr>
    </w:lvl>
  </w:abstractNum>
  <w:abstractNum w:abstractNumId="7" w15:restartNumberingAfterBreak="0">
    <w:nsid w:val="1A55691E"/>
    <w:multiLevelType w:val="hybridMultilevel"/>
    <w:tmpl w:val="F8A0BBB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1C9B1D71"/>
    <w:multiLevelType w:val="hybridMultilevel"/>
    <w:tmpl w:val="4E86E5DA"/>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9" w15:restartNumberingAfterBreak="0">
    <w:nsid w:val="22653545"/>
    <w:multiLevelType w:val="hybridMultilevel"/>
    <w:tmpl w:val="90023C4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4E76B1D"/>
    <w:multiLevelType w:val="hybridMultilevel"/>
    <w:tmpl w:val="FAA65C0C"/>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11" w15:restartNumberingAfterBreak="0">
    <w:nsid w:val="251436A4"/>
    <w:multiLevelType w:val="multilevel"/>
    <w:tmpl w:val="00FC3DF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2" w15:restartNumberingAfterBreak="0">
    <w:nsid w:val="2A2E73A6"/>
    <w:multiLevelType w:val="hybridMultilevel"/>
    <w:tmpl w:val="686C4D7E"/>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start w:val="1"/>
      <w:numFmt w:val="bullet"/>
      <w:lvlText w:val=""/>
      <w:lvlJc w:val="left"/>
      <w:pPr>
        <w:ind w:left="2880" w:hanging="360"/>
      </w:pPr>
      <w:rPr>
        <w:rFonts w:hint="default" w:ascii="Symbol" w:hAnsi="Symbol"/>
      </w:rPr>
    </w:lvl>
    <w:lvl w:ilvl="4" w:tplc="08090003">
      <w:start w:val="1"/>
      <w:numFmt w:val="bullet"/>
      <w:lvlText w:val="o"/>
      <w:lvlJc w:val="left"/>
      <w:pPr>
        <w:ind w:left="3600" w:hanging="360"/>
      </w:pPr>
      <w:rPr>
        <w:rFonts w:hint="default" w:ascii="Courier New" w:hAnsi="Courier New" w:cs="Courier New"/>
      </w:rPr>
    </w:lvl>
    <w:lvl w:ilvl="5" w:tplc="08090005">
      <w:start w:val="1"/>
      <w:numFmt w:val="bullet"/>
      <w:lvlText w:val=""/>
      <w:lvlJc w:val="left"/>
      <w:pPr>
        <w:ind w:left="4320" w:hanging="360"/>
      </w:pPr>
      <w:rPr>
        <w:rFonts w:hint="default" w:ascii="Wingdings" w:hAnsi="Wingdings"/>
      </w:rPr>
    </w:lvl>
    <w:lvl w:ilvl="6" w:tplc="08090001">
      <w:start w:val="1"/>
      <w:numFmt w:val="bullet"/>
      <w:lvlText w:val=""/>
      <w:lvlJc w:val="left"/>
      <w:pPr>
        <w:ind w:left="5040" w:hanging="360"/>
      </w:pPr>
      <w:rPr>
        <w:rFonts w:hint="default" w:ascii="Symbol" w:hAnsi="Symbol"/>
      </w:rPr>
    </w:lvl>
    <w:lvl w:ilvl="7" w:tplc="08090003">
      <w:start w:val="1"/>
      <w:numFmt w:val="bullet"/>
      <w:lvlText w:val="o"/>
      <w:lvlJc w:val="left"/>
      <w:pPr>
        <w:ind w:left="5760" w:hanging="360"/>
      </w:pPr>
      <w:rPr>
        <w:rFonts w:hint="default" w:ascii="Courier New" w:hAnsi="Courier New" w:cs="Courier New"/>
      </w:rPr>
    </w:lvl>
    <w:lvl w:ilvl="8" w:tplc="08090005">
      <w:start w:val="1"/>
      <w:numFmt w:val="bullet"/>
      <w:lvlText w:val=""/>
      <w:lvlJc w:val="left"/>
      <w:pPr>
        <w:ind w:left="6480" w:hanging="360"/>
      </w:pPr>
      <w:rPr>
        <w:rFonts w:hint="default" w:ascii="Wingdings" w:hAnsi="Wingdings"/>
      </w:rPr>
    </w:lvl>
  </w:abstractNum>
  <w:abstractNum w:abstractNumId="13" w15:restartNumberingAfterBreak="0">
    <w:nsid w:val="2C1D1A47"/>
    <w:multiLevelType w:val="hybridMultilevel"/>
    <w:tmpl w:val="65B687DC"/>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2DF2636B"/>
    <w:multiLevelType w:val="hybridMultilevel"/>
    <w:tmpl w:val="976C7F4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6D370FB"/>
    <w:multiLevelType w:val="hybridMultilevel"/>
    <w:tmpl w:val="15166BD8"/>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6" w15:restartNumberingAfterBreak="0">
    <w:nsid w:val="39DD21C8"/>
    <w:multiLevelType w:val="hybridMultilevel"/>
    <w:tmpl w:val="473AF782"/>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17" w15:restartNumberingAfterBreak="0">
    <w:nsid w:val="3B240CAA"/>
    <w:multiLevelType w:val="hybridMultilevel"/>
    <w:tmpl w:val="40EE75FA"/>
    <w:lvl w:ilvl="0" w:tplc="9946A37C">
      <w:start w:val="1"/>
      <w:numFmt w:val="decimal"/>
      <w:lvlText w:val="%1."/>
      <w:lvlJc w:val="left"/>
      <w:pPr>
        <w:ind w:left="720" w:hanging="360"/>
      </w:pPr>
      <w:rPr>
        <w:rFonts w:hint="default"/>
        <w:b w:val="0"/>
        <w:bCs/>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18" w15:restartNumberingAfterBreak="0">
    <w:nsid w:val="3B735F85"/>
    <w:multiLevelType w:val="hybridMultilevel"/>
    <w:tmpl w:val="7C3CA9A2"/>
    <w:lvl w:ilvl="0" w:tplc="7E54E05A">
      <w:start w:val="1"/>
      <w:numFmt w:val="bullet"/>
      <w:lvlText w:val=""/>
      <w:lvlJc w:val="left"/>
      <w:pPr>
        <w:tabs>
          <w:tab w:val="num" w:pos="904"/>
        </w:tabs>
        <w:ind w:left="904" w:hanging="360"/>
      </w:pPr>
      <w:rPr>
        <w:rFonts w:hint="default" w:ascii="Symbol" w:hAnsi="Symbol"/>
      </w:rPr>
    </w:lvl>
    <w:lvl w:ilvl="1" w:tplc="08090003" w:tentative="1">
      <w:start w:val="1"/>
      <w:numFmt w:val="bullet"/>
      <w:lvlText w:val="o"/>
      <w:lvlJc w:val="left"/>
      <w:pPr>
        <w:tabs>
          <w:tab w:val="num" w:pos="1912"/>
        </w:tabs>
        <w:ind w:left="1912" w:hanging="360"/>
      </w:pPr>
      <w:rPr>
        <w:rFonts w:hint="default" w:ascii="Courier New" w:hAnsi="Courier New" w:cs="Courier New"/>
      </w:rPr>
    </w:lvl>
    <w:lvl w:ilvl="2" w:tplc="08090005" w:tentative="1">
      <w:start w:val="1"/>
      <w:numFmt w:val="bullet"/>
      <w:lvlText w:val=""/>
      <w:lvlJc w:val="left"/>
      <w:pPr>
        <w:tabs>
          <w:tab w:val="num" w:pos="2632"/>
        </w:tabs>
        <w:ind w:left="2632" w:hanging="360"/>
      </w:pPr>
      <w:rPr>
        <w:rFonts w:hint="default" w:ascii="Wingdings" w:hAnsi="Wingdings"/>
      </w:rPr>
    </w:lvl>
    <w:lvl w:ilvl="3" w:tplc="08090001" w:tentative="1">
      <w:start w:val="1"/>
      <w:numFmt w:val="bullet"/>
      <w:lvlText w:val=""/>
      <w:lvlJc w:val="left"/>
      <w:pPr>
        <w:tabs>
          <w:tab w:val="num" w:pos="3352"/>
        </w:tabs>
        <w:ind w:left="3352" w:hanging="360"/>
      </w:pPr>
      <w:rPr>
        <w:rFonts w:hint="default" w:ascii="Symbol" w:hAnsi="Symbol"/>
      </w:rPr>
    </w:lvl>
    <w:lvl w:ilvl="4" w:tplc="08090003" w:tentative="1">
      <w:start w:val="1"/>
      <w:numFmt w:val="bullet"/>
      <w:lvlText w:val="o"/>
      <w:lvlJc w:val="left"/>
      <w:pPr>
        <w:tabs>
          <w:tab w:val="num" w:pos="4072"/>
        </w:tabs>
        <w:ind w:left="4072" w:hanging="360"/>
      </w:pPr>
      <w:rPr>
        <w:rFonts w:hint="default" w:ascii="Courier New" w:hAnsi="Courier New" w:cs="Courier New"/>
      </w:rPr>
    </w:lvl>
    <w:lvl w:ilvl="5" w:tplc="08090005" w:tentative="1">
      <w:start w:val="1"/>
      <w:numFmt w:val="bullet"/>
      <w:lvlText w:val=""/>
      <w:lvlJc w:val="left"/>
      <w:pPr>
        <w:tabs>
          <w:tab w:val="num" w:pos="4792"/>
        </w:tabs>
        <w:ind w:left="4792" w:hanging="360"/>
      </w:pPr>
      <w:rPr>
        <w:rFonts w:hint="default" w:ascii="Wingdings" w:hAnsi="Wingdings"/>
      </w:rPr>
    </w:lvl>
    <w:lvl w:ilvl="6" w:tplc="08090001" w:tentative="1">
      <w:start w:val="1"/>
      <w:numFmt w:val="bullet"/>
      <w:lvlText w:val=""/>
      <w:lvlJc w:val="left"/>
      <w:pPr>
        <w:tabs>
          <w:tab w:val="num" w:pos="5512"/>
        </w:tabs>
        <w:ind w:left="5512" w:hanging="360"/>
      </w:pPr>
      <w:rPr>
        <w:rFonts w:hint="default" w:ascii="Symbol" w:hAnsi="Symbol"/>
      </w:rPr>
    </w:lvl>
    <w:lvl w:ilvl="7" w:tplc="08090003" w:tentative="1">
      <w:start w:val="1"/>
      <w:numFmt w:val="bullet"/>
      <w:lvlText w:val="o"/>
      <w:lvlJc w:val="left"/>
      <w:pPr>
        <w:tabs>
          <w:tab w:val="num" w:pos="6232"/>
        </w:tabs>
        <w:ind w:left="6232" w:hanging="360"/>
      </w:pPr>
      <w:rPr>
        <w:rFonts w:hint="default" w:ascii="Courier New" w:hAnsi="Courier New" w:cs="Courier New"/>
      </w:rPr>
    </w:lvl>
    <w:lvl w:ilvl="8" w:tplc="08090005" w:tentative="1">
      <w:start w:val="1"/>
      <w:numFmt w:val="bullet"/>
      <w:lvlText w:val=""/>
      <w:lvlJc w:val="left"/>
      <w:pPr>
        <w:tabs>
          <w:tab w:val="num" w:pos="6952"/>
        </w:tabs>
        <w:ind w:left="6952" w:hanging="360"/>
      </w:pPr>
      <w:rPr>
        <w:rFonts w:hint="default" w:ascii="Wingdings" w:hAnsi="Wingdings"/>
      </w:rPr>
    </w:lvl>
  </w:abstractNum>
  <w:abstractNum w:abstractNumId="19" w15:restartNumberingAfterBreak="0">
    <w:nsid w:val="3C15330C"/>
    <w:multiLevelType w:val="hybridMultilevel"/>
    <w:tmpl w:val="0248C8BE"/>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start w:val="1"/>
      <w:numFmt w:val="bullet"/>
      <w:lvlText w:val=""/>
      <w:lvlJc w:val="left"/>
      <w:pPr>
        <w:ind w:left="2880" w:hanging="360"/>
      </w:pPr>
      <w:rPr>
        <w:rFonts w:hint="default" w:ascii="Symbol" w:hAnsi="Symbol"/>
      </w:rPr>
    </w:lvl>
    <w:lvl w:ilvl="4" w:tplc="08090003">
      <w:start w:val="1"/>
      <w:numFmt w:val="bullet"/>
      <w:lvlText w:val="o"/>
      <w:lvlJc w:val="left"/>
      <w:pPr>
        <w:ind w:left="3600" w:hanging="360"/>
      </w:pPr>
      <w:rPr>
        <w:rFonts w:hint="default" w:ascii="Courier New" w:hAnsi="Courier New" w:cs="Courier New"/>
      </w:rPr>
    </w:lvl>
    <w:lvl w:ilvl="5" w:tplc="08090005">
      <w:start w:val="1"/>
      <w:numFmt w:val="bullet"/>
      <w:lvlText w:val=""/>
      <w:lvlJc w:val="left"/>
      <w:pPr>
        <w:ind w:left="4320" w:hanging="360"/>
      </w:pPr>
      <w:rPr>
        <w:rFonts w:hint="default" w:ascii="Wingdings" w:hAnsi="Wingdings"/>
      </w:rPr>
    </w:lvl>
    <w:lvl w:ilvl="6" w:tplc="08090001">
      <w:start w:val="1"/>
      <w:numFmt w:val="bullet"/>
      <w:lvlText w:val=""/>
      <w:lvlJc w:val="left"/>
      <w:pPr>
        <w:ind w:left="5040" w:hanging="360"/>
      </w:pPr>
      <w:rPr>
        <w:rFonts w:hint="default" w:ascii="Symbol" w:hAnsi="Symbol"/>
      </w:rPr>
    </w:lvl>
    <w:lvl w:ilvl="7" w:tplc="08090003">
      <w:start w:val="1"/>
      <w:numFmt w:val="bullet"/>
      <w:lvlText w:val="o"/>
      <w:lvlJc w:val="left"/>
      <w:pPr>
        <w:ind w:left="5760" w:hanging="360"/>
      </w:pPr>
      <w:rPr>
        <w:rFonts w:hint="default" w:ascii="Courier New" w:hAnsi="Courier New" w:cs="Courier New"/>
      </w:rPr>
    </w:lvl>
    <w:lvl w:ilvl="8" w:tplc="08090005">
      <w:start w:val="1"/>
      <w:numFmt w:val="bullet"/>
      <w:lvlText w:val=""/>
      <w:lvlJc w:val="left"/>
      <w:pPr>
        <w:ind w:left="6480" w:hanging="360"/>
      </w:pPr>
      <w:rPr>
        <w:rFonts w:hint="default" w:ascii="Wingdings" w:hAnsi="Wingdings"/>
      </w:rPr>
    </w:lvl>
  </w:abstractNum>
  <w:abstractNum w:abstractNumId="20" w15:restartNumberingAfterBreak="0">
    <w:nsid w:val="40466E8F"/>
    <w:multiLevelType w:val="hybridMultilevel"/>
    <w:tmpl w:val="8CE6C8C4"/>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21" w15:restartNumberingAfterBreak="0">
    <w:nsid w:val="430D0FBF"/>
    <w:multiLevelType w:val="hybridMultilevel"/>
    <w:tmpl w:val="9AF29BB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2" w15:restartNumberingAfterBreak="0">
    <w:nsid w:val="43821CDE"/>
    <w:multiLevelType w:val="hybridMultilevel"/>
    <w:tmpl w:val="FA54F330"/>
    <w:lvl w:ilvl="0" w:tplc="08090001">
      <w:start w:val="1"/>
      <w:numFmt w:val="bullet"/>
      <w:lvlText w:val=""/>
      <w:lvlJc w:val="left"/>
      <w:pPr>
        <w:ind w:left="937" w:hanging="360"/>
      </w:pPr>
      <w:rPr>
        <w:rFonts w:hint="default" w:ascii="Symbol" w:hAnsi="Symbol"/>
      </w:rPr>
    </w:lvl>
    <w:lvl w:ilvl="1" w:tplc="08090003">
      <w:start w:val="1"/>
      <w:numFmt w:val="bullet"/>
      <w:lvlText w:val="o"/>
      <w:lvlJc w:val="left"/>
      <w:pPr>
        <w:ind w:left="1657" w:hanging="360"/>
      </w:pPr>
      <w:rPr>
        <w:rFonts w:hint="default" w:ascii="Courier New" w:hAnsi="Courier New" w:cs="Courier New"/>
      </w:rPr>
    </w:lvl>
    <w:lvl w:ilvl="2" w:tplc="08090005">
      <w:start w:val="1"/>
      <w:numFmt w:val="bullet"/>
      <w:lvlText w:val=""/>
      <w:lvlJc w:val="left"/>
      <w:pPr>
        <w:ind w:left="2377" w:hanging="360"/>
      </w:pPr>
      <w:rPr>
        <w:rFonts w:hint="default" w:ascii="Wingdings" w:hAnsi="Wingdings"/>
      </w:rPr>
    </w:lvl>
    <w:lvl w:ilvl="3" w:tplc="08090001">
      <w:start w:val="1"/>
      <w:numFmt w:val="bullet"/>
      <w:lvlText w:val=""/>
      <w:lvlJc w:val="left"/>
      <w:pPr>
        <w:ind w:left="3097" w:hanging="360"/>
      </w:pPr>
      <w:rPr>
        <w:rFonts w:hint="default" w:ascii="Symbol" w:hAnsi="Symbol"/>
      </w:rPr>
    </w:lvl>
    <w:lvl w:ilvl="4" w:tplc="08090003">
      <w:start w:val="1"/>
      <w:numFmt w:val="bullet"/>
      <w:lvlText w:val="o"/>
      <w:lvlJc w:val="left"/>
      <w:pPr>
        <w:ind w:left="3817" w:hanging="360"/>
      </w:pPr>
      <w:rPr>
        <w:rFonts w:hint="default" w:ascii="Courier New" w:hAnsi="Courier New" w:cs="Courier New"/>
      </w:rPr>
    </w:lvl>
    <w:lvl w:ilvl="5" w:tplc="08090005">
      <w:start w:val="1"/>
      <w:numFmt w:val="bullet"/>
      <w:lvlText w:val=""/>
      <w:lvlJc w:val="left"/>
      <w:pPr>
        <w:ind w:left="4537" w:hanging="360"/>
      </w:pPr>
      <w:rPr>
        <w:rFonts w:hint="default" w:ascii="Wingdings" w:hAnsi="Wingdings"/>
      </w:rPr>
    </w:lvl>
    <w:lvl w:ilvl="6" w:tplc="08090001">
      <w:start w:val="1"/>
      <w:numFmt w:val="bullet"/>
      <w:lvlText w:val=""/>
      <w:lvlJc w:val="left"/>
      <w:pPr>
        <w:ind w:left="5257" w:hanging="360"/>
      </w:pPr>
      <w:rPr>
        <w:rFonts w:hint="default" w:ascii="Symbol" w:hAnsi="Symbol"/>
      </w:rPr>
    </w:lvl>
    <w:lvl w:ilvl="7" w:tplc="08090003">
      <w:start w:val="1"/>
      <w:numFmt w:val="bullet"/>
      <w:lvlText w:val="o"/>
      <w:lvlJc w:val="left"/>
      <w:pPr>
        <w:ind w:left="5977" w:hanging="360"/>
      </w:pPr>
      <w:rPr>
        <w:rFonts w:hint="default" w:ascii="Courier New" w:hAnsi="Courier New" w:cs="Courier New"/>
      </w:rPr>
    </w:lvl>
    <w:lvl w:ilvl="8" w:tplc="08090005">
      <w:start w:val="1"/>
      <w:numFmt w:val="bullet"/>
      <w:lvlText w:val=""/>
      <w:lvlJc w:val="left"/>
      <w:pPr>
        <w:ind w:left="6697" w:hanging="360"/>
      </w:pPr>
      <w:rPr>
        <w:rFonts w:hint="default" w:ascii="Wingdings" w:hAnsi="Wingdings"/>
      </w:rPr>
    </w:lvl>
  </w:abstractNum>
  <w:abstractNum w:abstractNumId="23" w15:restartNumberingAfterBreak="0">
    <w:nsid w:val="45120B1E"/>
    <w:multiLevelType w:val="hybridMultilevel"/>
    <w:tmpl w:val="7B10956E"/>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4" w15:restartNumberingAfterBreak="0">
    <w:nsid w:val="46086B74"/>
    <w:multiLevelType w:val="hybridMultilevel"/>
    <w:tmpl w:val="249A752A"/>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25" w15:restartNumberingAfterBreak="0">
    <w:nsid w:val="47775D1B"/>
    <w:multiLevelType w:val="hybridMultilevel"/>
    <w:tmpl w:val="19F4F18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6" w15:restartNumberingAfterBreak="0">
    <w:nsid w:val="482D25ED"/>
    <w:multiLevelType w:val="hybridMultilevel"/>
    <w:tmpl w:val="836EB0AA"/>
    <w:lvl w:ilvl="0" w:tplc="0809000D">
      <w:start w:val="1"/>
      <w:numFmt w:val="bullet"/>
      <w:lvlText w:val=""/>
      <w:lvlJc w:val="left"/>
      <w:pPr>
        <w:ind w:left="360" w:hanging="360"/>
      </w:pPr>
      <w:rPr>
        <w:rFonts w:hint="default" w:ascii="Wingdings" w:hAnsi="Wingdings"/>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7" w15:restartNumberingAfterBreak="0">
    <w:nsid w:val="49016F93"/>
    <w:multiLevelType w:val="hybridMultilevel"/>
    <w:tmpl w:val="72EA104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8" w15:restartNumberingAfterBreak="0">
    <w:nsid w:val="499E0045"/>
    <w:multiLevelType w:val="hybridMultilevel"/>
    <w:tmpl w:val="D7C05A1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9" w15:restartNumberingAfterBreak="0">
    <w:nsid w:val="4A462E31"/>
    <w:multiLevelType w:val="hybridMultilevel"/>
    <w:tmpl w:val="46E4F95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0" w15:restartNumberingAfterBreak="0">
    <w:nsid w:val="4EC409F1"/>
    <w:multiLevelType w:val="hybridMultilevel"/>
    <w:tmpl w:val="AC6E769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1" w15:restartNumberingAfterBreak="0">
    <w:nsid w:val="4FF77761"/>
    <w:multiLevelType w:val="hybridMultilevel"/>
    <w:tmpl w:val="63EAA40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2" w15:restartNumberingAfterBreak="0">
    <w:nsid w:val="51421B75"/>
    <w:multiLevelType w:val="hybridMultilevel"/>
    <w:tmpl w:val="120CB7F0"/>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33" w15:restartNumberingAfterBreak="0">
    <w:nsid w:val="55B70DED"/>
    <w:multiLevelType w:val="hybridMultilevel"/>
    <w:tmpl w:val="662AE9AE"/>
    <w:lvl w:ilvl="0" w:tplc="9946A37C">
      <w:start w:val="1"/>
      <w:numFmt w:val="decimal"/>
      <w:lvlText w:val="%1."/>
      <w:lvlJc w:val="left"/>
      <w:pPr>
        <w:ind w:left="720" w:hanging="360"/>
      </w:pPr>
      <w:rPr>
        <w:rFonts w:hint="default"/>
        <w:b w:val="0"/>
        <w:bCs/>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34" w15:restartNumberingAfterBreak="0">
    <w:nsid w:val="5BC96BA1"/>
    <w:multiLevelType w:val="hybridMultilevel"/>
    <w:tmpl w:val="B4E89684"/>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5" w15:restartNumberingAfterBreak="0">
    <w:nsid w:val="608F205B"/>
    <w:multiLevelType w:val="hybridMultilevel"/>
    <w:tmpl w:val="E07A622E"/>
    <w:lvl w:ilvl="0" w:tplc="7E54E05A">
      <w:start w:val="1"/>
      <w:numFmt w:val="bullet"/>
      <w:lvlText w:val=""/>
      <w:lvlJc w:val="left"/>
      <w:pPr>
        <w:tabs>
          <w:tab w:val="num" w:pos="904"/>
        </w:tabs>
        <w:ind w:left="904" w:hanging="360"/>
      </w:pPr>
      <w:rPr>
        <w:rFonts w:hint="default" w:ascii="Symbol" w:hAnsi="Symbol"/>
      </w:rPr>
    </w:lvl>
    <w:lvl w:ilvl="1" w:tplc="08090003" w:tentative="1">
      <w:start w:val="1"/>
      <w:numFmt w:val="bullet"/>
      <w:lvlText w:val="o"/>
      <w:lvlJc w:val="left"/>
      <w:pPr>
        <w:tabs>
          <w:tab w:val="num" w:pos="1912"/>
        </w:tabs>
        <w:ind w:left="1912" w:hanging="360"/>
      </w:pPr>
      <w:rPr>
        <w:rFonts w:hint="default" w:ascii="Courier New" w:hAnsi="Courier New" w:cs="Courier New"/>
      </w:rPr>
    </w:lvl>
    <w:lvl w:ilvl="2" w:tplc="08090005" w:tentative="1">
      <w:start w:val="1"/>
      <w:numFmt w:val="bullet"/>
      <w:lvlText w:val=""/>
      <w:lvlJc w:val="left"/>
      <w:pPr>
        <w:tabs>
          <w:tab w:val="num" w:pos="2632"/>
        </w:tabs>
        <w:ind w:left="2632" w:hanging="360"/>
      </w:pPr>
      <w:rPr>
        <w:rFonts w:hint="default" w:ascii="Wingdings" w:hAnsi="Wingdings"/>
      </w:rPr>
    </w:lvl>
    <w:lvl w:ilvl="3" w:tplc="08090001" w:tentative="1">
      <w:start w:val="1"/>
      <w:numFmt w:val="bullet"/>
      <w:lvlText w:val=""/>
      <w:lvlJc w:val="left"/>
      <w:pPr>
        <w:tabs>
          <w:tab w:val="num" w:pos="3352"/>
        </w:tabs>
        <w:ind w:left="3352" w:hanging="360"/>
      </w:pPr>
      <w:rPr>
        <w:rFonts w:hint="default" w:ascii="Symbol" w:hAnsi="Symbol"/>
      </w:rPr>
    </w:lvl>
    <w:lvl w:ilvl="4" w:tplc="08090003" w:tentative="1">
      <w:start w:val="1"/>
      <w:numFmt w:val="bullet"/>
      <w:lvlText w:val="o"/>
      <w:lvlJc w:val="left"/>
      <w:pPr>
        <w:tabs>
          <w:tab w:val="num" w:pos="4072"/>
        </w:tabs>
        <w:ind w:left="4072" w:hanging="360"/>
      </w:pPr>
      <w:rPr>
        <w:rFonts w:hint="default" w:ascii="Courier New" w:hAnsi="Courier New" w:cs="Courier New"/>
      </w:rPr>
    </w:lvl>
    <w:lvl w:ilvl="5" w:tplc="08090005" w:tentative="1">
      <w:start w:val="1"/>
      <w:numFmt w:val="bullet"/>
      <w:lvlText w:val=""/>
      <w:lvlJc w:val="left"/>
      <w:pPr>
        <w:tabs>
          <w:tab w:val="num" w:pos="4792"/>
        </w:tabs>
        <w:ind w:left="4792" w:hanging="360"/>
      </w:pPr>
      <w:rPr>
        <w:rFonts w:hint="default" w:ascii="Wingdings" w:hAnsi="Wingdings"/>
      </w:rPr>
    </w:lvl>
    <w:lvl w:ilvl="6" w:tplc="08090001" w:tentative="1">
      <w:start w:val="1"/>
      <w:numFmt w:val="bullet"/>
      <w:lvlText w:val=""/>
      <w:lvlJc w:val="left"/>
      <w:pPr>
        <w:tabs>
          <w:tab w:val="num" w:pos="5512"/>
        </w:tabs>
        <w:ind w:left="5512" w:hanging="360"/>
      </w:pPr>
      <w:rPr>
        <w:rFonts w:hint="default" w:ascii="Symbol" w:hAnsi="Symbol"/>
      </w:rPr>
    </w:lvl>
    <w:lvl w:ilvl="7" w:tplc="08090003" w:tentative="1">
      <w:start w:val="1"/>
      <w:numFmt w:val="bullet"/>
      <w:lvlText w:val="o"/>
      <w:lvlJc w:val="left"/>
      <w:pPr>
        <w:tabs>
          <w:tab w:val="num" w:pos="6232"/>
        </w:tabs>
        <w:ind w:left="6232" w:hanging="360"/>
      </w:pPr>
      <w:rPr>
        <w:rFonts w:hint="default" w:ascii="Courier New" w:hAnsi="Courier New" w:cs="Courier New"/>
      </w:rPr>
    </w:lvl>
    <w:lvl w:ilvl="8" w:tplc="08090005" w:tentative="1">
      <w:start w:val="1"/>
      <w:numFmt w:val="bullet"/>
      <w:lvlText w:val=""/>
      <w:lvlJc w:val="left"/>
      <w:pPr>
        <w:tabs>
          <w:tab w:val="num" w:pos="6952"/>
        </w:tabs>
        <w:ind w:left="6952" w:hanging="360"/>
      </w:pPr>
      <w:rPr>
        <w:rFonts w:hint="default" w:ascii="Wingdings" w:hAnsi="Wingdings"/>
      </w:rPr>
    </w:lvl>
  </w:abstractNum>
  <w:abstractNum w:abstractNumId="36" w15:restartNumberingAfterBreak="0">
    <w:nsid w:val="648517B9"/>
    <w:multiLevelType w:val="hybridMultilevel"/>
    <w:tmpl w:val="E20697FA"/>
    <w:lvl w:ilvl="0" w:tplc="9946A37C">
      <w:start w:val="1"/>
      <w:numFmt w:val="decimal"/>
      <w:lvlText w:val="%1."/>
      <w:lvlJc w:val="left"/>
      <w:pPr>
        <w:ind w:left="720" w:hanging="360"/>
      </w:pPr>
      <w:rPr>
        <w:rFonts w:hint="default"/>
        <w:b w:val="0"/>
        <w:bCs/>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37" w15:restartNumberingAfterBreak="0">
    <w:nsid w:val="6AD11D36"/>
    <w:multiLevelType w:val="hybridMultilevel"/>
    <w:tmpl w:val="A2D8EB7E"/>
    <w:lvl w:ilvl="0" w:tplc="08090001">
      <w:start w:val="1"/>
      <w:numFmt w:val="bullet"/>
      <w:lvlText w:val=""/>
      <w:lvlJc w:val="left"/>
      <w:pPr>
        <w:ind w:left="360" w:hanging="360"/>
      </w:pPr>
      <w:rPr>
        <w:rFonts w:hint="default" w:ascii="Symbol" w:hAnsi="Symbol"/>
      </w:rPr>
    </w:lvl>
    <w:lvl w:ilvl="1" w:tplc="08090003">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38" w15:restartNumberingAfterBreak="0">
    <w:nsid w:val="6BE75973"/>
    <w:multiLevelType w:val="hybridMultilevel"/>
    <w:tmpl w:val="AB0201FA"/>
    <w:lvl w:ilvl="0" w:tplc="7E54E05A">
      <w:start w:val="1"/>
      <w:numFmt w:val="bullet"/>
      <w:lvlText w:val=""/>
      <w:lvlJc w:val="left"/>
      <w:pPr>
        <w:tabs>
          <w:tab w:val="num" w:pos="904"/>
        </w:tabs>
        <w:ind w:left="904" w:hanging="360"/>
      </w:pPr>
      <w:rPr>
        <w:rFonts w:hint="default" w:ascii="Symbol" w:hAnsi="Symbol"/>
      </w:rPr>
    </w:lvl>
    <w:lvl w:ilvl="1" w:tplc="08090003" w:tentative="1">
      <w:start w:val="1"/>
      <w:numFmt w:val="bullet"/>
      <w:lvlText w:val="o"/>
      <w:lvlJc w:val="left"/>
      <w:pPr>
        <w:tabs>
          <w:tab w:val="num" w:pos="1912"/>
        </w:tabs>
        <w:ind w:left="1912" w:hanging="360"/>
      </w:pPr>
      <w:rPr>
        <w:rFonts w:hint="default" w:ascii="Courier New" w:hAnsi="Courier New" w:cs="Courier New"/>
      </w:rPr>
    </w:lvl>
    <w:lvl w:ilvl="2" w:tplc="08090005" w:tentative="1">
      <w:start w:val="1"/>
      <w:numFmt w:val="bullet"/>
      <w:lvlText w:val=""/>
      <w:lvlJc w:val="left"/>
      <w:pPr>
        <w:tabs>
          <w:tab w:val="num" w:pos="2632"/>
        </w:tabs>
        <w:ind w:left="2632" w:hanging="360"/>
      </w:pPr>
      <w:rPr>
        <w:rFonts w:hint="default" w:ascii="Wingdings" w:hAnsi="Wingdings"/>
      </w:rPr>
    </w:lvl>
    <w:lvl w:ilvl="3" w:tplc="08090001" w:tentative="1">
      <w:start w:val="1"/>
      <w:numFmt w:val="bullet"/>
      <w:lvlText w:val=""/>
      <w:lvlJc w:val="left"/>
      <w:pPr>
        <w:tabs>
          <w:tab w:val="num" w:pos="3352"/>
        </w:tabs>
        <w:ind w:left="3352" w:hanging="360"/>
      </w:pPr>
      <w:rPr>
        <w:rFonts w:hint="default" w:ascii="Symbol" w:hAnsi="Symbol"/>
      </w:rPr>
    </w:lvl>
    <w:lvl w:ilvl="4" w:tplc="08090003" w:tentative="1">
      <w:start w:val="1"/>
      <w:numFmt w:val="bullet"/>
      <w:lvlText w:val="o"/>
      <w:lvlJc w:val="left"/>
      <w:pPr>
        <w:tabs>
          <w:tab w:val="num" w:pos="4072"/>
        </w:tabs>
        <w:ind w:left="4072" w:hanging="360"/>
      </w:pPr>
      <w:rPr>
        <w:rFonts w:hint="default" w:ascii="Courier New" w:hAnsi="Courier New" w:cs="Courier New"/>
      </w:rPr>
    </w:lvl>
    <w:lvl w:ilvl="5" w:tplc="08090005" w:tentative="1">
      <w:start w:val="1"/>
      <w:numFmt w:val="bullet"/>
      <w:lvlText w:val=""/>
      <w:lvlJc w:val="left"/>
      <w:pPr>
        <w:tabs>
          <w:tab w:val="num" w:pos="4792"/>
        </w:tabs>
        <w:ind w:left="4792" w:hanging="360"/>
      </w:pPr>
      <w:rPr>
        <w:rFonts w:hint="default" w:ascii="Wingdings" w:hAnsi="Wingdings"/>
      </w:rPr>
    </w:lvl>
    <w:lvl w:ilvl="6" w:tplc="08090001" w:tentative="1">
      <w:start w:val="1"/>
      <w:numFmt w:val="bullet"/>
      <w:lvlText w:val=""/>
      <w:lvlJc w:val="left"/>
      <w:pPr>
        <w:tabs>
          <w:tab w:val="num" w:pos="5512"/>
        </w:tabs>
        <w:ind w:left="5512" w:hanging="360"/>
      </w:pPr>
      <w:rPr>
        <w:rFonts w:hint="default" w:ascii="Symbol" w:hAnsi="Symbol"/>
      </w:rPr>
    </w:lvl>
    <w:lvl w:ilvl="7" w:tplc="08090003" w:tentative="1">
      <w:start w:val="1"/>
      <w:numFmt w:val="bullet"/>
      <w:lvlText w:val="o"/>
      <w:lvlJc w:val="left"/>
      <w:pPr>
        <w:tabs>
          <w:tab w:val="num" w:pos="6232"/>
        </w:tabs>
        <w:ind w:left="6232" w:hanging="360"/>
      </w:pPr>
      <w:rPr>
        <w:rFonts w:hint="default" w:ascii="Courier New" w:hAnsi="Courier New" w:cs="Courier New"/>
      </w:rPr>
    </w:lvl>
    <w:lvl w:ilvl="8" w:tplc="08090005" w:tentative="1">
      <w:start w:val="1"/>
      <w:numFmt w:val="bullet"/>
      <w:lvlText w:val=""/>
      <w:lvlJc w:val="left"/>
      <w:pPr>
        <w:tabs>
          <w:tab w:val="num" w:pos="6952"/>
        </w:tabs>
        <w:ind w:left="6952" w:hanging="360"/>
      </w:pPr>
      <w:rPr>
        <w:rFonts w:hint="default" w:ascii="Wingdings" w:hAnsi="Wingdings"/>
      </w:rPr>
    </w:lvl>
  </w:abstractNum>
  <w:abstractNum w:abstractNumId="39" w15:restartNumberingAfterBreak="0">
    <w:nsid w:val="6EB13E51"/>
    <w:multiLevelType w:val="hybridMultilevel"/>
    <w:tmpl w:val="5554E59C"/>
    <w:lvl w:ilvl="0" w:tplc="0809000D">
      <w:start w:val="1"/>
      <w:numFmt w:val="bullet"/>
      <w:lvlText w:val=""/>
      <w:lvlJc w:val="left"/>
      <w:pPr>
        <w:ind w:left="360" w:hanging="360"/>
      </w:pPr>
      <w:rPr>
        <w:rFonts w:hint="default" w:ascii="Wingdings" w:hAnsi="Wingdings"/>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40" w15:restartNumberingAfterBreak="0">
    <w:nsid w:val="6F9A3876"/>
    <w:multiLevelType w:val="hybridMultilevel"/>
    <w:tmpl w:val="819CB0D8"/>
    <w:lvl w:ilvl="0" w:tplc="08090001">
      <w:start w:val="1"/>
      <w:numFmt w:val="bullet"/>
      <w:lvlText w:val=""/>
      <w:lvlJc w:val="left"/>
      <w:pPr>
        <w:tabs>
          <w:tab w:val="num" w:pos="720"/>
        </w:tabs>
        <w:ind w:left="72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41" w15:restartNumberingAfterBreak="0">
    <w:nsid w:val="7134377A"/>
    <w:multiLevelType w:val="hybridMultilevel"/>
    <w:tmpl w:val="06AE9CB2"/>
    <w:lvl w:ilvl="0" w:tplc="7E54E05A">
      <w:start w:val="1"/>
      <w:numFmt w:val="bullet"/>
      <w:lvlText w:val=""/>
      <w:lvlJc w:val="left"/>
      <w:pPr>
        <w:tabs>
          <w:tab w:val="num" w:pos="904"/>
        </w:tabs>
        <w:ind w:left="904" w:hanging="360"/>
      </w:pPr>
      <w:rPr>
        <w:rFonts w:hint="default" w:ascii="Symbol" w:hAnsi="Symbol"/>
      </w:rPr>
    </w:lvl>
    <w:lvl w:ilvl="1" w:tplc="08090003" w:tentative="1">
      <w:start w:val="1"/>
      <w:numFmt w:val="bullet"/>
      <w:lvlText w:val="o"/>
      <w:lvlJc w:val="left"/>
      <w:pPr>
        <w:tabs>
          <w:tab w:val="num" w:pos="1912"/>
        </w:tabs>
        <w:ind w:left="1912" w:hanging="360"/>
      </w:pPr>
      <w:rPr>
        <w:rFonts w:hint="default" w:ascii="Courier New" w:hAnsi="Courier New" w:cs="Courier New"/>
      </w:rPr>
    </w:lvl>
    <w:lvl w:ilvl="2" w:tplc="08090005" w:tentative="1">
      <w:start w:val="1"/>
      <w:numFmt w:val="bullet"/>
      <w:lvlText w:val=""/>
      <w:lvlJc w:val="left"/>
      <w:pPr>
        <w:tabs>
          <w:tab w:val="num" w:pos="2632"/>
        </w:tabs>
        <w:ind w:left="2632" w:hanging="360"/>
      </w:pPr>
      <w:rPr>
        <w:rFonts w:hint="default" w:ascii="Wingdings" w:hAnsi="Wingdings"/>
      </w:rPr>
    </w:lvl>
    <w:lvl w:ilvl="3" w:tplc="08090001" w:tentative="1">
      <w:start w:val="1"/>
      <w:numFmt w:val="bullet"/>
      <w:lvlText w:val=""/>
      <w:lvlJc w:val="left"/>
      <w:pPr>
        <w:tabs>
          <w:tab w:val="num" w:pos="3352"/>
        </w:tabs>
        <w:ind w:left="3352" w:hanging="360"/>
      </w:pPr>
      <w:rPr>
        <w:rFonts w:hint="default" w:ascii="Symbol" w:hAnsi="Symbol"/>
      </w:rPr>
    </w:lvl>
    <w:lvl w:ilvl="4" w:tplc="08090003" w:tentative="1">
      <w:start w:val="1"/>
      <w:numFmt w:val="bullet"/>
      <w:lvlText w:val="o"/>
      <w:lvlJc w:val="left"/>
      <w:pPr>
        <w:tabs>
          <w:tab w:val="num" w:pos="4072"/>
        </w:tabs>
        <w:ind w:left="4072" w:hanging="360"/>
      </w:pPr>
      <w:rPr>
        <w:rFonts w:hint="default" w:ascii="Courier New" w:hAnsi="Courier New" w:cs="Courier New"/>
      </w:rPr>
    </w:lvl>
    <w:lvl w:ilvl="5" w:tplc="08090005" w:tentative="1">
      <w:start w:val="1"/>
      <w:numFmt w:val="bullet"/>
      <w:lvlText w:val=""/>
      <w:lvlJc w:val="left"/>
      <w:pPr>
        <w:tabs>
          <w:tab w:val="num" w:pos="4792"/>
        </w:tabs>
        <w:ind w:left="4792" w:hanging="360"/>
      </w:pPr>
      <w:rPr>
        <w:rFonts w:hint="default" w:ascii="Wingdings" w:hAnsi="Wingdings"/>
      </w:rPr>
    </w:lvl>
    <w:lvl w:ilvl="6" w:tplc="08090001" w:tentative="1">
      <w:start w:val="1"/>
      <w:numFmt w:val="bullet"/>
      <w:lvlText w:val=""/>
      <w:lvlJc w:val="left"/>
      <w:pPr>
        <w:tabs>
          <w:tab w:val="num" w:pos="5512"/>
        </w:tabs>
        <w:ind w:left="5512" w:hanging="360"/>
      </w:pPr>
      <w:rPr>
        <w:rFonts w:hint="default" w:ascii="Symbol" w:hAnsi="Symbol"/>
      </w:rPr>
    </w:lvl>
    <w:lvl w:ilvl="7" w:tplc="08090003" w:tentative="1">
      <w:start w:val="1"/>
      <w:numFmt w:val="bullet"/>
      <w:lvlText w:val="o"/>
      <w:lvlJc w:val="left"/>
      <w:pPr>
        <w:tabs>
          <w:tab w:val="num" w:pos="6232"/>
        </w:tabs>
        <w:ind w:left="6232" w:hanging="360"/>
      </w:pPr>
      <w:rPr>
        <w:rFonts w:hint="default" w:ascii="Courier New" w:hAnsi="Courier New" w:cs="Courier New"/>
      </w:rPr>
    </w:lvl>
    <w:lvl w:ilvl="8" w:tplc="08090005" w:tentative="1">
      <w:start w:val="1"/>
      <w:numFmt w:val="bullet"/>
      <w:lvlText w:val=""/>
      <w:lvlJc w:val="left"/>
      <w:pPr>
        <w:tabs>
          <w:tab w:val="num" w:pos="6952"/>
        </w:tabs>
        <w:ind w:left="6952" w:hanging="360"/>
      </w:pPr>
      <w:rPr>
        <w:rFonts w:hint="default" w:ascii="Wingdings" w:hAnsi="Wingdings"/>
      </w:rPr>
    </w:lvl>
  </w:abstractNum>
  <w:abstractNum w:abstractNumId="42" w15:restartNumberingAfterBreak="0">
    <w:nsid w:val="725E4B14"/>
    <w:multiLevelType w:val="hybridMultilevel"/>
    <w:tmpl w:val="0056337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3" w15:restartNumberingAfterBreak="0">
    <w:nsid w:val="75CF6845"/>
    <w:multiLevelType w:val="hybridMultilevel"/>
    <w:tmpl w:val="BBD0AB58"/>
    <w:lvl w:ilvl="0" w:tplc="08090001">
      <w:start w:val="1"/>
      <w:numFmt w:val="bullet"/>
      <w:lvlText w:val=""/>
      <w:lvlJc w:val="left"/>
      <w:pPr>
        <w:ind w:left="360" w:hanging="360"/>
      </w:pPr>
      <w:rPr>
        <w:rFonts w:hint="default" w:ascii="Symbol" w:hAnsi="Symbol"/>
      </w:rPr>
    </w:lvl>
    <w:lvl w:ilvl="1" w:tplc="08090003">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44" w15:restartNumberingAfterBreak="0">
    <w:nsid w:val="782D30BB"/>
    <w:multiLevelType w:val="hybridMultilevel"/>
    <w:tmpl w:val="6734C7A4"/>
    <w:lvl w:ilvl="0" w:tplc="9946A37C">
      <w:start w:val="1"/>
      <w:numFmt w:val="decimal"/>
      <w:lvlText w:val="%1."/>
      <w:lvlJc w:val="left"/>
      <w:pPr>
        <w:ind w:left="720" w:hanging="360"/>
      </w:pPr>
      <w:rPr>
        <w:rFonts w:hint="default"/>
        <w:b w:val="0"/>
        <w:bCs/>
      </w:rPr>
    </w:lvl>
    <w:lvl w:ilvl="1" w:tplc="FFFFFFFF">
      <w:start w:val="1"/>
      <w:numFmt w:val="bullet"/>
      <w:lvlText w:val="o"/>
      <w:lvlJc w:val="left"/>
      <w:pPr>
        <w:ind w:left="1440" w:hanging="360"/>
      </w:pPr>
      <w:rPr>
        <w:rFonts w:hint="default" w:ascii="Courier New" w:hAnsi="Courier New" w:cs="Courier New"/>
      </w:rPr>
    </w:lvl>
    <w:lvl w:ilvl="2" w:tplc="FFFFFFFF">
      <w:start w:val="1"/>
      <w:numFmt w:val="bullet"/>
      <w:lvlText w:val=""/>
      <w:lvlJc w:val="left"/>
      <w:pPr>
        <w:ind w:left="2160" w:hanging="360"/>
      </w:pPr>
      <w:rPr>
        <w:rFonts w:hint="default" w:ascii="Wingdings" w:hAnsi="Wingdings"/>
      </w:rPr>
    </w:lvl>
    <w:lvl w:ilvl="3" w:tplc="FFFFFFFF">
      <w:start w:val="1"/>
      <w:numFmt w:val="bullet"/>
      <w:lvlText w:val=""/>
      <w:lvlJc w:val="left"/>
      <w:pPr>
        <w:ind w:left="2880" w:hanging="360"/>
      </w:pPr>
      <w:rPr>
        <w:rFonts w:hint="default" w:ascii="Symbol" w:hAnsi="Symbol"/>
      </w:rPr>
    </w:lvl>
    <w:lvl w:ilvl="4" w:tplc="FFFFFFFF">
      <w:start w:val="1"/>
      <w:numFmt w:val="bullet"/>
      <w:lvlText w:val="o"/>
      <w:lvlJc w:val="left"/>
      <w:pPr>
        <w:ind w:left="3600" w:hanging="360"/>
      </w:pPr>
      <w:rPr>
        <w:rFonts w:hint="default" w:ascii="Courier New" w:hAnsi="Courier New" w:cs="Courier New"/>
      </w:rPr>
    </w:lvl>
    <w:lvl w:ilvl="5" w:tplc="FFFFFFFF">
      <w:start w:val="1"/>
      <w:numFmt w:val="bullet"/>
      <w:lvlText w:val=""/>
      <w:lvlJc w:val="left"/>
      <w:pPr>
        <w:ind w:left="4320" w:hanging="360"/>
      </w:pPr>
      <w:rPr>
        <w:rFonts w:hint="default" w:ascii="Wingdings" w:hAnsi="Wingdings"/>
      </w:rPr>
    </w:lvl>
    <w:lvl w:ilvl="6" w:tplc="FFFFFFFF">
      <w:start w:val="1"/>
      <w:numFmt w:val="bullet"/>
      <w:lvlText w:val=""/>
      <w:lvlJc w:val="left"/>
      <w:pPr>
        <w:ind w:left="5040" w:hanging="360"/>
      </w:pPr>
      <w:rPr>
        <w:rFonts w:hint="default" w:ascii="Symbol" w:hAnsi="Symbol"/>
      </w:rPr>
    </w:lvl>
    <w:lvl w:ilvl="7" w:tplc="FFFFFFFF">
      <w:start w:val="1"/>
      <w:numFmt w:val="bullet"/>
      <w:lvlText w:val="o"/>
      <w:lvlJc w:val="left"/>
      <w:pPr>
        <w:ind w:left="5760" w:hanging="360"/>
      </w:pPr>
      <w:rPr>
        <w:rFonts w:hint="default" w:ascii="Courier New" w:hAnsi="Courier New" w:cs="Courier New"/>
      </w:rPr>
    </w:lvl>
    <w:lvl w:ilvl="8" w:tplc="FFFFFFFF">
      <w:start w:val="1"/>
      <w:numFmt w:val="bullet"/>
      <w:lvlText w:val=""/>
      <w:lvlJc w:val="left"/>
      <w:pPr>
        <w:ind w:left="6480" w:hanging="360"/>
      </w:pPr>
      <w:rPr>
        <w:rFonts w:hint="default" w:ascii="Wingdings" w:hAnsi="Wingdings"/>
      </w:rPr>
    </w:lvl>
  </w:abstractNum>
  <w:num w:numId="1" w16cid:durableId="2120489917">
    <w:abstractNumId w:val="6"/>
  </w:num>
  <w:num w:numId="2" w16cid:durableId="665326605">
    <w:abstractNumId w:val="41"/>
  </w:num>
  <w:num w:numId="3" w16cid:durableId="109785916">
    <w:abstractNumId w:val="38"/>
  </w:num>
  <w:num w:numId="4" w16cid:durableId="1369407402">
    <w:abstractNumId w:val="4"/>
  </w:num>
  <w:num w:numId="5" w16cid:durableId="1280799711">
    <w:abstractNumId w:val="35"/>
  </w:num>
  <w:num w:numId="6" w16cid:durableId="1934626137">
    <w:abstractNumId w:val="18"/>
  </w:num>
  <w:num w:numId="7" w16cid:durableId="1971128893">
    <w:abstractNumId w:val="13"/>
  </w:num>
  <w:num w:numId="8" w16cid:durableId="1055600">
    <w:abstractNumId w:val="21"/>
  </w:num>
  <w:num w:numId="9" w16cid:durableId="2119792363">
    <w:abstractNumId w:val="40"/>
  </w:num>
  <w:num w:numId="10" w16cid:durableId="1450854239">
    <w:abstractNumId w:val="39"/>
  </w:num>
  <w:num w:numId="11" w16cid:durableId="1620334117">
    <w:abstractNumId w:val="26"/>
  </w:num>
  <w:num w:numId="12" w16cid:durableId="1824853769">
    <w:abstractNumId w:val="28"/>
  </w:num>
  <w:num w:numId="13" w16cid:durableId="1119254085">
    <w:abstractNumId w:val="0"/>
  </w:num>
  <w:num w:numId="14" w16cid:durableId="1526945852">
    <w:abstractNumId w:val="37"/>
  </w:num>
  <w:num w:numId="15" w16cid:durableId="9262036">
    <w:abstractNumId w:val="43"/>
  </w:num>
  <w:num w:numId="16" w16cid:durableId="99688860">
    <w:abstractNumId w:val="34"/>
  </w:num>
  <w:num w:numId="17" w16cid:durableId="1951355858">
    <w:abstractNumId w:val="23"/>
  </w:num>
  <w:num w:numId="18" w16cid:durableId="497309260">
    <w:abstractNumId w:val="20"/>
  </w:num>
  <w:num w:numId="19" w16cid:durableId="1023017617">
    <w:abstractNumId w:val="16"/>
  </w:num>
  <w:num w:numId="20" w16cid:durableId="1137407001">
    <w:abstractNumId w:val="8"/>
  </w:num>
  <w:num w:numId="21" w16cid:durableId="282078090">
    <w:abstractNumId w:val="24"/>
  </w:num>
  <w:num w:numId="22" w16cid:durableId="557664061">
    <w:abstractNumId w:val="32"/>
  </w:num>
  <w:num w:numId="23" w16cid:durableId="1333951479">
    <w:abstractNumId w:val="2"/>
  </w:num>
  <w:num w:numId="24" w16cid:durableId="1880581652">
    <w:abstractNumId w:val="12"/>
  </w:num>
  <w:num w:numId="25" w16cid:durableId="943422885">
    <w:abstractNumId w:val="3"/>
  </w:num>
  <w:num w:numId="26" w16cid:durableId="2135250139">
    <w:abstractNumId w:val="19"/>
  </w:num>
  <w:num w:numId="27" w16cid:durableId="458839981">
    <w:abstractNumId w:val="27"/>
  </w:num>
  <w:num w:numId="28" w16cid:durableId="1749300570">
    <w:abstractNumId w:val="31"/>
  </w:num>
  <w:num w:numId="29" w16cid:durableId="3948240">
    <w:abstractNumId w:val="15"/>
  </w:num>
  <w:num w:numId="30" w16cid:durableId="435945565">
    <w:abstractNumId w:val="22"/>
  </w:num>
  <w:num w:numId="31" w16cid:durableId="810486746">
    <w:abstractNumId w:val="42"/>
  </w:num>
  <w:num w:numId="32" w16cid:durableId="650402408">
    <w:abstractNumId w:val="5"/>
  </w:num>
  <w:num w:numId="33" w16cid:durableId="899555430">
    <w:abstractNumId w:val="14"/>
  </w:num>
  <w:num w:numId="34" w16cid:durableId="369762920">
    <w:abstractNumId w:val="11"/>
  </w:num>
  <w:num w:numId="35" w16cid:durableId="2050109911">
    <w:abstractNumId w:val="29"/>
  </w:num>
  <w:num w:numId="36" w16cid:durableId="466625021">
    <w:abstractNumId w:val="7"/>
  </w:num>
  <w:num w:numId="37" w16cid:durableId="606041419">
    <w:abstractNumId w:val="30"/>
  </w:num>
  <w:num w:numId="38" w16cid:durableId="583339410">
    <w:abstractNumId w:val="25"/>
  </w:num>
  <w:num w:numId="39" w16cid:durableId="2096780666">
    <w:abstractNumId w:val="10"/>
  </w:num>
  <w:num w:numId="40" w16cid:durableId="970943889">
    <w:abstractNumId w:val="9"/>
  </w:num>
  <w:num w:numId="41" w16cid:durableId="331495404">
    <w:abstractNumId w:val="1"/>
  </w:num>
  <w:num w:numId="42" w16cid:durableId="1212569405">
    <w:abstractNumId w:val="36"/>
  </w:num>
  <w:num w:numId="43" w16cid:durableId="1147359158">
    <w:abstractNumId w:val="44"/>
  </w:num>
  <w:num w:numId="44" w16cid:durableId="1997757743">
    <w:abstractNumId w:val="17"/>
  </w:num>
  <w:num w:numId="45" w16cid:durableId="1657878789">
    <w:abstractNumId w:val="3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20"/>
  <w:embedSystemFonts/>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6CBF"/>
    <w:rsid w:val="00000B38"/>
    <w:rsid w:val="000018F8"/>
    <w:rsid w:val="00005763"/>
    <w:rsid w:val="000059BD"/>
    <w:rsid w:val="00007644"/>
    <w:rsid w:val="000231D8"/>
    <w:rsid w:val="000279A8"/>
    <w:rsid w:val="00030DAE"/>
    <w:rsid w:val="000317BA"/>
    <w:rsid w:val="000340B0"/>
    <w:rsid w:val="00034884"/>
    <w:rsid w:val="000407FE"/>
    <w:rsid w:val="00040A1F"/>
    <w:rsid w:val="00042715"/>
    <w:rsid w:val="00044226"/>
    <w:rsid w:val="000442D3"/>
    <w:rsid w:val="00044EE2"/>
    <w:rsid w:val="00046672"/>
    <w:rsid w:val="00051EA1"/>
    <w:rsid w:val="00055B67"/>
    <w:rsid w:val="00056687"/>
    <w:rsid w:val="00057CA0"/>
    <w:rsid w:val="00060E8F"/>
    <w:rsid w:val="000646DA"/>
    <w:rsid w:val="00064A2D"/>
    <w:rsid w:val="00065AFA"/>
    <w:rsid w:val="00071D50"/>
    <w:rsid w:val="00073ED1"/>
    <w:rsid w:val="0008147E"/>
    <w:rsid w:val="00091337"/>
    <w:rsid w:val="000A5F6E"/>
    <w:rsid w:val="000A749F"/>
    <w:rsid w:val="000B076F"/>
    <w:rsid w:val="000B0F5B"/>
    <w:rsid w:val="000B17F0"/>
    <w:rsid w:val="000B4BF8"/>
    <w:rsid w:val="000B52B0"/>
    <w:rsid w:val="000B5E33"/>
    <w:rsid w:val="000C1029"/>
    <w:rsid w:val="000D084B"/>
    <w:rsid w:val="000D2753"/>
    <w:rsid w:val="000D50CA"/>
    <w:rsid w:val="000E42B9"/>
    <w:rsid w:val="000E5704"/>
    <w:rsid w:val="000E74C9"/>
    <w:rsid w:val="000F0A84"/>
    <w:rsid w:val="000F1A2B"/>
    <w:rsid w:val="000F2B2A"/>
    <w:rsid w:val="000F6038"/>
    <w:rsid w:val="000F6F07"/>
    <w:rsid w:val="00106BB9"/>
    <w:rsid w:val="00110D23"/>
    <w:rsid w:val="00111ED5"/>
    <w:rsid w:val="0011257F"/>
    <w:rsid w:val="001160F3"/>
    <w:rsid w:val="00121E3E"/>
    <w:rsid w:val="00125ADC"/>
    <w:rsid w:val="0013178D"/>
    <w:rsid w:val="00136C4A"/>
    <w:rsid w:val="0014100D"/>
    <w:rsid w:val="00145452"/>
    <w:rsid w:val="001473A6"/>
    <w:rsid w:val="00161981"/>
    <w:rsid w:val="00162B93"/>
    <w:rsid w:val="0016491A"/>
    <w:rsid w:val="00167A49"/>
    <w:rsid w:val="00167CF3"/>
    <w:rsid w:val="00171DD0"/>
    <w:rsid w:val="00172E47"/>
    <w:rsid w:val="00172E66"/>
    <w:rsid w:val="00173CCF"/>
    <w:rsid w:val="00177240"/>
    <w:rsid w:val="00184E51"/>
    <w:rsid w:val="00185C69"/>
    <w:rsid w:val="0018776C"/>
    <w:rsid w:val="001937A5"/>
    <w:rsid w:val="00193A0E"/>
    <w:rsid w:val="001954FA"/>
    <w:rsid w:val="00195F6A"/>
    <w:rsid w:val="0019702B"/>
    <w:rsid w:val="001A0940"/>
    <w:rsid w:val="001A1142"/>
    <w:rsid w:val="001A134E"/>
    <w:rsid w:val="001A2612"/>
    <w:rsid w:val="001A38F4"/>
    <w:rsid w:val="001A5C20"/>
    <w:rsid w:val="001A7FD0"/>
    <w:rsid w:val="001B05E7"/>
    <w:rsid w:val="001B341B"/>
    <w:rsid w:val="001B539F"/>
    <w:rsid w:val="001B600C"/>
    <w:rsid w:val="001C3148"/>
    <w:rsid w:val="001C6C8A"/>
    <w:rsid w:val="001D6984"/>
    <w:rsid w:val="001E62E0"/>
    <w:rsid w:val="001F01FB"/>
    <w:rsid w:val="001F25A4"/>
    <w:rsid w:val="001F375A"/>
    <w:rsid w:val="00200337"/>
    <w:rsid w:val="002039A9"/>
    <w:rsid w:val="00205C68"/>
    <w:rsid w:val="00206DDD"/>
    <w:rsid w:val="002105B2"/>
    <w:rsid w:val="0021537D"/>
    <w:rsid w:val="00224895"/>
    <w:rsid w:val="00224A6A"/>
    <w:rsid w:val="002313E2"/>
    <w:rsid w:val="0024047E"/>
    <w:rsid w:val="002437C1"/>
    <w:rsid w:val="00246329"/>
    <w:rsid w:val="0024664A"/>
    <w:rsid w:val="00251F63"/>
    <w:rsid w:val="00252C10"/>
    <w:rsid w:val="00252E9F"/>
    <w:rsid w:val="00254C3A"/>
    <w:rsid w:val="0025671E"/>
    <w:rsid w:val="00256C8C"/>
    <w:rsid w:val="00257175"/>
    <w:rsid w:val="00260F43"/>
    <w:rsid w:val="00261F3D"/>
    <w:rsid w:val="0026325A"/>
    <w:rsid w:val="002635B6"/>
    <w:rsid w:val="00264EBD"/>
    <w:rsid w:val="00266CC7"/>
    <w:rsid w:val="00270EF7"/>
    <w:rsid w:val="002752ED"/>
    <w:rsid w:val="00275901"/>
    <w:rsid w:val="00275F99"/>
    <w:rsid w:val="00276498"/>
    <w:rsid w:val="00280D27"/>
    <w:rsid w:val="00280EB7"/>
    <w:rsid w:val="002829DA"/>
    <w:rsid w:val="00283268"/>
    <w:rsid w:val="00283F1F"/>
    <w:rsid w:val="00284613"/>
    <w:rsid w:val="0028705A"/>
    <w:rsid w:val="002871D1"/>
    <w:rsid w:val="002904D7"/>
    <w:rsid w:val="00291FB7"/>
    <w:rsid w:val="002A4242"/>
    <w:rsid w:val="002A522D"/>
    <w:rsid w:val="002C285C"/>
    <w:rsid w:val="002C3842"/>
    <w:rsid w:val="002C4746"/>
    <w:rsid w:val="002C5466"/>
    <w:rsid w:val="002C7D47"/>
    <w:rsid w:val="002D0F3F"/>
    <w:rsid w:val="002D3174"/>
    <w:rsid w:val="002D5755"/>
    <w:rsid w:val="002D6768"/>
    <w:rsid w:val="002E05F1"/>
    <w:rsid w:val="002E14EE"/>
    <w:rsid w:val="002E39AF"/>
    <w:rsid w:val="002E42D3"/>
    <w:rsid w:val="002E4490"/>
    <w:rsid w:val="002E477C"/>
    <w:rsid w:val="002E60AC"/>
    <w:rsid w:val="002E6B3B"/>
    <w:rsid w:val="002F152B"/>
    <w:rsid w:val="003031F5"/>
    <w:rsid w:val="0030440E"/>
    <w:rsid w:val="003047F9"/>
    <w:rsid w:val="003051AF"/>
    <w:rsid w:val="00305397"/>
    <w:rsid w:val="0030539C"/>
    <w:rsid w:val="003132C4"/>
    <w:rsid w:val="00320096"/>
    <w:rsid w:val="003221B7"/>
    <w:rsid w:val="003269FE"/>
    <w:rsid w:val="0033281E"/>
    <w:rsid w:val="00332AC8"/>
    <w:rsid w:val="00342897"/>
    <w:rsid w:val="00345766"/>
    <w:rsid w:val="00347D27"/>
    <w:rsid w:val="003552B2"/>
    <w:rsid w:val="00356501"/>
    <w:rsid w:val="00361EA9"/>
    <w:rsid w:val="00361F99"/>
    <w:rsid w:val="00362AA1"/>
    <w:rsid w:val="00364304"/>
    <w:rsid w:val="00371A70"/>
    <w:rsid w:val="00371DB5"/>
    <w:rsid w:val="0037546D"/>
    <w:rsid w:val="00391A83"/>
    <w:rsid w:val="00392803"/>
    <w:rsid w:val="00392BE9"/>
    <w:rsid w:val="00395A8A"/>
    <w:rsid w:val="00395C98"/>
    <w:rsid w:val="00395FAD"/>
    <w:rsid w:val="003965EF"/>
    <w:rsid w:val="003A150C"/>
    <w:rsid w:val="003A151B"/>
    <w:rsid w:val="003A2A96"/>
    <w:rsid w:val="003A4ECE"/>
    <w:rsid w:val="003A6FA9"/>
    <w:rsid w:val="003B080A"/>
    <w:rsid w:val="003B3A4A"/>
    <w:rsid w:val="003B3D07"/>
    <w:rsid w:val="003C3151"/>
    <w:rsid w:val="003C4E34"/>
    <w:rsid w:val="003D4EE7"/>
    <w:rsid w:val="003D5C51"/>
    <w:rsid w:val="003D73F1"/>
    <w:rsid w:val="003D7C2D"/>
    <w:rsid w:val="003E3387"/>
    <w:rsid w:val="003E3F37"/>
    <w:rsid w:val="003E4754"/>
    <w:rsid w:val="003E6274"/>
    <w:rsid w:val="003E656A"/>
    <w:rsid w:val="003E7BA2"/>
    <w:rsid w:val="003F14AF"/>
    <w:rsid w:val="003F6C33"/>
    <w:rsid w:val="00401035"/>
    <w:rsid w:val="00402CFC"/>
    <w:rsid w:val="004046A9"/>
    <w:rsid w:val="00405940"/>
    <w:rsid w:val="00410E52"/>
    <w:rsid w:val="004154BA"/>
    <w:rsid w:val="004203EB"/>
    <w:rsid w:val="00422E2A"/>
    <w:rsid w:val="00423F15"/>
    <w:rsid w:val="004256CE"/>
    <w:rsid w:val="004266A6"/>
    <w:rsid w:val="0043052F"/>
    <w:rsid w:val="00434D39"/>
    <w:rsid w:val="00440545"/>
    <w:rsid w:val="00441FBB"/>
    <w:rsid w:val="0044291F"/>
    <w:rsid w:val="004448A3"/>
    <w:rsid w:val="00450A6B"/>
    <w:rsid w:val="00455893"/>
    <w:rsid w:val="00457776"/>
    <w:rsid w:val="00460AA1"/>
    <w:rsid w:val="00467F16"/>
    <w:rsid w:val="00470AA0"/>
    <w:rsid w:val="00472A17"/>
    <w:rsid w:val="004736EA"/>
    <w:rsid w:val="00474B6B"/>
    <w:rsid w:val="00475CBB"/>
    <w:rsid w:val="00480914"/>
    <w:rsid w:val="00485441"/>
    <w:rsid w:val="00487124"/>
    <w:rsid w:val="00493C30"/>
    <w:rsid w:val="004A351F"/>
    <w:rsid w:val="004A4DD9"/>
    <w:rsid w:val="004A5F0D"/>
    <w:rsid w:val="004A6AAD"/>
    <w:rsid w:val="004B23AB"/>
    <w:rsid w:val="004B3DDA"/>
    <w:rsid w:val="004B4396"/>
    <w:rsid w:val="004B4605"/>
    <w:rsid w:val="004B5422"/>
    <w:rsid w:val="004B77A6"/>
    <w:rsid w:val="004B7844"/>
    <w:rsid w:val="004B7FFC"/>
    <w:rsid w:val="004C46C2"/>
    <w:rsid w:val="004C73EC"/>
    <w:rsid w:val="004D5F98"/>
    <w:rsid w:val="004D7BED"/>
    <w:rsid w:val="004E05EC"/>
    <w:rsid w:val="004E2D73"/>
    <w:rsid w:val="004E5412"/>
    <w:rsid w:val="004F06D6"/>
    <w:rsid w:val="004F2182"/>
    <w:rsid w:val="004F5C1F"/>
    <w:rsid w:val="004F65EB"/>
    <w:rsid w:val="004F6620"/>
    <w:rsid w:val="004F6FA7"/>
    <w:rsid w:val="005046EE"/>
    <w:rsid w:val="00510D5E"/>
    <w:rsid w:val="0051304F"/>
    <w:rsid w:val="00513B07"/>
    <w:rsid w:val="00513E84"/>
    <w:rsid w:val="00515F88"/>
    <w:rsid w:val="00516146"/>
    <w:rsid w:val="00516C8F"/>
    <w:rsid w:val="00516E65"/>
    <w:rsid w:val="00517475"/>
    <w:rsid w:val="00523DB6"/>
    <w:rsid w:val="00525C0C"/>
    <w:rsid w:val="00530760"/>
    <w:rsid w:val="00532244"/>
    <w:rsid w:val="005333E2"/>
    <w:rsid w:val="0053501A"/>
    <w:rsid w:val="00543E1C"/>
    <w:rsid w:val="005442B5"/>
    <w:rsid w:val="00544B87"/>
    <w:rsid w:val="00545CBE"/>
    <w:rsid w:val="00545E18"/>
    <w:rsid w:val="0055390D"/>
    <w:rsid w:val="005613FA"/>
    <w:rsid w:val="0056661A"/>
    <w:rsid w:val="005666BC"/>
    <w:rsid w:val="00566F55"/>
    <w:rsid w:val="00573148"/>
    <w:rsid w:val="00574C25"/>
    <w:rsid w:val="00576108"/>
    <w:rsid w:val="0058182B"/>
    <w:rsid w:val="0059129A"/>
    <w:rsid w:val="0059194B"/>
    <w:rsid w:val="00592B31"/>
    <w:rsid w:val="00592DE3"/>
    <w:rsid w:val="0059387B"/>
    <w:rsid w:val="00594DC7"/>
    <w:rsid w:val="00595468"/>
    <w:rsid w:val="005974AB"/>
    <w:rsid w:val="005979C4"/>
    <w:rsid w:val="005A485B"/>
    <w:rsid w:val="005A5DA3"/>
    <w:rsid w:val="005A702A"/>
    <w:rsid w:val="005B21FB"/>
    <w:rsid w:val="005B6379"/>
    <w:rsid w:val="005C1F95"/>
    <w:rsid w:val="005C3EBA"/>
    <w:rsid w:val="005C4F23"/>
    <w:rsid w:val="005C5A96"/>
    <w:rsid w:val="005C5D82"/>
    <w:rsid w:val="005C62CC"/>
    <w:rsid w:val="005C74AA"/>
    <w:rsid w:val="005D045F"/>
    <w:rsid w:val="005D1637"/>
    <w:rsid w:val="005D3499"/>
    <w:rsid w:val="005E21C0"/>
    <w:rsid w:val="005E64DF"/>
    <w:rsid w:val="005F033E"/>
    <w:rsid w:val="005F0AAC"/>
    <w:rsid w:val="005F101C"/>
    <w:rsid w:val="005F363B"/>
    <w:rsid w:val="00600217"/>
    <w:rsid w:val="006111C5"/>
    <w:rsid w:val="006147A4"/>
    <w:rsid w:val="00614CF7"/>
    <w:rsid w:val="00621887"/>
    <w:rsid w:val="0062560B"/>
    <w:rsid w:val="00627C3A"/>
    <w:rsid w:val="00630609"/>
    <w:rsid w:val="00632A64"/>
    <w:rsid w:val="00633093"/>
    <w:rsid w:val="00633D00"/>
    <w:rsid w:val="00634C95"/>
    <w:rsid w:val="006358CC"/>
    <w:rsid w:val="00635F67"/>
    <w:rsid w:val="006370AB"/>
    <w:rsid w:val="006512CC"/>
    <w:rsid w:val="00652974"/>
    <w:rsid w:val="006553F9"/>
    <w:rsid w:val="00656516"/>
    <w:rsid w:val="00656DB6"/>
    <w:rsid w:val="00657100"/>
    <w:rsid w:val="00660E85"/>
    <w:rsid w:val="00662279"/>
    <w:rsid w:val="006639C1"/>
    <w:rsid w:val="0066554E"/>
    <w:rsid w:val="00665A78"/>
    <w:rsid w:val="006660B2"/>
    <w:rsid w:val="00666B21"/>
    <w:rsid w:val="00667760"/>
    <w:rsid w:val="00670138"/>
    <w:rsid w:val="00671890"/>
    <w:rsid w:val="00671F76"/>
    <w:rsid w:val="0067569A"/>
    <w:rsid w:val="00676571"/>
    <w:rsid w:val="00680786"/>
    <w:rsid w:val="006837E2"/>
    <w:rsid w:val="0068382E"/>
    <w:rsid w:val="00684945"/>
    <w:rsid w:val="00691323"/>
    <w:rsid w:val="00696319"/>
    <w:rsid w:val="00697738"/>
    <w:rsid w:val="006A318E"/>
    <w:rsid w:val="006A3826"/>
    <w:rsid w:val="006C2871"/>
    <w:rsid w:val="006C31D5"/>
    <w:rsid w:val="006C547D"/>
    <w:rsid w:val="006C5CD6"/>
    <w:rsid w:val="006C7151"/>
    <w:rsid w:val="006D710C"/>
    <w:rsid w:val="006D7112"/>
    <w:rsid w:val="006E2251"/>
    <w:rsid w:val="006E4553"/>
    <w:rsid w:val="006E7DF3"/>
    <w:rsid w:val="00700BD7"/>
    <w:rsid w:val="00704875"/>
    <w:rsid w:val="007071BE"/>
    <w:rsid w:val="00707A4A"/>
    <w:rsid w:val="00710A85"/>
    <w:rsid w:val="0071487B"/>
    <w:rsid w:val="0071791A"/>
    <w:rsid w:val="00720AA6"/>
    <w:rsid w:val="00721E01"/>
    <w:rsid w:val="00722B16"/>
    <w:rsid w:val="00722E79"/>
    <w:rsid w:val="007276E8"/>
    <w:rsid w:val="0073564F"/>
    <w:rsid w:val="00737D41"/>
    <w:rsid w:val="007514EC"/>
    <w:rsid w:val="00752488"/>
    <w:rsid w:val="0075672E"/>
    <w:rsid w:val="00756CEF"/>
    <w:rsid w:val="007578B8"/>
    <w:rsid w:val="00757E59"/>
    <w:rsid w:val="00760640"/>
    <w:rsid w:val="007610C3"/>
    <w:rsid w:val="00763AD7"/>
    <w:rsid w:val="007640E8"/>
    <w:rsid w:val="00765859"/>
    <w:rsid w:val="007663DC"/>
    <w:rsid w:val="0077075D"/>
    <w:rsid w:val="00774017"/>
    <w:rsid w:val="00775415"/>
    <w:rsid w:val="00782043"/>
    <w:rsid w:val="007823FF"/>
    <w:rsid w:val="00782ED9"/>
    <w:rsid w:val="00792924"/>
    <w:rsid w:val="007953BF"/>
    <w:rsid w:val="00795727"/>
    <w:rsid w:val="007A156F"/>
    <w:rsid w:val="007A1DAA"/>
    <w:rsid w:val="007A238E"/>
    <w:rsid w:val="007B439B"/>
    <w:rsid w:val="007B4BAA"/>
    <w:rsid w:val="007B6819"/>
    <w:rsid w:val="007C2A27"/>
    <w:rsid w:val="007C34AC"/>
    <w:rsid w:val="007C5CC2"/>
    <w:rsid w:val="007D1280"/>
    <w:rsid w:val="007D3698"/>
    <w:rsid w:val="007D4DF6"/>
    <w:rsid w:val="007E1AD9"/>
    <w:rsid w:val="007E3267"/>
    <w:rsid w:val="007F3A76"/>
    <w:rsid w:val="007F4705"/>
    <w:rsid w:val="007F601A"/>
    <w:rsid w:val="00801B69"/>
    <w:rsid w:val="008102C9"/>
    <w:rsid w:val="0081145A"/>
    <w:rsid w:val="00811C4B"/>
    <w:rsid w:val="008133E8"/>
    <w:rsid w:val="008157C1"/>
    <w:rsid w:val="00821FE3"/>
    <w:rsid w:val="0082329D"/>
    <w:rsid w:val="00824E78"/>
    <w:rsid w:val="00827E09"/>
    <w:rsid w:val="00832D94"/>
    <w:rsid w:val="00835F12"/>
    <w:rsid w:val="00836477"/>
    <w:rsid w:val="00840937"/>
    <w:rsid w:val="00841017"/>
    <w:rsid w:val="00855081"/>
    <w:rsid w:val="00855ECB"/>
    <w:rsid w:val="00857101"/>
    <w:rsid w:val="008659B1"/>
    <w:rsid w:val="008720A1"/>
    <w:rsid w:val="00873115"/>
    <w:rsid w:val="00881218"/>
    <w:rsid w:val="00881649"/>
    <w:rsid w:val="00882586"/>
    <w:rsid w:val="008829C9"/>
    <w:rsid w:val="00883926"/>
    <w:rsid w:val="008928DE"/>
    <w:rsid w:val="00897A7D"/>
    <w:rsid w:val="008A2ABF"/>
    <w:rsid w:val="008A36DB"/>
    <w:rsid w:val="008A3B44"/>
    <w:rsid w:val="008A4083"/>
    <w:rsid w:val="008A58EF"/>
    <w:rsid w:val="008B3D77"/>
    <w:rsid w:val="008B4980"/>
    <w:rsid w:val="008B5239"/>
    <w:rsid w:val="008C11FB"/>
    <w:rsid w:val="008C13D5"/>
    <w:rsid w:val="008C362E"/>
    <w:rsid w:val="008C4CB3"/>
    <w:rsid w:val="008D05CD"/>
    <w:rsid w:val="008D1496"/>
    <w:rsid w:val="008D3522"/>
    <w:rsid w:val="008D36B0"/>
    <w:rsid w:val="008D38DD"/>
    <w:rsid w:val="008D7A86"/>
    <w:rsid w:val="008E60CB"/>
    <w:rsid w:val="008E7C19"/>
    <w:rsid w:val="008F0D3E"/>
    <w:rsid w:val="008F0D9F"/>
    <w:rsid w:val="008F1E54"/>
    <w:rsid w:val="008F2044"/>
    <w:rsid w:val="008F2F96"/>
    <w:rsid w:val="008F5223"/>
    <w:rsid w:val="009004F4"/>
    <w:rsid w:val="0090483E"/>
    <w:rsid w:val="00907C48"/>
    <w:rsid w:val="00910894"/>
    <w:rsid w:val="00913529"/>
    <w:rsid w:val="009137C9"/>
    <w:rsid w:val="0091440D"/>
    <w:rsid w:val="00914E23"/>
    <w:rsid w:val="00926781"/>
    <w:rsid w:val="00926DBE"/>
    <w:rsid w:val="00931DF4"/>
    <w:rsid w:val="00932759"/>
    <w:rsid w:val="0094129B"/>
    <w:rsid w:val="00942711"/>
    <w:rsid w:val="009471F1"/>
    <w:rsid w:val="00954CF6"/>
    <w:rsid w:val="00954F93"/>
    <w:rsid w:val="00956DAA"/>
    <w:rsid w:val="00960622"/>
    <w:rsid w:val="00960C25"/>
    <w:rsid w:val="009610BF"/>
    <w:rsid w:val="009733EC"/>
    <w:rsid w:val="00973FE8"/>
    <w:rsid w:val="009766AE"/>
    <w:rsid w:val="00980BBA"/>
    <w:rsid w:val="00981FC3"/>
    <w:rsid w:val="00981FEB"/>
    <w:rsid w:val="009822AA"/>
    <w:rsid w:val="009875DF"/>
    <w:rsid w:val="0098790F"/>
    <w:rsid w:val="0099172B"/>
    <w:rsid w:val="009957A5"/>
    <w:rsid w:val="009A08A5"/>
    <w:rsid w:val="009A23CC"/>
    <w:rsid w:val="009A4128"/>
    <w:rsid w:val="009A4655"/>
    <w:rsid w:val="009A5398"/>
    <w:rsid w:val="009B2B3A"/>
    <w:rsid w:val="009B2C5E"/>
    <w:rsid w:val="009C025C"/>
    <w:rsid w:val="009C3202"/>
    <w:rsid w:val="009C45A7"/>
    <w:rsid w:val="009C4AD2"/>
    <w:rsid w:val="009C4F05"/>
    <w:rsid w:val="009C5A28"/>
    <w:rsid w:val="009D10C4"/>
    <w:rsid w:val="009D38FE"/>
    <w:rsid w:val="009D6935"/>
    <w:rsid w:val="009D73D4"/>
    <w:rsid w:val="009E078C"/>
    <w:rsid w:val="009E4BFD"/>
    <w:rsid w:val="009E5956"/>
    <w:rsid w:val="009E5CA0"/>
    <w:rsid w:val="009F38D9"/>
    <w:rsid w:val="009F3F9D"/>
    <w:rsid w:val="009F5C33"/>
    <w:rsid w:val="00A00DC4"/>
    <w:rsid w:val="00A01D5B"/>
    <w:rsid w:val="00A02E0E"/>
    <w:rsid w:val="00A0309B"/>
    <w:rsid w:val="00A03B26"/>
    <w:rsid w:val="00A074FD"/>
    <w:rsid w:val="00A0753E"/>
    <w:rsid w:val="00A1633D"/>
    <w:rsid w:val="00A2108B"/>
    <w:rsid w:val="00A215D7"/>
    <w:rsid w:val="00A2254D"/>
    <w:rsid w:val="00A231E5"/>
    <w:rsid w:val="00A24A1E"/>
    <w:rsid w:val="00A2770B"/>
    <w:rsid w:val="00A301D3"/>
    <w:rsid w:val="00A31F17"/>
    <w:rsid w:val="00A42F71"/>
    <w:rsid w:val="00A52BD1"/>
    <w:rsid w:val="00A535EE"/>
    <w:rsid w:val="00A5398D"/>
    <w:rsid w:val="00A54573"/>
    <w:rsid w:val="00A54E5A"/>
    <w:rsid w:val="00A6085A"/>
    <w:rsid w:val="00A617E9"/>
    <w:rsid w:val="00A6201F"/>
    <w:rsid w:val="00A625F7"/>
    <w:rsid w:val="00A628D6"/>
    <w:rsid w:val="00A64508"/>
    <w:rsid w:val="00A65CBD"/>
    <w:rsid w:val="00A7062F"/>
    <w:rsid w:val="00A75DDC"/>
    <w:rsid w:val="00A761F0"/>
    <w:rsid w:val="00A77D7A"/>
    <w:rsid w:val="00A83BB5"/>
    <w:rsid w:val="00A85FD2"/>
    <w:rsid w:val="00A92B13"/>
    <w:rsid w:val="00A965FB"/>
    <w:rsid w:val="00A97E66"/>
    <w:rsid w:val="00AA36BF"/>
    <w:rsid w:val="00AA56F6"/>
    <w:rsid w:val="00AA6532"/>
    <w:rsid w:val="00AA68FA"/>
    <w:rsid w:val="00AB6581"/>
    <w:rsid w:val="00AB7038"/>
    <w:rsid w:val="00AC016B"/>
    <w:rsid w:val="00AC2D3D"/>
    <w:rsid w:val="00AC44FD"/>
    <w:rsid w:val="00AC5A22"/>
    <w:rsid w:val="00AC61AB"/>
    <w:rsid w:val="00AC6B92"/>
    <w:rsid w:val="00AD0BBD"/>
    <w:rsid w:val="00AD0DDB"/>
    <w:rsid w:val="00AD1316"/>
    <w:rsid w:val="00AD3F83"/>
    <w:rsid w:val="00AE2D16"/>
    <w:rsid w:val="00AE54FB"/>
    <w:rsid w:val="00AE6053"/>
    <w:rsid w:val="00AF19CD"/>
    <w:rsid w:val="00AF2778"/>
    <w:rsid w:val="00AF4DFB"/>
    <w:rsid w:val="00AF5169"/>
    <w:rsid w:val="00AF5EC5"/>
    <w:rsid w:val="00AF7715"/>
    <w:rsid w:val="00B01C25"/>
    <w:rsid w:val="00B02109"/>
    <w:rsid w:val="00B03E54"/>
    <w:rsid w:val="00B06864"/>
    <w:rsid w:val="00B072B1"/>
    <w:rsid w:val="00B07CB6"/>
    <w:rsid w:val="00B14B0A"/>
    <w:rsid w:val="00B15427"/>
    <w:rsid w:val="00B16549"/>
    <w:rsid w:val="00B217CD"/>
    <w:rsid w:val="00B224DA"/>
    <w:rsid w:val="00B22DB9"/>
    <w:rsid w:val="00B2527A"/>
    <w:rsid w:val="00B3023F"/>
    <w:rsid w:val="00B31BD2"/>
    <w:rsid w:val="00B42A87"/>
    <w:rsid w:val="00B4477E"/>
    <w:rsid w:val="00B52080"/>
    <w:rsid w:val="00B532A2"/>
    <w:rsid w:val="00B550AC"/>
    <w:rsid w:val="00B55856"/>
    <w:rsid w:val="00B55F78"/>
    <w:rsid w:val="00B56A90"/>
    <w:rsid w:val="00B61FD8"/>
    <w:rsid w:val="00B62AC6"/>
    <w:rsid w:val="00B65D53"/>
    <w:rsid w:val="00B678B2"/>
    <w:rsid w:val="00B711C6"/>
    <w:rsid w:val="00B71471"/>
    <w:rsid w:val="00B71B29"/>
    <w:rsid w:val="00B76CBF"/>
    <w:rsid w:val="00B80633"/>
    <w:rsid w:val="00B80FC3"/>
    <w:rsid w:val="00B823BA"/>
    <w:rsid w:val="00B83078"/>
    <w:rsid w:val="00B9070C"/>
    <w:rsid w:val="00B91324"/>
    <w:rsid w:val="00B915EB"/>
    <w:rsid w:val="00B91B0D"/>
    <w:rsid w:val="00B926FB"/>
    <w:rsid w:val="00B9341C"/>
    <w:rsid w:val="00B963F1"/>
    <w:rsid w:val="00B96CD3"/>
    <w:rsid w:val="00B97BDC"/>
    <w:rsid w:val="00BA3F97"/>
    <w:rsid w:val="00BB26D9"/>
    <w:rsid w:val="00BB2F57"/>
    <w:rsid w:val="00BB3987"/>
    <w:rsid w:val="00BC371B"/>
    <w:rsid w:val="00BC4708"/>
    <w:rsid w:val="00BC4C7A"/>
    <w:rsid w:val="00BC638C"/>
    <w:rsid w:val="00BC6ED4"/>
    <w:rsid w:val="00BC7488"/>
    <w:rsid w:val="00BC7936"/>
    <w:rsid w:val="00BD0492"/>
    <w:rsid w:val="00BD198F"/>
    <w:rsid w:val="00BD1EEA"/>
    <w:rsid w:val="00BD31C8"/>
    <w:rsid w:val="00BD5595"/>
    <w:rsid w:val="00BD64F3"/>
    <w:rsid w:val="00BD669E"/>
    <w:rsid w:val="00BE014E"/>
    <w:rsid w:val="00BE13D0"/>
    <w:rsid w:val="00BE2E53"/>
    <w:rsid w:val="00BE4F02"/>
    <w:rsid w:val="00BE61FD"/>
    <w:rsid w:val="00BF042B"/>
    <w:rsid w:val="00BF2202"/>
    <w:rsid w:val="00BF4D17"/>
    <w:rsid w:val="00BF6041"/>
    <w:rsid w:val="00C01A9E"/>
    <w:rsid w:val="00C04CFB"/>
    <w:rsid w:val="00C07AA4"/>
    <w:rsid w:val="00C102E4"/>
    <w:rsid w:val="00C11F5B"/>
    <w:rsid w:val="00C11FC7"/>
    <w:rsid w:val="00C13ED0"/>
    <w:rsid w:val="00C16ED0"/>
    <w:rsid w:val="00C231ED"/>
    <w:rsid w:val="00C232BA"/>
    <w:rsid w:val="00C2633B"/>
    <w:rsid w:val="00C2744B"/>
    <w:rsid w:val="00C307C6"/>
    <w:rsid w:val="00C33FB4"/>
    <w:rsid w:val="00C35F06"/>
    <w:rsid w:val="00C36CD3"/>
    <w:rsid w:val="00C37A95"/>
    <w:rsid w:val="00C40A7F"/>
    <w:rsid w:val="00C501CB"/>
    <w:rsid w:val="00C51B7E"/>
    <w:rsid w:val="00C52FCA"/>
    <w:rsid w:val="00C536A4"/>
    <w:rsid w:val="00C53A43"/>
    <w:rsid w:val="00C55047"/>
    <w:rsid w:val="00C5560A"/>
    <w:rsid w:val="00C5764D"/>
    <w:rsid w:val="00C618B0"/>
    <w:rsid w:val="00C649BE"/>
    <w:rsid w:val="00C65DC7"/>
    <w:rsid w:val="00C6781E"/>
    <w:rsid w:val="00C709E0"/>
    <w:rsid w:val="00C777F6"/>
    <w:rsid w:val="00C77F8C"/>
    <w:rsid w:val="00C80DE8"/>
    <w:rsid w:val="00C82053"/>
    <w:rsid w:val="00C82219"/>
    <w:rsid w:val="00C84CD6"/>
    <w:rsid w:val="00C84F26"/>
    <w:rsid w:val="00C859B6"/>
    <w:rsid w:val="00C87B84"/>
    <w:rsid w:val="00C91A1B"/>
    <w:rsid w:val="00C91CDD"/>
    <w:rsid w:val="00C93CE5"/>
    <w:rsid w:val="00C94076"/>
    <w:rsid w:val="00C977E7"/>
    <w:rsid w:val="00CA2423"/>
    <w:rsid w:val="00CA3964"/>
    <w:rsid w:val="00CA40B2"/>
    <w:rsid w:val="00CB0353"/>
    <w:rsid w:val="00CB1019"/>
    <w:rsid w:val="00CB762D"/>
    <w:rsid w:val="00CC1A18"/>
    <w:rsid w:val="00CC2B90"/>
    <w:rsid w:val="00CC35C4"/>
    <w:rsid w:val="00CC476E"/>
    <w:rsid w:val="00CC4A8F"/>
    <w:rsid w:val="00CC5122"/>
    <w:rsid w:val="00CD1A67"/>
    <w:rsid w:val="00CD1CC7"/>
    <w:rsid w:val="00CD5428"/>
    <w:rsid w:val="00CD67D0"/>
    <w:rsid w:val="00CE7A3A"/>
    <w:rsid w:val="00CF0E66"/>
    <w:rsid w:val="00CF4E87"/>
    <w:rsid w:val="00CF5C97"/>
    <w:rsid w:val="00CF5EE3"/>
    <w:rsid w:val="00CF73BE"/>
    <w:rsid w:val="00D0226E"/>
    <w:rsid w:val="00D20F99"/>
    <w:rsid w:val="00D22827"/>
    <w:rsid w:val="00D358EA"/>
    <w:rsid w:val="00D36BA0"/>
    <w:rsid w:val="00D40A03"/>
    <w:rsid w:val="00D42512"/>
    <w:rsid w:val="00D428EA"/>
    <w:rsid w:val="00D430E8"/>
    <w:rsid w:val="00D44E60"/>
    <w:rsid w:val="00D466A5"/>
    <w:rsid w:val="00D4774E"/>
    <w:rsid w:val="00D524D9"/>
    <w:rsid w:val="00D52F99"/>
    <w:rsid w:val="00D57C89"/>
    <w:rsid w:val="00D60CF4"/>
    <w:rsid w:val="00D617A4"/>
    <w:rsid w:val="00D61EA6"/>
    <w:rsid w:val="00D63065"/>
    <w:rsid w:val="00D6359E"/>
    <w:rsid w:val="00D70591"/>
    <w:rsid w:val="00D707CF"/>
    <w:rsid w:val="00D73953"/>
    <w:rsid w:val="00D80893"/>
    <w:rsid w:val="00D872DC"/>
    <w:rsid w:val="00D90737"/>
    <w:rsid w:val="00D94BC8"/>
    <w:rsid w:val="00D9796D"/>
    <w:rsid w:val="00D979D5"/>
    <w:rsid w:val="00DA4848"/>
    <w:rsid w:val="00DA626C"/>
    <w:rsid w:val="00DA68D9"/>
    <w:rsid w:val="00DA6EEF"/>
    <w:rsid w:val="00DB62B3"/>
    <w:rsid w:val="00DC033C"/>
    <w:rsid w:val="00DC109C"/>
    <w:rsid w:val="00DC6191"/>
    <w:rsid w:val="00DC6A83"/>
    <w:rsid w:val="00DC7D93"/>
    <w:rsid w:val="00DD20D5"/>
    <w:rsid w:val="00DD33EA"/>
    <w:rsid w:val="00DD41BA"/>
    <w:rsid w:val="00DD4646"/>
    <w:rsid w:val="00DD50F2"/>
    <w:rsid w:val="00DE239C"/>
    <w:rsid w:val="00DE333B"/>
    <w:rsid w:val="00DE4AB2"/>
    <w:rsid w:val="00DE51DF"/>
    <w:rsid w:val="00DE7C95"/>
    <w:rsid w:val="00DF0CB2"/>
    <w:rsid w:val="00E17A67"/>
    <w:rsid w:val="00E20AA2"/>
    <w:rsid w:val="00E25C23"/>
    <w:rsid w:val="00E325B8"/>
    <w:rsid w:val="00E33ECC"/>
    <w:rsid w:val="00E34DBA"/>
    <w:rsid w:val="00E37CE0"/>
    <w:rsid w:val="00E415FC"/>
    <w:rsid w:val="00E416F5"/>
    <w:rsid w:val="00E433A5"/>
    <w:rsid w:val="00E4508D"/>
    <w:rsid w:val="00E451F5"/>
    <w:rsid w:val="00E45233"/>
    <w:rsid w:val="00E471EF"/>
    <w:rsid w:val="00E5361B"/>
    <w:rsid w:val="00E53DFA"/>
    <w:rsid w:val="00E56007"/>
    <w:rsid w:val="00E57C67"/>
    <w:rsid w:val="00E668B1"/>
    <w:rsid w:val="00E66F69"/>
    <w:rsid w:val="00E71545"/>
    <w:rsid w:val="00E74DA2"/>
    <w:rsid w:val="00E765CA"/>
    <w:rsid w:val="00E807E9"/>
    <w:rsid w:val="00E80E60"/>
    <w:rsid w:val="00E82604"/>
    <w:rsid w:val="00E93711"/>
    <w:rsid w:val="00E95B56"/>
    <w:rsid w:val="00E95C6B"/>
    <w:rsid w:val="00EA2E3E"/>
    <w:rsid w:val="00EA452B"/>
    <w:rsid w:val="00EA4C52"/>
    <w:rsid w:val="00EA5F80"/>
    <w:rsid w:val="00EB36F3"/>
    <w:rsid w:val="00EB6666"/>
    <w:rsid w:val="00EC1398"/>
    <w:rsid w:val="00EC3180"/>
    <w:rsid w:val="00EC3690"/>
    <w:rsid w:val="00EC46AE"/>
    <w:rsid w:val="00EC4FE8"/>
    <w:rsid w:val="00ED38E0"/>
    <w:rsid w:val="00ED3930"/>
    <w:rsid w:val="00ED60D9"/>
    <w:rsid w:val="00ED6CBF"/>
    <w:rsid w:val="00EE3A10"/>
    <w:rsid w:val="00EE438E"/>
    <w:rsid w:val="00EF0109"/>
    <w:rsid w:val="00EF7C58"/>
    <w:rsid w:val="00F04211"/>
    <w:rsid w:val="00F05EB0"/>
    <w:rsid w:val="00F107E7"/>
    <w:rsid w:val="00F1292C"/>
    <w:rsid w:val="00F12C86"/>
    <w:rsid w:val="00F15D6D"/>
    <w:rsid w:val="00F205A8"/>
    <w:rsid w:val="00F235FF"/>
    <w:rsid w:val="00F24FA7"/>
    <w:rsid w:val="00F2568F"/>
    <w:rsid w:val="00F31DC9"/>
    <w:rsid w:val="00F3375B"/>
    <w:rsid w:val="00F34479"/>
    <w:rsid w:val="00F4113A"/>
    <w:rsid w:val="00F50789"/>
    <w:rsid w:val="00F564B5"/>
    <w:rsid w:val="00F62166"/>
    <w:rsid w:val="00F62DB3"/>
    <w:rsid w:val="00F65AB6"/>
    <w:rsid w:val="00F66A37"/>
    <w:rsid w:val="00F704DF"/>
    <w:rsid w:val="00F715B8"/>
    <w:rsid w:val="00F717D2"/>
    <w:rsid w:val="00F754CC"/>
    <w:rsid w:val="00F80713"/>
    <w:rsid w:val="00F81321"/>
    <w:rsid w:val="00F834C7"/>
    <w:rsid w:val="00F866A1"/>
    <w:rsid w:val="00F92137"/>
    <w:rsid w:val="00F92763"/>
    <w:rsid w:val="00F932FD"/>
    <w:rsid w:val="00F945F0"/>
    <w:rsid w:val="00F948AC"/>
    <w:rsid w:val="00F97729"/>
    <w:rsid w:val="00FA0692"/>
    <w:rsid w:val="00FA49C3"/>
    <w:rsid w:val="00FA4A8B"/>
    <w:rsid w:val="00FA5DBA"/>
    <w:rsid w:val="00FB0051"/>
    <w:rsid w:val="00FB110F"/>
    <w:rsid w:val="00FB763B"/>
    <w:rsid w:val="00FC3BD0"/>
    <w:rsid w:val="00FC4A33"/>
    <w:rsid w:val="00FC5034"/>
    <w:rsid w:val="00FC6304"/>
    <w:rsid w:val="00FC6C1C"/>
    <w:rsid w:val="00FD1DBE"/>
    <w:rsid w:val="00FD248F"/>
    <w:rsid w:val="00FD7E43"/>
    <w:rsid w:val="00FE0841"/>
    <w:rsid w:val="00FE119B"/>
    <w:rsid w:val="00FE469F"/>
    <w:rsid w:val="00FE7A8F"/>
    <w:rsid w:val="00FE7BE0"/>
    <w:rsid w:val="00FF193C"/>
    <w:rsid w:val="00FF1BF8"/>
    <w:rsid w:val="00FF6F4B"/>
    <w:rsid w:val="0329815A"/>
    <w:rsid w:val="066A718A"/>
    <w:rsid w:val="0CB9FEC5"/>
    <w:rsid w:val="126FF709"/>
    <w:rsid w:val="142291E7"/>
    <w:rsid w:val="14AD28EC"/>
    <w:rsid w:val="14B37031"/>
    <w:rsid w:val="15988803"/>
    <w:rsid w:val="185D9CDC"/>
    <w:rsid w:val="1D6A0B1F"/>
    <w:rsid w:val="2854935A"/>
    <w:rsid w:val="30AA0C90"/>
    <w:rsid w:val="32D2F9BF"/>
    <w:rsid w:val="32D653A9"/>
    <w:rsid w:val="33431E16"/>
    <w:rsid w:val="388D0183"/>
    <w:rsid w:val="3BA573F3"/>
    <w:rsid w:val="3CAC2CAA"/>
    <w:rsid w:val="42CFBC27"/>
    <w:rsid w:val="436F103E"/>
    <w:rsid w:val="45806BEF"/>
    <w:rsid w:val="47300766"/>
    <w:rsid w:val="49305369"/>
    <w:rsid w:val="4B2D0BD8"/>
    <w:rsid w:val="4E1E86BB"/>
    <w:rsid w:val="5077BF76"/>
    <w:rsid w:val="5227BB0E"/>
    <w:rsid w:val="53C352F9"/>
    <w:rsid w:val="557B27BE"/>
    <w:rsid w:val="58DF9DB1"/>
    <w:rsid w:val="5B31E731"/>
    <w:rsid w:val="5E92ABC0"/>
    <w:rsid w:val="5F122E41"/>
    <w:rsid w:val="62D2FECA"/>
    <w:rsid w:val="6C1BF495"/>
    <w:rsid w:val="7B6BB8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F4489B0"/>
  <w15:chartTrackingRefBased/>
  <w15:docId w15:val="{11C19DC2-4110-49C2-A820-D3973C5E9C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hAnsi="Times New Roman" w:eastAsia="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Typewriter" w:semiHidden="1" w:unhideWhenUsed="1"/>
    <w:lsdException w:name="HTML Variable"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Pr>
      <w:rFonts w:ascii="Arial" w:hAnsi="Arial"/>
      <w:sz w:val="24"/>
      <w:lang w:eastAsia="en-US"/>
    </w:rPr>
  </w:style>
  <w:style w:type="paragraph" w:styleId="Heading1">
    <w:name w:val="heading 1"/>
    <w:basedOn w:val="Normal"/>
    <w:next w:val="Normal"/>
    <w:qFormat/>
    <w:pPr>
      <w:keepNext/>
      <w:outlineLvl w:val="0"/>
    </w:pPr>
    <w:rPr>
      <w:color w:val="000080"/>
      <w:sz w:val="28"/>
    </w:rPr>
  </w:style>
  <w:style w:type="paragraph" w:styleId="Heading2">
    <w:name w:val="heading 2"/>
    <w:basedOn w:val="Normal"/>
    <w:next w:val="Normal"/>
    <w:qFormat/>
    <w:pPr>
      <w:keepNext/>
      <w:outlineLvl w:val="1"/>
    </w:pPr>
    <w:rPr>
      <w:b/>
      <w:sz w:val="28"/>
    </w:rPr>
  </w:style>
  <w:style w:type="paragraph" w:styleId="Heading3">
    <w:name w:val="heading 3"/>
    <w:basedOn w:val="Normal"/>
    <w:next w:val="Normal"/>
    <w:qFormat/>
    <w:pPr>
      <w:keepNext/>
      <w:jc w:val="center"/>
      <w:outlineLvl w:val="2"/>
    </w:pPr>
    <w:rPr>
      <w:b/>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odyText">
    <w:name w:val="Body Text"/>
    <w:basedOn w:val="Normal"/>
    <w:rPr>
      <w:b/>
    </w:rPr>
  </w:style>
  <w:style w:type="paragraph" w:styleId="Header">
    <w:name w:val="header"/>
    <w:basedOn w:val="Normal"/>
    <w:pPr>
      <w:tabs>
        <w:tab w:val="center" w:pos="4153"/>
        <w:tab w:val="right" w:pos="8306"/>
      </w:tabs>
    </w:pPr>
  </w:style>
  <w:style w:type="paragraph" w:styleId="DocumentMap">
    <w:name w:val="Document Map"/>
    <w:basedOn w:val="Normal"/>
    <w:semiHidden/>
    <w:pPr>
      <w:shd w:val="clear" w:color="auto" w:fill="000080"/>
    </w:pPr>
    <w:rPr>
      <w:rFonts w:ascii="Tahoma" w:hAnsi="Tahoma"/>
    </w:rPr>
  </w:style>
  <w:style w:type="paragraph" w:styleId="BodyText2">
    <w:name w:val="Body Text 2"/>
    <w:basedOn w:val="Normal"/>
    <w:link w:val="BodyText2Char"/>
    <w:rPr>
      <w:sz w:val="20"/>
    </w:rPr>
  </w:style>
  <w:style w:type="paragraph" w:styleId="BodyText3">
    <w:name w:val="Body Text 3"/>
    <w:basedOn w:val="Normal"/>
    <w:rPr>
      <w:sz w:val="22"/>
    </w:rPr>
  </w:style>
  <w:style w:type="paragraph" w:styleId="Footer">
    <w:name w:val="footer"/>
    <w:basedOn w:val="Normal"/>
    <w:link w:val="FooterChar"/>
    <w:uiPriority w:val="99"/>
    <w:pPr>
      <w:tabs>
        <w:tab w:val="center" w:pos="4153"/>
        <w:tab w:val="right" w:pos="8306"/>
      </w:tabs>
    </w:pPr>
  </w:style>
  <w:style w:type="character" w:styleId="Hyperlink">
    <w:name w:val="Hyperlink"/>
    <w:rPr>
      <w:color w:val="0000FF"/>
      <w:u w:val="single"/>
    </w:rPr>
  </w:style>
  <w:style w:type="character" w:styleId="ICTServices" w:customStyle="1">
    <w:name w:val="ICTServices"/>
    <w:semiHidden/>
    <w:rsid w:val="00B224DA"/>
    <w:rPr>
      <w:rFonts w:ascii="Arial" w:hAnsi="Arial" w:cs="Arial"/>
      <w:b w:val="0"/>
      <w:bCs w:val="0"/>
      <w:i w:val="0"/>
      <w:iCs w:val="0"/>
      <w:strike w:val="0"/>
      <w:color w:val="auto"/>
      <w:sz w:val="24"/>
      <w:szCs w:val="24"/>
      <w:u w:val="none"/>
    </w:rPr>
  </w:style>
  <w:style w:type="character" w:styleId="Strong">
    <w:name w:val="Strong"/>
    <w:qFormat/>
    <w:rsid w:val="00B224DA"/>
    <w:rPr>
      <w:b/>
      <w:bCs/>
    </w:rPr>
  </w:style>
  <w:style w:type="paragraph" w:styleId="NormalWeb">
    <w:name w:val="Normal (Web)"/>
    <w:basedOn w:val="Normal"/>
    <w:rsid w:val="00B224DA"/>
    <w:pPr>
      <w:spacing w:before="100" w:beforeAutospacing="1" w:after="100" w:afterAutospacing="1"/>
    </w:pPr>
    <w:rPr>
      <w:rFonts w:ascii="Times New Roman" w:hAnsi="Times New Roman"/>
      <w:szCs w:val="24"/>
      <w:lang w:eastAsia="en-GB"/>
    </w:rPr>
  </w:style>
  <w:style w:type="paragraph" w:styleId="BalloonText">
    <w:name w:val="Balloon Text"/>
    <w:basedOn w:val="Normal"/>
    <w:semiHidden/>
    <w:rsid w:val="002C285C"/>
    <w:rPr>
      <w:rFonts w:ascii="Tahoma" w:hAnsi="Tahoma" w:cs="Tahoma"/>
      <w:sz w:val="16"/>
      <w:szCs w:val="16"/>
    </w:rPr>
  </w:style>
  <w:style w:type="paragraph" w:styleId="Default" w:customStyle="1">
    <w:name w:val="Default"/>
    <w:rsid w:val="005F033E"/>
    <w:pPr>
      <w:autoSpaceDE w:val="0"/>
      <w:autoSpaceDN w:val="0"/>
      <w:adjustRightInd w:val="0"/>
    </w:pPr>
    <w:rPr>
      <w:rFonts w:ascii="Arial" w:hAnsi="Arial" w:cs="Arial"/>
      <w:color w:val="000000"/>
      <w:sz w:val="24"/>
      <w:szCs w:val="24"/>
    </w:rPr>
  </w:style>
  <w:style w:type="table" w:styleId="LightGrid-Accent3">
    <w:name w:val="Light Grid Accent 3"/>
    <w:basedOn w:val="TableNormal"/>
    <w:uiPriority w:val="62"/>
    <w:rsid w:val="0059129A"/>
    <w:tblPr>
      <w:tblStyleRowBandSize w:val="1"/>
      <w:tblStyleColBandSize w:val="1"/>
      <w:tblBorders>
        <w:top w:val="single" w:color="9BBB59" w:sz="8" w:space="0"/>
        <w:left w:val="single" w:color="9BBB59" w:sz="8" w:space="0"/>
        <w:bottom w:val="single" w:color="9BBB59" w:sz="8" w:space="0"/>
        <w:right w:val="single" w:color="9BBB59" w:sz="8" w:space="0"/>
        <w:insideH w:val="single" w:color="9BBB59" w:sz="8" w:space="0"/>
        <w:insideV w:val="single" w:color="9BBB59" w:sz="8" w:space="0"/>
      </w:tblBorders>
    </w:tblPr>
    <w:tblStylePr w:type="firstRow">
      <w:pPr>
        <w:spacing w:before="0" w:after="0" w:line="240" w:lineRule="auto"/>
      </w:pPr>
      <w:rPr>
        <w:rFonts w:ascii="DengXian" w:hAnsi="DengXian" w:eastAsia="Times New Roman" w:cs="Times New Roman"/>
        <w:b/>
        <w:bCs/>
      </w:rPr>
      <w:tblPr/>
      <w:tcPr>
        <w:tcBorders>
          <w:top w:val="single" w:color="9BBB59" w:sz="8" w:space="0"/>
          <w:left w:val="single" w:color="9BBB59" w:sz="8" w:space="0"/>
          <w:bottom w:val="single" w:color="9BBB59" w:sz="18" w:space="0"/>
          <w:right w:val="single" w:color="9BBB59" w:sz="8" w:space="0"/>
          <w:insideH w:val="nil"/>
          <w:insideV w:val="single" w:color="9BBB59" w:sz="8" w:space="0"/>
        </w:tcBorders>
      </w:tcPr>
    </w:tblStylePr>
    <w:tblStylePr w:type="lastRow">
      <w:pPr>
        <w:spacing w:before="0" w:after="0" w:line="240" w:lineRule="auto"/>
      </w:pPr>
      <w:rPr>
        <w:rFonts w:ascii="DengXian" w:hAnsi="DengXian" w:eastAsia="Times New Roman" w:cs="Times New Roman"/>
        <w:b/>
        <w:bCs/>
      </w:rPr>
      <w:tblPr/>
      <w:tcPr>
        <w:tcBorders>
          <w:top w:val="double" w:color="9BBB59" w:sz="6" w:space="0"/>
          <w:left w:val="single" w:color="9BBB59" w:sz="8" w:space="0"/>
          <w:bottom w:val="single" w:color="9BBB59" w:sz="8" w:space="0"/>
          <w:right w:val="single" w:color="9BBB59" w:sz="8" w:space="0"/>
          <w:insideH w:val="nil"/>
          <w:insideV w:val="single" w:color="9BBB59" w:sz="8" w:space="0"/>
        </w:tcBorders>
      </w:tcPr>
    </w:tblStylePr>
    <w:tblStylePr w:type="firstCol">
      <w:rPr>
        <w:rFonts w:ascii="DengXian" w:hAnsi="DengXian" w:eastAsia="Times New Roman" w:cs="Times New Roman"/>
        <w:b/>
        <w:bCs/>
      </w:rPr>
    </w:tblStylePr>
    <w:tblStylePr w:type="lastCol">
      <w:rPr>
        <w:rFonts w:ascii="DengXian" w:hAnsi="DengXian" w:eastAsia="Times New Roman" w:cs="Times New Roman"/>
        <w:b/>
        <w:bCs/>
      </w:rPr>
      <w:tblPr/>
      <w:tcPr>
        <w:tcBorders>
          <w:top w:val="single" w:color="9BBB59" w:sz="8" w:space="0"/>
          <w:left w:val="single" w:color="9BBB59" w:sz="8" w:space="0"/>
          <w:bottom w:val="single" w:color="9BBB59" w:sz="8" w:space="0"/>
          <w:right w:val="single" w:color="9BBB59" w:sz="8" w:space="0"/>
        </w:tcBorders>
      </w:tcPr>
    </w:tblStylePr>
    <w:tblStylePr w:type="band1Vert">
      <w:tblPr/>
      <w:tcPr>
        <w:tcBorders>
          <w:top w:val="single" w:color="9BBB59" w:sz="8" w:space="0"/>
          <w:left w:val="single" w:color="9BBB59" w:sz="8" w:space="0"/>
          <w:bottom w:val="single" w:color="9BBB59" w:sz="8" w:space="0"/>
          <w:right w:val="single" w:color="9BBB59" w:sz="8" w:space="0"/>
        </w:tcBorders>
        <w:shd w:val="clear" w:color="auto" w:fill="E6EED5"/>
      </w:tcPr>
    </w:tblStylePr>
    <w:tblStylePr w:type="band1Horz">
      <w:tblPr/>
      <w:tcPr>
        <w:tcBorders>
          <w:top w:val="single" w:color="9BBB59" w:sz="8" w:space="0"/>
          <w:left w:val="single" w:color="9BBB59" w:sz="8" w:space="0"/>
          <w:bottom w:val="single" w:color="9BBB59" w:sz="8" w:space="0"/>
          <w:right w:val="single" w:color="9BBB59" w:sz="8" w:space="0"/>
          <w:insideV w:val="single" w:color="9BBB59" w:sz="8" w:space="0"/>
        </w:tcBorders>
        <w:shd w:val="clear" w:color="auto" w:fill="E6EED5"/>
      </w:tcPr>
    </w:tblStylePr>
    <w:tblStylePr w:type="band2Horz">
      <w:tblPr/>
      <w:tcPr>
        <w:tcBorders>
          <w:top w:val="single" w:color="9BBB59" w:sz="8" w:space="0"/>
          <w:left w:val="single" w:color="9BBB59" w:sz="8" w:space="0"/>
          <w:bottom w:val="single" w:color="9BBB59" w:sz="8" w:space="0"/>
          <w:right w:val="single" w:color="9BBB59" w:sz="8" w:space="0"/>
          <w:insideV w:val="single" w:color="9BBB59" w:sz="8" w:space="0"/>
        </w:tcBorders>
      </w:tcPr>
    </w:tblStylePr>
  </w:style>
  <w:style w:type="table" w:styleId="TableColumns4">
    <w:name w:val="Table Columns 4"/>
    <w:basedOn w:val="TableNormal"/>
    <w:rsid w:val="0059129A"/>
    <w:tblPr>
      <w:tblStyleColBandSize w:val="1"/>
    </w:tblPr>
    <w:tblStylePr w:type="firstRow">
      <w:rPr>
        <w:color w:val="FFFFFF"/>
      </w:rPr>
      <w:tblPr/>
      <w:tcPr>
        <w:tcBorders>
          <w:tl2br w:val="none" w:color="auto" w:sz="0" w:space="0"/>
          <w:tr2bl w:val="none" w:color="auto" w:sz="0" w:space="0"/>
        </w:tcBorders>
        <w:shd w:val="solid" w:color="000000" w:fill="FFFFFF"/>
      </w:tcPr>
    </w:tblStylePr>
    <w:tblStylePr w:type="lastRow">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MediumGrid2-Accent3">
    <w:name w:val="Medium Grid 2 Accent 3"/>
    <w:basedOn w:val="TableNormal"/>
    <w:uiPriority w:val="68"/>
    <w:rsid w:val="0059129A"/>
    <w:rPr>
      <w:rFonts w:ascii="Cambria" w:hAnsi="Cambria"/>
      <w:color w:val="000000"/>
    </w:rPr>
    <w:tblPr>
      <w:tblStyleRowBandSize w:val="1"/>
      <w:tblStyleColBandSize w:val="1"/>
      <w:tblBorders>
        <w:top w:val="single" w:color="9BBB59" w:sz="8" w:space="0"/>
        <w:left w:val="single" w:color="9BBB59" w:sz="8" w:space="0"/>
        <w:bottom w:val="single" w:color="9BBB59" w:sz="8" w:space="0"/>
        <w:right w:val="single" w:color="9BBB59" w:sz="8" w:space="0"/>
        <w:insideH w:val="single" w:color="9BBB59" w:sz="8" w:space="0"/>
        <w:insideV w:val="single" w:color="9BBB59" w:sz="8" w:space="0"/>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color="000000" w:sz="12" w:space="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color="9BBB59" w:sz="6" w:space="0"/>
          <w:insideV w:val="single" w:color="9BBB59" w:sz="6" w:space="0"/>
        </w:tcBorders>
        <w:shd w:val="clear" w:color="auto" w:fill="CDDDAC"/>
      </w:tcPr>
    </w:tblStylePr>
    <w:tblStylePr w:type="nwCell">
      <w:tblPr/>
      <w:tcPr>
        <w:shd w:val="clear" w:color="auto" w:fill="FFFFFF"/>
      </w:tcPr>
    </w:tblStylePr>
  </w:style>
  <w:style w:type="table" w:styleId="MediumGrid1-Accent3">
    <w:name w:val="Medium Grid 1 Accent 3"/>
    <w:basedOn w:val="TableNormal"/>
    <w:uiPriority w:val="67"/>
    <w:rsid w:val="0059129A"/>
    <w:tblPr>
      <w:tblStyleRowBandSize w:val="1"/>
      <w:tblStyleColBandSize w:val="1"/>
      <w:tblBorders>
        <w:top w:val="single" w:color="B3CC82" w:sz="8" w:space="0"/>
        <w:left w:val="single" w:color="B3CC82" w:sz="8" w:space="0"/>
        <w:bottom w:val="single" w:color="B3CC82" w:sz="8" w:space="0"/>
        <w:right w:val="single" w:color="B3CC82" w:sz="8" w:space="0"/>
        <w:insideH w:val="single" w:color="B3CC82" w:sz="8" w:space="0"/>
        <w:insideV w:val="single" w:color="B3CC82" w:sz="8" w:space="0"/>
      </w:tblBorders>
    </w:tblPr>
    <w:tcPr>
      <w:shd w:val="clear" w:color="auto" w:fill="E6EED5"/>
    </w:tcPr>
    <w:tblStylePr w:type="firstRow">
      <w:rPr>
        <w:b/>
        <w:bCs/>
      </w:rPr>
    </w:tblStylePr>
    <w:tblStylePr w:type="lastRow">
      <w:rPr>
        <w:b/>
        <w:bCs/>
      </w:rPr>
      <w:tblPr/>
      <w:tcPr>
        <w:tcBorders>
          <w:top w:val="single" w:color="B3CC82" w:sz="18" w:space="0"/>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List1-Accent3">
    <w:name w:val="Medium List 1 Accent 3"/>
    <w:basedOn w:val="TableNormal"/>
    <w:uiPriority w:val="65"/>
    <w:rsid w:val="0059129A"/>
    <w:rPr>
      <w:color w:val="000000"/>
    </w:rPr>
    <w:tblPr>
      <w:tblStyleRowBandSize w:val="1"/>
      <w:tblStyleColBandSize w:val="1"/>
      <w:tblBorders>
        <w:top w:val="single" w:color="9BBB59" w:sz="8" w:space="0"/>
        <w:bottom w:val="single" w:color="9BBB59" w:sz="8" w:space="0"/>
      </w:tblBorders>
    </w:tblPr>
    <w:tblStylePr w:type="firstRow">
      <w:rPr>
        <w:rFonts w:ascii="DengXian" w:hAnsi="DengXian" w:eastAsia="Times New Roman" w:cs="Times New Roman"/>
      </w:rPr>
      <w:tblPr/>
      <w:tcPr>
        <w:tcBorders>
          <w:top w:val="nil"/>
          <w:bottom w:val="single" w:color="9BBB59" w:sz="8" w:space="0"/>
        </w:tcBorders>
      </w:tcPr>
    </w:tblStylePr>
    <w:tblStylePr w:type="lastRow">
      <w:rPr>
        <w:b/>
        <w:bCs/>
        <w:color w:val="1F497D"/>
      </w:rPr>
      <w:tblPr/>
      <w:tcPr>
        <w:tcBorders>
          <w:top w:val="single" w:color="9BBB59" w:sz="8" w:space="0"/>
          <w:bottom w:val="single" w:color="9BBB59" w:sz="8" w:space="0"/>
        </w:tcBorders>
      </w:tcPr>
    </w:tblStylePr>
    <w:tblStylePr w:type="firstCol">
      <w:rPr>
        <w:b/>
        <w:bCs/>
      </w:rPr>
    </w:tblStylePr>
    <w:tblStylePr w:type="lastCol">
      <w:rPr>
        <w:b/>
        <w:bCs/>
      </w:rPr>
      <w:tblPr/>
      <w:tcPr>
        <w:tcBorders>
          <w:top w:val="single" w:color="9BBB59" w:sz="8" w:space="0"/>
          <w:bottom w:val="single" w:color="9BBB59" w:sz="8" w:space="0"/>
        </w:tcBorders>
      </w:tcPr>
    </w:tblStylePr>
    <w:tblStylePr w:type="band1Vert">
      <w:tblPr/>
      <w:tcPr>
        <w:shd w:val="clear" w:color="auto" w:fill="E6EED5"/>
      </w:tcPr>
    </w:tblStylePr>
    <w:tblStylePr w:type="band1Horz">
      <w:tblPr/>
      <w:tcPr>
        <w:shd w:val="clear" w:color="auto" w:fill="E6EED5"/>
      </w:tcPr>
    </w:tblStylePr>
  </w:style>
  <w:style w:type="table" w:styleId="TableGrid">
    <w:name w:val="Table Grid"/>
    <w:basedOn w:val="TableNormal"/>
    <w:rsid w:val="00F205A8"/>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MediumList1-Accent5">
    <w:name w:val="Medium List 1 Accent 5"/>
    <w:basedOn w:val="TableNormal"/>
    <w:uiPriority w:val="65"/>
    <w:rsid w:val="003E7BA2"/>
    <w:rPr>
      <w:color w:val="000000"/>
    </w:rPr>
    <w:tblPr>
      <w:tblStyleRowBandSize w:val="1"/>
      <w:tblStyleColBandSize w:val="1"/>
      <w:tblBorders>
        <w:top w:val="single" w:color="4BACC6" w:sz="8" w:space="0"/>
        <w:bottom w:val="single" w:color="4BACC6" w:sz="8" w:space="0"/>
      </w:tblBorders>
    </w:tblPr>
    <w:tblStylePr w:type="firstRow">
      <w:rPr>
        <w:rFonts w:ascii="DengXian" w:hAnsi="DengXian" w:eastAsia="Times New Roman" w:cs="Times New Roman"/>
      </w:rPr>
      <w:tblPr/>
      <w:tcPr>
        <w:tcBorders>
          <w:top w:val="nil"/>
          <w:bottom w:val="single" w:color="4BACC6" w:sz="8" w:space="0"/>
        </w:tcBorders>
      </w:tcPr>
    </w:tblStylePr>
    <w:tblStylePr w:type="lastRow">
      <w:rPr>
        <w:b/>
        <w:bCs/>
        <w:color w:val="1F497D"/>
      </w:rPr>
      <w:tblPr/>
      <w:tcPr>
        <w:tcBorders>
          <w:top w:val="single" w:color="4BACC6" w:sz="8" w:space="0"/>
          <w:bottom w:val="single" w:color="4BACC6" w:sz="8" w:space="0"/>
        </w:tcBorders>
      </w:tcPr>
    </w:tblStylePr>
    <w:tblStylePr w:type="firstCol">
      <w:rPr>
        <w:b/>
        <w:bCs/>
      </w:rPr>
    </w:tblStylePr>
    <w:tblStylePr w:type="lastCol">
      <w:rPr>
        <w:b/>
        <w:bCs/>
      </w:rPr>
      <w:tblPr/>
      <w:tcPr>
        <w:tcBorders>
          <w:top w:val="single" w:color="4BACC6" w:sz="8" w:space="0"/>
          <w:bottom w:val="single" w:color="4BACC6" w:sz="8" w:space="0"/>
        </w:tcBorders>
      </w:tcPr>
    </w:tblStylePr>
    <w:tblStylePr w:type="band1Vert">
      <w:tblPr/>
      <w:tcPr>
        <w:shd w:val="clear" w:color="auto" w:fill="D2EAF1"/>
      </w:tcPr>
    </w:tblStylePr>
    <w:tblStylePr w:type="band1Horz">
      <w:tblPr/>
      <w:tcPr>
        <w:shd w:val="clear" w:color="auto" w:fill="D2EAF1"/>
      </w:tcPr>
    </w:tblStylePr>
  </w:style>
  <w:style w:type="table" w:styleId="LightList-Accent6">
    <w:name w:val="Light List Accent 6"/>
    <w:basedOn w:val="TableNormal"/>
    <w:uiPriority w:val="61"/>
    <w:rsid w:val="003E7BA2"/>
    <w:tblPr>
      <w:tblStyleRowBandSize w:val="1"/>
      <w:tblStyleColBandSize w:val="1"/>
      <w:tblBorders>
        <w:top w:val="single" w:color="F79646" w:sz="8" w:space="0"/>
        <w:left w:val="single" w:color="F79646" w:sz="8" w:space="0"/>
        <w:bottom w:val="single" w:color="F79646" w:sz="8" w:space="0"/>
        <w:right w:val="single" w:color="F79646" w:sz="8" w:space="0"/>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color="F79646" w:sz="6" w:space="0"/>
          <w:left w:val="single" w:color="F79646" w:sz="8" w:space="0"/>
          <w:bottom w:val="single" w:color="F79646" w:sz="8" w:space="0"/>
          <w:right w:val="single" w:color="F79646" w:sz="8" w:space="0"/>
        </w:tcBorders>
      </w:tcPr>
    </w:tblStylePr>
    <w:tblStylePr w:type="firstCol">
      <w:rPr>
        <w:b/>
        <w:bCs/>
      </w:rPr>
    </w:tblStylePr>
    <w:tblStylePr w:type="lastCol">
      <w:rPr>
        <w:b/>
        <w:bCs/>
      </w:rPr>
    </w:tblStylePr>
    <w:tblStylePr w:type="band1Vert">
      <w:tblPr/>
      <w:tcPr>
        <w:tcBorders>
          <w:top w:val="single" w:color="F79646" w:sz="8" w:space="0"/>
          <w:left w:val="single" w:color="F79646" w:sz="8" w:space="0"/>
          <w:bottom w:val="single" w:color="F79646" w:sz="8" w:space="0"/>
          <w:right w:val="single" w:color="F79646" w:sz="8" w:space="0"/>
        </w:tcBorders>
      </w:tcPr>
    </w:tblStylePr>
    <w:tblStylePr w:type="band1Horz">
      <w:tblPr/>
      <w:tcPr>
        <w:tcBorders>
          <w:top w:val="single" w:color="F79646" w:sz="8" w:space="0"/>
          <w:left w:val="single" w:color="F79646" w:sz="8" w:space="0"/>
          <w:bottom w:val="single" w:color="F79646" w:sz="8" w:space="0"/>
          <w:right w:val="single" w:color="F79646" w:sz="8" w:space="0"/>
        </w:tcBorders>
      </w:tcPr>
    </w:tblStylePr>
  </w:style>
  <w:style w:type="paragraph" w:styleId="ListParagraph">
    <w:name w:val="List Paragraph"/>
    <w:basedOn w:val="Normal"/>
    <w:uiPriority w:val="34"/>
    <w:qFormat/>
    <w:rsid w:val="009C45A7"/>
    <w:pPr>
      <w:ind w:left="720"/>
    </w:pPr>
  </w:style>
  <w:style w:type="paragraph" w:styleId="BodyTextIndent2">
    <w:name w:val="Body Text Indent 2"/>
    <w:basedOn w:val="Normal"/>
    <w:link w:val="BodyTextIndent2Char"/>
    <w:rsid w:val="00030DAE"/>
    <w:pPr>
      <w:spacing w:after="120" w:line="480" w:lineRule="auto"/>
      <w:ind w:left="283"/>
    </w:pPr>
  </w:style>
  <w:style w:type="character" w:styleId="BodyTextIndent2Char" w:customStyle="1">
    <w:name w:val="Body Text Indent 2 Char"/>
    <w:basedOn w:val="DefaultParagraphFont"/>
    <w:link w:val="BodyTextIndent2"/>
    <w:rsid w:val="00030DAE"/>
    <w:rPr>
      <w:rFonts w:ascii="Arial" w:hAnsi="Arial"/>
      <w:sz w:val="24"/>
      <w:lang w:eastAsia="en-US"/>
    </w:rPr>
  </w:style>
  <w:style w:type="paragraph" w:styleId="BodyTextIndent">
    <w:name w:val="Body Text Indent"/>
    <w:basedOn w:val="Normal"/>
    <w:link w:val="BodyTextIndentChar"/>
    <w:rsid w:val="00BF4D17"/>
    <w:pPr>
      <w:spacing w:after="120"/>
      <w:ind w:left="283"/>
    </w:pPr>
  </w:style>
  <w:style w:type="character" w:styleId="BodyTextIndentChar" w:customStyle="1">
    <w:name w:val="Body Text Indent Char"/>
    <w:basedOn w:val="DefaultParagraphFont"/>
    <w:link w:val="BodyTextIndent"/>
    <w:rsid w:val="00BF4D17"/>
    <w:rPr>
      <w:rFonts w:ascii="Arial" w:hAnsi="Arial"/>
      <w:sz w:val="24"/>
      <w:lang w:eastAsia="en-US"/>
    </w:rPr>
  </w:style>
  <w:style w:type="character" w:styleId="BodyText2Char" w:customStyle="1">
    <w:name w:val="Body Text 2 Char"/>
    <w:link w:val="BodyText2"/>
    <w:rsid w:val="00A2770B"/>
    <w:rPr>
      <w:rFonts w:ascii="Arial" w:hAnsi="Arial"/>
      <w:lang w:eastAsia="en-US"/>
    </w:rPr>
  </w:style>
  <w:style w:type="character" w:styleId="CommentReference">
    <w:name w:val="annotation reference"/>
    <w:basedOn w:val="DefaultParagraphFont"/>
    <w:rsid w:val="00981FEB"/>
    <w:rPr>
      <w:sz w:val="16"/>
      <w:szCs w:val="16"/>
    </w:rPr>
  </w:style>
  <w:style w:type="paragraph" w:styleId="CommentText">
    <w:name w:val="annotation text"/>
    <w:basedOn w:val="Normal"/>
    <w:link w:val="CommentTextChar"/>
    <w:rsid w:val="00981FEB"/>
    <w:rPr>
      <w:sz w:val="20"/>
    </w:rPr>
  </w:style>
  <w:style w:type="character" w:styleId="CommentTextChar" w:customStyle="1">
    <w:name w:val="Comment Text Char"/>
    <w:basedOn w:val="DefaultParagraphFont"/>
    <w:link w:val="CommentText"/>
    <w:rsid w:val="00981FEB"/>
    <w:rPr>
      <w:rFonts w:ascii="Arial" w:hAnsi="Arial"/>
      <w:lang w:eastAsia="en-US"/>
    </w:rPr>
  </w:style>
  <w:style w:type="paragraph" w:styleId="CommentSubject">
    <w:name w:val="annotation subject"/>
    <w:basedOn w:val="CommentText"/>
    <w:next w:val="CommentText"/>
    <w:link w:val="CommentSubjectChar"/>
    <w:rsid w:val="00981FEB"/>
    <w:rPr>
      <w:b/>
      <w:bCs/>
    </w:rPr>
  </w:style>
  <w:style w:type="character" w:styleId="CommentSubjectChar" w:customStyle="1">
    <w:name w:val="Comment Subject Char"/>
    <w:basedOn w:val="CommentTextChar"/>
    <w:link w:val="CommentSubject"/>
    <w:rsid w:val="00981FEB"/>
    <w:rPr>
      <w:rFonts w:ascii="Arial" w:hAnsi="Arial"/>
      <w:b/>
      <w:bCs/>
      <w:lang w:eastAsia="en-US"/>
    </w:rPr>
  </w:style>
  <w:style w:type="character" w:styleId="FooterChar" w:customStyle="1">
    <w:name w:val="Footer Char"/>
    <w:basedOn w:val="DefaultParagraphFont"/>
    <w:link w:val="Footer"/>
    <w:uiPriority w:val="99"/>
    <w:rsid w:val="008928DE"/>
    <w:rPr>
      <w:rFonts w:ascii="Arial" w:hAnsi="Arial"/>
      <w:sz w:val="24"/>
      <w:lang w:eastAsia="en-US"/>
    </w:rPr>
  </w:style>
  <w:style w:type="character" w:styleId="FollowedHyperlink">
    <w:name w:val="FollowedHyperlink"/>
    <w:basedOn w:val="DefaultParagraphFont"/>
    <w:rsid w:val="00942711"/>
    <w:rPr>
      <w:color w:val="954F72" w:themeColor="followedHyperlink"/>
      <w:u w:val="single"/>
    </w:rPr>
  </w:style>
  <w:style w:type="character" w:styleId="UnresolvedMention">
    <w:name w:val="Unresolved Mention"/>
    <w:basedOn w:val="DefaultParagraphFont"/>
    <w:uiPriority w:val="99"/>
    <w:semiHidden/>
    <w:unhideWhenUsed/>
    <w:rsid w:val="00942711"/>
    <w:rPr>
      <w:color w:val="605E5C"/>
      <w:shd w:val="clear" w:color="auto" w:fill="E1DFDD"/>
    </w:rPr>
  </w:style>
  <w:style w:type="character" w:styleId="Emphasis">
    <w:name w:val="Emphasis"/>
    <w:basedOn w:val="DefaultParagraphFont"/>
    <w:qFormat/>
    <w:rsid w:val="009C5A28"/>
    <w:rPr>
      <w:i/>
      <w:iCs/>
    </w:rPr>
  </w:style>
  <w:style w:type="paragraph" w:styleId="Title">
    <w:name w:val="Title"/>
    <w:basedOn w:val="Normal"/>
    <w:next w:val="Normal"/>
    <w:link w:val="TitleChar"/>
    <w:qFormat/>
    <w:rsid w:val="00DE333B"/>
    <w:pPr>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rsid w:val="00DE333B"/>
    <w:rPr>
      <w:rFonts w:asciiTheme="majorHAnsi" w:hAnsiTheme="majorHAnsi" w:eastAsiaTheme="majorEastAsia" w:cstheme="majorBidi"/>
      <w:spacing w:val="-10"/>
      <w:kern w:val="28"/>
      <w:sz w:val="56"/>
      <w:szCs w:val="56"/>
      <w:lang w:eastAsia="en-US"/>
    </w:rPr>
  </w:style>
  <w:style w:type="character" w:styleId="Arial12" w:customStyle="1">
    <w:name w:val="Arial 12"/>
    <w:basedOn w:val="DefaultParagraphFont"/>
    <w:uiPriority w:val="1"/>
    <w:rsid w:val="00DD33EA"/>
    <w:rPr>
      <w:rFonts w:ascii="Arial" w:hAnsi="Arial"/>
      <w:sz w:val="24"/>
    </w:rPr>
  </w:style>
  <w:style w:type="character" w:styleId="PlaceholderText">
    <w:name w:val="Placeholder Text"/>
    <w:basedOn w:val="DefaultParagraphFont"/>
    <w:uiPriority w:val="99"/>
    <w:semiHidden/>
    <w:rsid w:val="00D428EA"/>
    <w:rPr>
      <w:color w:val="808080"/>
    </w:rPr>
  </w:style>
  <w:style w:type="paragraph" w:styleId="paragraph" w:customStyle="1">
    <w:name w:val="paragraph"/>
    <w:basedOn w:val="Normal"/>
    <w:rsid w:val="00BE014E"/>
    <w:pPr>
      <w:spacing w:before="100" w:beforeAutospacing="1" w:after="100" w:afterAutospacing="1"/>
    </w:pPr>
    <w:rPr>
      <w:rFonts w:ascii="Times New Roman" w:hAnsi="Times New Roman"/>
      <w:szCs w:val="24"/>
      <w:lang w:eastAsia="en-GB"/>
    </w:rPr>
  </w:style>
  <w:style w:type="character" w:styleId="normaltextrun" w:customStyle="1">
    <w:name w:val="normaltextrun"/>
    <w:basedOn w:val="DefaultParagraphFont"/>
    <w:rsid w:val="00BE014E"/>
  </w:style>
  <w:style w:type="character" w:styleId="eop" w:customStyle="1">
    <w:name w:val="eop"/>
    <w:basedOn w:val="DefaultParagraphFont"/>
    <w:rsid w:val="00BE014E"/>
  </w:style>
  <w:style w:type="character" w:styleId="Mention">
    <w:name w:val="Mention"/>
    <w:basedOn w:val="DefaultParagraphFont"/>
    <w:uiPriority w:val="99"/>
    <w:unhideWhenUsed/>
    <w:rsid w:val="000D50CA"/>
    <w:rPr>
      <w:color w:val="2B579A"/>
      <w:shd w:val="clear" w:color="auto" w:fill="E1DFDD"/>
    </w:rPr>
  </w:style>
  <w:style w:type="paragraph" w:styleId="Revision">
    <w:name w:val="Revision"/>
    <w:hidden/>
    <w:uiPriority w:val="99"/>
    <w:semiHidden/>
    <w:rsid w:val="00361F99"/>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311761">
      <w:bodyDiv w:val="1"/>
      <w:marLeft w:val="0"/>
      <w:marRight w:val="0"/>
      <w:marTop w:val="0"/>
      <w:marBottom w:val="0"/>
      <w:divBdr>
        <w:top w:val="none" w:sz="0" w:space="0" w:color="auto"/>
        <w:left w:val="none" w:sz="0" w:space="0" w:color="auto"/>
        <w:bottom w:val="none" w:sz="0" w:space="0" w:color="auto"/>
        <w:right w:val="none" w:sz="0" w:space="0" w:color="auto"/>
      </w:divBdr>
    </w:div>
    <w:div w:id="400755677">
      <w:bodyDiv w:val="1"/>
      <w:marLeft w:val="0"/>
      <w:marRight w:val="0"/>
      <w:marTop w:val="0"/>
      <w:marBottom w:val="0"/>
      <w:divBdr>
        <w:top w:val="none" w:sz="0" w:space="0" w:color="auto"/>
        <w:left w:val="none" w:sz="0" w:space="0" w:color="auto"/>
        <w:bottom w:val="none" w:sz="0" w:space="0" w:color="auto"/>
        <w:right w:val="none" w:sz="0" w:space="0" w:color="auto"/>
      </w:divBdr>
    </w:div>
    <w:div w:id="421728726">
      <w:bodyDiv w:val="1"/>
      <w:marLeft w:val="0"/>
      <w:marRight w:val="0"/>
      <w:marTop w:val="0"/>
      <w:marBottom w:val="0"/>
      <w:divBdr>
        <w:top w:val="none" w:sz="0" w:space="0" w:color="auto"/>
        <w:left w:val="none" w:sz="0" w:space="0" w:color="auto"/>
        <w:bottom w:val="none" w:sz="0" w:space="0" w:color="auto"/>
        <w:right w:val="none" w:sz="0" w:space="0" w:color="auto"/>
      </w:divBdr>
    </w:div>
    <w:div w:id="565457439">
      <w:bodyDiv w:val="1"/>
      <w:marLeft w:val="0"/>
      <w:marRight w:val="0"/>
      <w:marTop w:val="0"/>
      <w:marBottom w:val="0"/>
      <w:divBdr>
        <w:top w:val="none" w:sz="0" w:space="0" w:color="auto"/>
        <w:left w:val="none" w:sz="0" w:space="0" w:color="auto"/>
        <w:bottom w:val="none" w:sz="0" w:space="0" w:color="auto"/>
        <w:right w:val="none" w:sz="0" w:space="0" w:color="auto"/>
      </w:divBdr>
    </w:div>
    <w:div w:id="690767625">
      <w:bodyDiv w:val="1"/>
      <w:marLeft w:val="0"/>
      <w:marRight w:val="0"/>
      <w:marTop w:val="0"/>
      <w:marBottom w:val="0"/>
      <w:divBdr>
        <w:top w:val="none" w:sz="0" w:space="0" w:color="auto"/>
        <w:left w:val="none" w:sz="0" w:space="0" w:color="auto"/>
        <w:bottom w:val="none" w:sz="0" w:space="0" w:color="auto"/>
        <w:right w:val="none" w:sz="0" w:space="0" w:color="auto"/>
      </w:divBdr>
    </w:div>
    <w:div w:id="734202015">
      <w:bodyDiv w:val="1"/>
      <w:marLeft w:val="0"/>
      <w:marRight w:val="0"/>
      <w:marTop w:val="0"/>
      <w:marBottom w:val="0"/>
      <w:divBdr>
        <w:top w:val="none" w:sz="0" w:space="0" w:color="auto"/>
        <w:left w:val="none" w:sz="0" w:space="0" w:color="auto"/>
        <w:bottom w:val="none" w:sz="0" w:space="0" w:color="auto"/>
        <w:right w:val="none" w:sz="0" w:space="0" w:color="auto"/>
      </w:divBdr>
    </w:div>
    <w:div w:id="911737833">
      <w:bodyDiv w:val="1"/>
      <w:marLeft w:val="0"/>
      <w:marRight w:val="0"/>
      <w:marTop w:val="0"/>
      <w:marBottom w:val="0"/>
      <w:divBdr>
        <w:top w:val="none" w:sz="0" w:space="0" w:color="auto"/>
        <w:left w:val="none" w:sz="0" w:space="0" w:color="auto"/>
        <w:bottom w:val="none" w:sz="0" w:space="0" w:color="auto"/>
        <w:right w:val="none" w:sz="0" w:space="0" w:color="auto"/>
      </w:divBdr>
    </w:div>
    <w:div w:id="980500844">
      <w:bodyDiv w:val="1"/>
      <w:marLeft w:val="0"/>
      <w:marRight w:val="0"/>
      <w:marTop w:val="0"/>
      <w:marBottom w:val="0"/>
      <w:divBdr>
        <w:top w:val="none" w:sz="0" w:space="0" w:color="auto"/>
        <w:left w:val="none" w:sz="0" w:space="0" w:color="auto"/>
        <w:bottom w:val="none" w:sz="0" w:space="0" w:color="auto"/>
        <w:right w:val="none" w:sz="0" w:space="0" w:color="auto"/>
      </w:divBdr>
    </w:div>
    <w:div w:id="1019504644">
      <w:bodyDiv w:val="1"/>
      <w:marLeft w:val="0"/>
      <w:marRight w:val="0"/>
      <w:marTop w:val="0"/>
      <w:marBottom w:val="0"/>
      <w:divBdr>
        <w:top w:val="none" w:sz="0" w:space="0" w:color="auto"/>
        <w:left w:val="none" w:sz="0" w:space="0" w:color="auto"/>
        <w:bottom w:val="none" w:sz="0" w:space="0" w:color="auto"/>
        <w:right w:val="none" w:sz="0" w:space="0" w:color="auto"/>
      </w:divBdr>
    </w:div>
    <w:div w:id="1346706593">
      <w:bodyDiv w:val="1"/>
      <w:marLeft w:val="0"/>
      <w:marRight w:val="0"/>
      <w:marTop w:val="0"/>
      <w:marBottom w:val="0"/>
      <w:divBdr>
        <w:top w:val="none" w:sz="0" w:space="0" w:color="auto"/>
        <w:left w:val="none" w:sz="0" w:space="0" w:color="auto"/>
        <w:bottom w:val="none" w:sz="0" w:space="0" w:color="auto"/>
        <w:right w:val="none" w:sz="0" w:space="0" w:color="auto"/>
      </w:divBdr>
      <w:divsChild>
        <w:div w:id="1474710365">
          <w:marLeft w:val="0"/>
          <w:marRight w:val="0"/>
          <w:marTop w:val="0"/>
          <w:marBottom w:val="0"/>
          <w:divBdr>
            <w:top w:val="none" w:sz="0" w:space="0" w:color="auto"/>
            <w:left w:val="none" w:sz="0" w:space="0" w:color="auto"/>
            <w:bottom w:val="none" w:sz="0" w:space="0" w:color="auto"/>
            <w:right w:val="none" w:sz="0" w:space="0" w:color="auto"/>
          </w:divBdr>
          <w:divsChild>
            <w:div w:id="37778539">
              <w:marLeft w:val="0"/>
              <w:marRight w:val="0"/>
              <w:marTop w:val="0"/>
              <w:marBottom w:val="0"/>
              <w:divBdr>
                <w:top w:val="none" w:sz="0" w:space="0" w:color="auto"/>
                <w:left w:val="none" w:sz="0" w:space="0" w:color="auto"/>
                <w:bottom w:val="none" w:sz="0" w:space="0" w:color="auto"/>
                <w:right w:val="none" w:sz="0" w:space="0" w:color="auto"/>
              </w:divBdr>
              <w:divsChild>
                <w:div w:id="1078215678">
                  <w:marLeft w:val="0"/>
                  <w:marRight w:val="0"/>
                  <w:marTop w:val="195"/>
                  <w:marBottom w:val="0"/>
                  <w:divBdr>
                    <w:top w:val="none" w:sz="0" w:space="0" w:color="auto"/>
                    <w:left w:val="none" w:sz="0" w:space="0" w:color="auto"/>
                    <w:bottom w:val="none" w:sz="0" w:space="0" w:color="auto"/>
                    <w:right w:val="none" w:sz="0" w:space="0" w:color="auto"/>
                  </w:divBdr>
                  <w:divsChild>
                    <w:div w:id="1870951734">
                      <w:marLeft w:val="0"/>
                      <w:marRight w:val="0"/>
                      <w:marTop w:val="0"/>
                      <w:marBottom w:val="0"/>
                      <w:divBdr>
                        <w:top w:val="none" w:sz="0" w:space="0" w:color="auto"/>
                        <w:left w:val="none" w:sz="0" w:space="0" w:color="auto"/>
                        <w:bottom w:val="none" w:sz="0" w:space="0" w:color="auto"/>
                        <w:right w:val="none" w:sz="0" w:space="0" w:color="auto"/>
                      </w:divBdr>
                      <w:divsChild>
                        <w:div w:id="1778914442">
                          <w:marLeft w:val="0"/>
                          <w:marRight w:val="0"/>
                          <w:marTop w:val="0"/>
                          <w:marBottom w:val="0"/>
                          <w:divBdr>
                            <w:top w:val="none" w:sz="0" w:space="0" w:color="auto"/>
                            <w:left w:val="none" w:sz="0" w:space="0" w:color="auto"/>
                            <w:bottom w:val="none" w:sz="0" w:space="0" w:color="auto"/>
                            <w:right w:val="none" w:sz="0" w:space="0" w:color="auto"/>
                          </w:divBdr>
                          <w:divsChild>
                            <w:div w:id="1223449322">
                              <w:marLeft w:val="0"/>
                              <w:marRight w:val="0"/>
                              <w:marTop w:val="0"/>
                              <w:marBottom w:val="0"/>
                              <w:divBdr>
                                <w:top w:val="none" w:sz="0" w:space="0" w:color="auto"/>
                                <w:left w:val="none" w:sz="0" w:space="0" w:color="auto"/>
                                <w:bottom w:val="none" w:sz="0" w:space="0" w:color="auto"/>
                                <w:right w:val="none" w:sz="0" w:space="0" w:color="auto"/>
                              </w:divBdr>
                              <w:divsChild>
                                <w:div w:id="416709702">
                                  <w:marLeft w:val="0"/>
                                  <w:marRight w:val="0"/>
                                  <w:marTop w:val="0"/>
                                  <w:marBottom w:val="0"/>
                                  <w:divBdr>
                                    <w:top w:val="none" w:sz="0" w:space="0" w:color="auto"/>
                                    <w:left w:val="none" w:sz="0" w:space="0" w:color="auto"/>
                                    <w:bottom w:val="none" w:sz="0" w:space="0" w:color="auto"/>
                                    <w:right w:val="none" w:sz="0" w:space="0" w:color="auto"/>
                                  </w:divBdr>
                                  <w:divsChild>
                                    <w:div w:id="2093773275">
                                      <w:marLeft w:val="0"/>
                                      <w:marRight w:val="0"/>
                                      <w:marTop w:val="0"/>
                                      <w:marBottom w:val="0"/>
                                      <w:divBdr>
                                        <w:top w:val="none" w:sz="0" w:space="0" w:color="auto"/>
                                        <w:left w:val="none" w:sz="0" w:space="0" w:color="auto"/>
                                        <w:bottom w:val="none" w:sz="0" w:space="0" w:color="auto"/>
                                        <w:right w:val="none" w:sz="0" w:space="0" w:color="auto"/>
                                      </w:divBdr>
                                      <w:divsChild>
                                        <w:div w:id="1310748690">
                                          <w:marLeft w:val="0"/>
                                          <w:marRight w:val="0"/>
                                          <w:marTop w:val="0"/>
                                          <w:marBottom w:val="0"/>
                                          <w:divBdr>
                                            <w:top w:val="none" w:sz="0" w:space="0" w:color="auto"/>
                                            <w:left w:val="none" w:sz="0" w:space="0" w:color="auto"/>
                                            <w:bottom w:val="none" w:sz="0" w:space="0" w:color="auto"/>
                                            <w:right w:val="none" w:sz="0" w:space="0" w:color="auto"/>
                                          </w:divBdr>
                                          <w:divsChild>
                                            <w:div w:id="400636634">
                                              <w:marLeft w:val="0"/>
                                              <w:marRight w:val="0"/>
                                              <w:marTop w:val="0"/>
                                              <w:marBottom w:val="0"/>
                                              <w:divBdr>
                                                <w:top w:val="none" w:sz="0" w:space="0" w:color="auto"/>
                                                <w:left w:val="none" w:sz="0" w:space="0" w:color="auto"/>
                                                <w:bottom w:val="none" w:sz="0" w:space="0" w:color="auto"/>
                                                <w:right w:val="none" w:sz="0" w:space="0" w:color="auto"/>
                                              </w:divBdr>
                                              <w:divsChild>
                                                <w:div w:id="1168594814">
                                                  <w:marLeft w:val="0"/>
                                                  <w:marRight w:val="0"/>
                                                  <w:marTop w:val="0"/>
                                                  <w:marBottom w:val="0"/>
                                                  <w:divBdr>
                                                    <w:top w:val="none" w:sz="0" w:space="0" w:color="auto"/>
                                                    <w:left w:val="none" w:sz="0" w:space="0" w:color="auto"/>
                                                    <w:bottom w:val="none" w:sz="0" w:space="0" w:color="auto"/>
                                                    <w:right w:val="none" w:sz="0" w:space="0" w:color="auto"/>
                                                  </w:divBdr>
                                                  <w:divsChild>
                                                    <w:div w:id="584458271">
                                                      <w:marLeft w:val="0"/>
                                                      <w:marRight w:val="0"/>
                                                      <w:marTop w:val="0"/>
                                                      <w:marBottom w:val="180"/>
                                                      <w:divBdr>
                                                        <w:top w:val="none" w:sz="0" w:space="0" w:color="auto"/>
                                                        <w:left w:val="none" w:sz="0" w:space="0" w:color="auto"/>
                                                        <w:bottom w:val="none" w:sz="0" w:space="0" w:color="auto"/>
                                                        <w:right w:val="none" w:sz="0" w:space="0" w:color="auto"/>
                                                      </w:divBdr>
                                                      <w:divsChild>
                                                        <w:div w:id="1187448907">
                                                          <w:marLeft w:val="0"/>
                                                          <w:marRight w:val="0"/>
                                                          <w:marTop w:val="0"/>
                                                          <w:marBottom w:val="0"/>
                                                          <w:divBdr>
                                                            <w:top w:val="none" w:sz="0" w:space="0" w:color="auto"/>
                                                            <w:left w:val="none" w:sz="0" w:space="0" w:color="auto"/>
                                                            <w:bottom w:val="none" w:sz="0" w:space="0" w:color="auto"/>
                                                            <w:right w:val="none" w:sz="0" w:space="0" w:color="auto"/>
                                                          </w:divBdr>
                                                          <w:divsChild>
                                                            <w:div w:id="725446796">
                                                              <w:marLeft w:val="0"/>
                                                              <w:marRight w:val="0"/>
                                                              <w:marTop w:val="0"/>
                                                              <w:marBottom w:val="0"/>
                                                              <w:divBdr>
                                                                <w:top w:val="none" w:sz="0" w:space="0" w:color="auto"/>
                                                                <w:left w:val="none" w:sz="0" w:space="0" w:color="auto"/>
                                                                <w:bottom w:val="none" w:sz="0" w:space="0" w:color="auto"/>
                                                                <w:right w:val="none" w:sz="0" w:space="0" w:color="auto"/>
                                                              </w:divBdr>
                                                              <w:divsChild>
                                                                <w:div w:id="1851064595">
                                                                  <w:marLeft w:val="0"/>
                                                                  <w:marRight w:val="0"/>
                                                                  <w:marTop w:val="0"/>
                                                                  <w:marBottom w:val="0"/>
                                                                  <w:divBdr>
                                                                    <w:top w:val="none" w:sz="0" w:space="0" w:color="auto"/>
                                                                    <w:left w:val="none" w:sz="0" w:space="0" w:color="auto"/>
                                                                    <w:bottom w:val="none" w:sz="0" w:space="0" w:color="auto"/>
                                                                    <w:right w:val="none" w:sz="0" w:space="0" w:color="auto"/>
                                                                  </w:divBdr>
                                                                  <w:divsChild>
                                                                    <w:div w:id="490366659">
                                                                      <w:marLeft w:val="0"/>
                                                                      <w:marRight w:val="0"/>
                                                                      <w:marTop w:val="0"/>
                                                                      <w:marBottom w:val="0"/>
                                                                      <w:divBdr>
                                                                        <w:top w:val="none" w:sz="0" w:space="0" w:color="auto"/>
                                                                        <w:left w:val="none" w:sz="0" w:space="0" w:color="auto"/>
                                                                        <w:bottom w:val="none" w:sz="0" w:space="0" w:color="auto"/>
                                                                        <w:right w:val="none" w:sz="0" w:space="0" w:color="auto"/>
                                                                      </w:divBdr>
                                                                      <w:divsChild>
                                                                        <w:div w:id="1781414526">
                                                                          <w:marLeft w:val="0"/>
                                                                          <w:marRight w:val="0"/>
                                                                          <w:marTop w:val="0"/>
                                                                          <w:marBottom w:val="0"/>
                                                                          <w:divBdr>
                                                                            <w:top w:val="none" w:sz="0" w:space="0" w:color="auto"/>
                                                                            <w:left w:val="none" w:sz="0" w:space="0" w:color="auto"/>
                                                                            <w:bottom w:val="none" w:sz="0" w:space="0" w:color="auto"/>
                                                                            <w:right w:val="none" w:sz="0" w:space="0" w:color="auto"/>
                                                                          </w:divBdr>
                                                                          <w:divsChild>
                                                                            <w:div w:id="1834293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976518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image" Target="media/image3.png" Id="rId13" /><Relationship Type="http://schemas.openxmlformats.org/officeDocument/2006/relationships/hyperlink" Target="https://www.careers.suffolk.gov.uk/" TargetMode="External" Id="rId18" /><Relationship Type="http://schemas.openxmlformats.org/officeDocument/2006/relationships/customXml" Target="../customXml/item3.xml" Id="rId3" /><Relationship Type="http://schemas.openxmlformats.org/officeDocument/2006/relationships/glossaryDocument" Target="glossary/document.xml" Id="rId21" /><Relationship Type="http://schemas.openxmlformats.org/officeDocument/2006/relationships/settings" Target="settings.xml" Id="rId7" /><Relationship Type="http://schemas.openxmlformats.org/officeDocument/2006/relationships/image" Target="media/image2.png" Id="rId12" /><Relationship Type="http://schemas.openxmlformats.org/officeDocument/2006/relationships/hyperlink" Target="https://sccrecruit.blob.core.windows.net/assets/SCC/Other-Docs/17.06.2020_%20CUSTOMER_COMMITMENT_POSTER.pdf" TargetMode="External" Id="rId17" /><Relationship Type="http://schemas.openxmlformats.org/officeDocument/2006/relationships/customXml" Target="../customXml/item2.xml" Id="rId2" /><Relationship Type="http://schemas.openxmlformats.org/officeDocument/2006/relationships/image" Target="media/image5.png" Id="rId16" /><Relationship Type="http://schemas.openxmlformats.org/officeDocument/2006/relationships/fontTable" Target="fontTable.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numbering" Target="numbering.xml" Id="rId5" /><Relationship Type="http://schemas.openxmlformats.org/officeDocument/2006/relationships/hyperlink" Target="https://www.careers.suffolk.gov.uk/" TargetMode="External" Id="rId15" /><Relationship Type="http://schemas.openxmlformats.org/officeDocument/2006/relationships/endnotes" Target="endnotes.xml" Id="rId10" /><Relationship Type="http://schemas.openxmlformats.org/officeDocument/2006/relationships/footer" Target="footer1.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image" Target="media/image4.png" Id="rId14" /><Relationship Type="http://schemas.openxmlformats.org/officeDocument/2006/relationships/theme" Target="theme/theme1.xml" Id="rId22" /></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General"/>
          <w:gallery w:val="placeholder"/>
        </w:category>
        <w:types>
          <w:type w:val="bbPlcHdr"/>
        </w:types>
        <w:behaviors>
          <w:behavior w:val="content"/>
        </w:behaviors>
        <w:guid w:val="{93922206-C1F7-4564-A5AE-DC8B311EC02B}"/>
      </w:docPartPr>
      <w:docPartBody>
        <w:p w:rsidR="009957A5" w:rsidRDefault="009957A5">
          <w:r w:rsidRPr="0011771E">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ource Sans Pro">
    <w:charset w:val="00"/>
    <w:family w:val="swiss"/>
    <w:pitch w:val="variable"/>
    <w:sig w:usb0="600002F7" w:usb1="02000001"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57A5"/>
    <w:rsid w:val="001160F3"/>
    <w:rsid w:val="001B539F"/>
    <w:rsid w:val="002D4F60"/>
    <w:rsid w:val="00331532"/>
    <w:rsid w:val="004B2D19"/>
    <w:rsid w:val="004F4119"/>
    <w:rsid w:val="0051304F"/>
    <w:rsid w:val="005728F3"/>
    <w:rsid w:val="005A702A"/>
    <w:rsid w:val="00760640"/>
    <w:rsid w:val="007A3920"/>
    <w:rsid w:val="00800B19"/>
    <w:rsid w:val="0083549E"/>
    <w:rsid w:val="008A55F2"/>
    <w:rsid w:val="009676F2"/>
    <w:rsid w:val="009957A5"/>
    <w:rsid w:val="00A0080D"/>
    <w:rsid w:val="00B97BDC"/>
    <w:rsid w:val="00D20F99"/>
    <w:rsid w:val="00D36BA0"/>
    <w:rsid w:val="00EC67FE"/>
    <w:rsid w:val="00F1292C"/>
    <w:rsid w:val="00F42586"/>
    <w:rsid w:val="00F715B8"/>
    <w:rsid w:val="00F81321"/>
    <w:rsid w:val="00FC414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GB" w:eastAsia="en-GB"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957A5"/>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75304046-ffad-4f70-9f4b-bbc776f1b690" xsi:nil="true"/>
    <lcf76f155ced4ddcb4097134ff3c332f xmlns="2d89081f-6c64-408f-b9dd-c27e8c88cdc8">
      <Terms xmlns="http://schemas.microsoft.com/office/infopath/2007/PartnerControls"/>
    </lcf76f155ced4ddcb4097134ff3c332f>
    <Link xmlns="2d89081f-6c64-408f-b9dd-c27e8c88cdc8">
      <Url xsi:nil="true"/>
      <Description xsi:nil="true"/>
    </Link>
    <Thumbnail xmlns="2d89081f-6c64-408f-b9dd-c27e8c88cdc8" xsi:nil="true"/>
    <SharedWithUsers xmlns="a6d87e3d-d9df-4832-a311-66066ac8fdc6">
      <UserInfo>
        <DisplayName/>
        <AccountId xsi:nil="true"/>
        <AccountType/>
      </UserInfo>
    </SharedWithUser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2F33568DFD4DE24FA31FD78AF77957B9" ma:contentTypeVersion="23" ma:contentTypeDescription="Create a new document." ma:contentTypeScope="" ma:versionID="061d1b6c7ca51fc604c4f79f0bc3a6b0">
  <xsd:schema xmlns:xsd="http://www.w3.org/2001/XMLSchema" xmlns:xs="http://www.w3.org/2001/XMLSchema" xmlns:p="http://schemas.microsoft.com/office/2006/metadata/properties" xmlns:ns2="2d89081f-6c64-408f-b9dd-c27e8c88cdc8" xmlns:ns3="a6d87e3d-d9df-4832-a311-66066ac8fdc6" xmlns:ns4="75304046-ffad-4f70-9f4b-bbc776f1b690" targetNamespace="http://schemas.microsoft.com/office/2006/metadata/properties" ma:root="true" ma:fieldsID="f61531e0dd6c519d1341238ade94a4f7" ns2:_="" ns3:_="" ns4:_="">
    <xsd:import namespace="2d89081f-6c64-408f-b9dd-c27e8c88cdc8"/>
    <xsd:import namespace="a6d87e3d-d9df-4832-a311-66066ac8fdc6"/>
    <xsd:import namespace="75304046-ffad-4f70-9f4b-bbc776f1b69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3:SharedWithUsers" minOccurs="0"/>
                <xsd:element ref="ns3:SharedWithDetails" minOccurs="0"/>
                <xsd:element ref="ns2:Thumbnail" minOccurs="0"/>
                <xsd:element ref="ns2:MediaServiceLocation" minOccurs="0"/>
                <xsd:element ref="ns2:Link" minOccurs="0"/>
                <xsd:element ref="ns2:lcf76f155ced4ddcb4097134ff3c332f" minOccurs="0"/>
                <xsd:element ref="ns4: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89081f-6c64-408f-b9dd-c27e8c88cd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Thumbnail" ma:index="19" nillable="true" ma:displayName="Thumbnail" ma:format="Dropdown" ma:internalName="Thumbnail">
      <xsd:simpleType>
        <xsd:restriction base="dms:Text">
          <xsd:maxLength value="255"/>
        </xsd:restriction>
      </xsd:simpleType>
    </xsd:element>
    <xsd:element name="MediaServiceLocation" ma:index="20" nillable="true" ma:displayName="Location" ma:internalName="MediaServiceLocation" ma:readOnly="true">
      <xsd:simpleType>
        <xsd:restriction base="dms:Text"/>
      </xsd:simpleType>
    </xsd:element>
    <xsd:element name="Link" ma:index="21"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a06bf4c4-4eb2-40f1-bc0e-6b8189d6fc3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LengthInSeconds" ma:index="2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d87e3d-d9df-4832-a311-66066ac8fdc6"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5304046-ffad-4f70-9f4b-bbc776f1b690"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d443bfd5-b865-42cb-a136-dad46788d76d}" ma:internalName="TaxCatchAll" ma:showField="CatchAllData" ma:web="a6d87e3d-d9df-4832-a311-66066ac8fdc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798A08C-3FAF-4DC9-B007-A26660B40820}">
  <ds:schemaRefs>
    <ds:schemaRef ds:uri="http://schemas.microsoft.com/office/2006/metadata/properties"/>
    <ds:schemaRef ds:uri="http://schemas.microsoft.com/office/infopath/2007/PartnerControls"/>
    <ds:schemaRef ds:uri="75304046-ffad-4f70-9f4b-bbc776f1b690"/>
    <ds:schemaRef ds:uri="2d89081f-6c64-408f-b9dd-c27e8c88cdc8"/>
    <ds:schemaRef ds:uri="a6d87e3d-d9df-4832-a311-66066ac8fdc6"/>
  </ds:schemaRefs>
</ds:datastoreItem>
</file>

<file path=customXml/itemProps2.xml><?xml version="1.0" encoding="utf-8"?>
<ds:datastoreItem xmlns:ds="http://schemas.openxmlformats.org/officeDocument/2006/customXml" ds:itemID="{90814386-23C8-4C13-8806-66ABF7286012}">
  <ds:schemaRefs>
    <ds:schemaRef ds:uri="http://schemas.openxmlformats.org/officeDocument/2006/bibliography"/>
  </ds:schemaRefs>
</ds:datastoreItem>
</file>

<file path=customXml/itemProps3.xml><?xml version="1.0" encoding="utf-8"?>
<ds:datastoreItem xmlns:ds="http://schemas.openxmlformats.org/officeDocument/2006/customXml" ds:itemID="{895301B9-9722-4ADE-81A2-25F4B4490C1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d89081f-6c64-408f-b9dd-c27e8c88cdc8"/>
    <ds:schemaRef ds:uri="a6d87e3d-d9df-4832-a311-66066ac8fdc6"/>
    <ds:schemaRef ds:uri="75304046-ffad-4f70-9f4b-bbc776f1b69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8D039F8-7391-4F2F-8D8A-2FF05E185E6B}">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2</ap:DocSecurity>
  <ap:ScaleCrop>false</ap:ScaleCrop>
  <ap:Company>Suffolk County Council</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JOB AND PERSON PROFILE FOR:</dc:title>
  <dc:subject/>
  <dc:creator>franm2</dc:creator>
  <keywords/>
  <lastModifiedBy>Holly Gould</lastModifiedBy>
  <revision>17</revision>
  <lastPrinted>2004-02-23T22:04:00.0000000Z</lastPrinted>
  <dcterms:created xsi:type="dcterms:W3CDTF">2026-08-19T10:53:00.0000000Z</dcterms:created>
  <dcterms:modified xsi:type="dcterms:W3CDTF">2026-09-10T06:53:14.5589559Z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0x0101002F33568DFD4DE24FA31FD78AF77957B9</vt:lpwstr>
  </property>
  <property fmtid="{D5CDD505-2E9C-101B-9397-08002B2CF9AE}" pid="3" name="MediaServiceImageTags">
    <vt:lpwstr/>
  </property>
  <property fmtid="{D5CDD505-2E9C-101B-9397-08002B2CF9AE}" pid="4" name="AIDoc">
    <vt:bool>false</vt:bool>
  </property>
  <property fmtid="{D5CDD505-2E9C-101B-9397-08002B2CF9AE}" pid="5" name="docLang">
    <vt:lpwstr>en</vt:lpwstr>
  </property>
  <property fmtid="{D5CDD505-2E9C-101B-9397-08002B2CF9AE}" pid="6" name="Order">
    <vt:r8>143047300</vt:r8>
  </property>
  <property fmtid="{D5CDD505-2E9C-101B-9397-08002B2CF9AE}" pid="7" name="xd_Signature">
    <vt:bool>false</vt:bool>
  </property>
  <property fmtid="{D5CDD505-2E9C-101B-9397-08002B2CF9AE}" pid="8" name="xd_ProgID">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y fmtid="{D5CDD505-2E9C-101B-9397-08002B2CF9AE}" pid="12" name="TriggerFlowInfo">
    <vt:lpwstr/>
  </property>
</Properties>
</file>