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3063" w14:textId="77777777" w:rsidR="001802D2" w:rsidRPr="00BC371B" w:rsidRDefault="001802D2" w:rsidP="001802D2">
      <w:pPr>
        <w:pStyle w:val="Title"/>
        <w:jc w:val="center"/>
        <w:rPr>
          <w:rFonts w:ascii="Century Gothic" w:hAnsi="Century Gothic" w:cs="Arial"/>
          <w:b/>
          <w:bCs/>
          <w:sz w:val="40"/>
          <w:szCs w:val="32"/>
        </w:rPr>
      </w:pPr>
      <w:r>
        <w:rPr>
          <w:noProof/>
        </w:rPr>
        <w:drawing>
          <wp:anchor distT="0" distB="0" distL="114300" distR="114300" simplePos="0" relativeHeight="251661312" behindDoc="1" locked="0" layoutInCell="1" allowOverlap="1" wp14:anchorId="2E2D471A" wp14:editId="1A0D8724">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140629A0" wp14:editId="7B49A73F">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481FCE82" wp14:editId="07423DCD">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14:paraId="204331DD" w14:textId="77777777" w:rsidR="001802D2" w:rsidRPr="00162B93" w:rsidRDefault="001802D2" w:rsidP="001802D2"/>
    <w:p w14:paraId="4CDCB457" w14:textId="77777777" w:rsidR="001802D2" w:rsidRPr="00F24FA7" w:rsidRDefault="001802D2" w:rsidP="001802D2">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802D2" w:rsidRPr="00F24FA7" w14:paraId="61F74B7D" w14:textId="77777777" w:rsidTr="2B5959D3">
        <w:trPr>
          <w:trHeight w:val="454"/>
        </w:trPr>
        <w:tc>
          <w:tcPr>
            <w:tcW w:w="9731" w:type="dxa"/>
            <w:gridSpan w:val="2"/>
            <w:shd w:val="clear" w:color="auto" w:fill="171796"/>
            <w:tcMar>
              <w:top w:w="0" w:type="dxa"/>
              <w:left w:w="108" w:type="dxa"/>
              <w:bottom w:w="0" w:type="dxa"/>
              <w:right w:w="108" w:type="dxa"/>
            </w:tcMar>
            <w:vAlign w:val="center"/>
          </w:tcPr>
          <w:p w14:paraId="49FF4B44" w14:textId="77777777" w:rsidR="001802D2" w:rsidRPr="00F24FA7" w:rsidRDefault="001802D2" w:rsidP="003C7509">
            <w:pPr>
              <w:jc w:val="center"/>
              <w:rPr>
                <w:rFonts w:cs="Arial"/>
                <w:szCs w:val="24"/>
              </w:rPr>
            </w:pPr>
            <w:r w:rsidRPr="00162B93">
              <w:rPr>
                <w:rFonts w:cs="Arial"/>
                <w:b/>
                <w:bCs/>
                <w:color w:val="FFFFFF" w:themeColor="background1"/>
                <w:szCs w:val="24"/>
              </w:rPr>
              <w:t>Job details</w:t>
            </w:r>
          </w:p>
        </w:tc>
      </w:tr>
      <w:tr w:rsidR="001802D2" w:rsidRPr="00F24FA7" w14:paraId="68C76896" w14:textId="77777777" w:rsidTr="2B5959D3">
        <w:trPr>
          <w:trHeight w:val="454"/>
        </w:trPr>
        <w:tc>
          <w:tcPr>
            <w:tcW w:w="2402" w:type="dxa"/>
            <w:shd w:val="clear" w:color="auto" w:fill="171796"/>
            <w:tcMar>
              <w:top w:w="0" w:type="dxa"/>
              <w:left w:w="108" w:type="dxa"/>
              <w:bottom w:w="0" w:type="dxa"/>
              <w:right w:w="108" w:type="dxa"/>
            </w:tcMar>
            <w:vAlign w:val="center"/>
            <w:hideMark/>
          </w:tcPr>
          <w:p w14:paraId="6717E7CE" w14:textId="77777777" w:rsidR="001802D2" w:rsidRPr="00162B93" w:rsidRDefault="001802D2" w:rsidP="003C7509">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1B24AB2C" w14:textId="77777777" w:rsidR="001802D2" w:rsidRPr="00F24FA7" w:rsidRDefault="001802D2" w:rsidP="003C7509">
            <w:pPr>
              <w:rPr>
                <w:rFonts w:cs="Arial"/>
                <w:szCs w:val="24"/>
              </w:rPr>
            </w:pPr>
            <w:r>
              <w:rPr>
                <w:rFonts w:cs="Arial"/>
                <w:szCs w:val="24"/>
              </w:rPr>
              <w:t>Client Affairs Team Lead</w:t>
            </w:r>
          </w:p>
        </w:tc>
      </w:tr>
      <w:tr w:rsidR="001802D2" w:rsidRPr="00F24FA7" w14:paraId="220CAAD6" w14:textId="77777777" w:rsidTr="2B5959D3">
        <w:trPr>
          <w:trHeight w:val="454"/>
        </w:trPr>
        <w:tc>
          <w:tcPr>
            <w:tcW w:w="2402" w:type="dxa"/>
            <w:shd w:val="clear" w:color="auto" w:fill="171796"/>
            <w:tcMar>
              <w:top w:w="0" w:type="dxa"/>
              <w:left w:w="108" w:type="dxa"/>
              <w:bottom w:w="0" w:type="dxa"/>
              <w:right w:w="108" w:type="dxa"/>
            </w:tcMar>
            <w:vAlign w:val="center"/>
            <w:hideMark/>
          </w:tcPr>
          <w:p w14:paraId="450425C6" w14:textId="77777777" w:rsidR="001802D2" w:rsidRPr="00162B93" w:rsidRDefault="001802D2" w:rsidP="003C7509">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4B29EA41" w14:textId="70B80160" w:rsidR="001802D2" w:rsidRPr="00F24FA7" w:rsidRDefault="009A35BC" w:rsidP="003C7509">
            <w:pPr>
              <w:rPr>
                <w:rFonts w:cs="Arial"/>
                <w:color w:val="000000"/>
                <w:szCs w:val="24"/>
              </w:rPr>
            </w:pPr>
            <w:r>
              <w:rPr>
                <w:rFonts w:cs="Arial"/>
                <w:color w:val="000000"/>
                <w:szCs w:val="24"/>
              </w:rPr>
              <w:t>24362</w:t>
            </w:r>
          </w:p>
        </w:tc>
      </w:tr>
      <w:tr w:rsidR="001802D2" w:rsidRPr="00F24FA7" w14:paraId="489E7002" w14:textId="77777777" w:rsidTr="2B5959D3">
        <w:trPr>
          <w:trHeight w:val="420"/>
        </w:trPr>
        <w:tc>
          <w:tcPr>
            <w:tcW w:w="2402" w:type="dxa"/>
            <w:shd w:val="clear" w:color="auto" w:fill="171796"/>
            <w:tcMar>
              <w:top w:w="0" w:type="dxa"/>
              <w:left w:w="108" w:type="dxa"/>
              <w:bottom w:w="0" w:type="dxa"/>
              <w:right w:w="108" w:type="dxa"/>
            </w:tcMar>
            <w:vAlign w:val="center"/>
            <w:hideMark/>
          </w:tcPr>
          <w:p w14:paraId="5B02AACF" w14:textId="77777777" w:rsidR="001802D2" w:rsidRPr="00162B93" w:rsidRDefault="001802D2" w:rsidP="003C7509">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05FA397" w14:textId="5EF441AA" w:rsidR="001802D2" w:rsidRPr="00F24FA7" w:rsidRDefault="7C98DCD0" w:rsidP="003C7509">
            <w:pPr>
              <w:rPr>
                <w:rFonts w:cs="Arial"/>
                <w:color w:val="000000" w:themeColor="text1"/>
              </w:rPr>
            </w:pPr>
            <w:r w:rsidRPr="2B5959D3">
              <w:rPr>
                <w:rFonts w:cs="Arial"/>
                <w:color w:val="000000" w:themeColor="text1"/>
              </w:rPr>
              <w:t>5</w:t>
            </w:r>
            <w:r w:rsidR="213B3BF0" w:rsidRPr="2B5959D3">
              <w:rPr>
                <w:rFonts w:cs="Arial"/>
                <w:color w:val="000000" w:themeColor="text1"/>
              </w:rPr>
              <w:t xml:space="preserve"> - £34,434 per annum (pro rata for part time)</w:t>
            </w:r>
          </w:p>
          <w:p w14:paraId="401389E8" w14:textId="77777777" w:rsidR="001802D2" w:rsidRPr="00F24FA7" w:rsidRDefault="001802D2" w:rsidP="003C7509">
            <w:pPr>
              <w:rPr>
                <w:rFonts w:cs="Arial"/>
              </w:rPr>
            </w:pPr>
            <w:r w:rsidRPr="00F24FA7">
              <w:rPr>
                <w:rFonts w:eastAsia="Source Sans Pro" w:cs="Arial"/>
                <w:color w:val="333333"/>
                <w:szCs w:val="24"/>
              </w:rPr>
              <w:t>This role includes performance related pay progression</w:t>
            </w:r>
          </w:p>
        </w:tc>
      </w:tr>
      <w:tr w:rsidR="001802D2" w:rsidRPr="00F24FA7" w14:paraId="5C884615" w14:textId="77777777" w:rsidTr="2B5959D3">
        <w:trPr>
          <w:trHeight w:val="595"/>
        </w:trPr>
        <w:tc>
          <w:tcPr>
            <w:tcW w:w="2402" w:type="dxa"/>
            <w:shd w:val="clear" w:color="auto" w:fill="171796"/>
            <w:tcMar>
              <w:top w:w="0" w:type="dxa"/>
              <w:left w:w="108" w:type="dxa"/>
              <w:bottom w:w="0" w:type="dxa"/>
              <w:right w:w="108" w:type="dxa"/>
            </w:tcMar>
            <w:vAlign w:val="center"/>
            <w:hideMark/>
          </w:tcPr>
          <w:p w14:paraId="013BD7B2" w14:textId="77777777" w:rsidR="001802D2" w:rsidRPr="00162B93" w:rsidRDefault="001802D2" w:rsidP="003C7509">
            <w:pPr>
              <w:rPr>
                <w:rFonts w:cs="Arial"/>
                <w:color w:val="FFFFFF" w:themeColor="background1"/>
                <w:szCs w:val="24"/>
              </w:rPr>
            </w:pPr>
            <w:r w:rsidRPr="00162B93">
              <w:rPr>
                <w:rFonts w:cs="Arial"/>
                <w:b/>
                <w:bCs/>
                <w:color w:val="FFFFFF" w:themeColor="background1"/>
                <w:szCs w:val="24"/>
              </w:rPr>
              <w:t>Service</w:t>
            </w:r>
            <w:r>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6FCE6868" w14:textId="20A532F0" w:rsidR="001802D2" w:rsidRPr="00F24FA7" w:rsidRDefault="7C98DCD0" w:rsidP="2B5959D3">
            <w:pPr>
              <w:rPr>
                <w:rFonts w:cs="Arial"/>
              </w:rPr>
            </w:pPr>
            <w:r w:rsidRPr="2B5959D3">
              <w:rPr>
                <w:rFonts w:cs="Arial"/>
              </w:rPr>
              <w:t>Adult Social Care, F</w:t>
            </w:r>
            <w:r w:rsidR="4EA2A6D3" w:rsidRPr="2B5959D3">
              <w:rPr>
                <w:rFonts w:cs="Arial"/>
              </w:rPr>
              <w:t>IAS</w:t>
            </w:r>
          </w:p>
        </w:tc>
      </w:tr>
      <w:tr w:rsidR="001802D2" w:rsidRPr="00F24FA7" w14:paraId="2F3BB401" w14:textId="77777777" w:rsidTr="2B5959D3">
        <w:trPr>
          <w:trHeight w:val="570"/>
        </w:trPr>
        <w:tc>
          <w:tcPr>
            <w:tcW w:w="2402" w:type="dxa"/>
            <w:shd w:val="clear" w:color="auto" w:fill="171796"/>
            <w:tcMar>
              <w:top w:w="0" w:type="dxa"/>
              <w:left w:w="108" w:type="dxa"/>
              <w:bottom w:w="0" w:type="dxa"/>
              <w:right w:w="108" w:type="dxa"/>
            </w:tcMar>
            <w:vAlign w:val="center"/>
            <w:hideMark/>
          </w:tcPr>
          <w:p w14:paraId="72F57303" w14:textId="77777777" w:rsidR="001802D2" w:rsidRPr="001201F4" w:rsidRDefault="001802D2" w:rsidP="003C7509">
            <w:pPr>
              <w:rPr>
                <w:rFonts w:cs="Arial"/>
                <w:b/>
                <w:bCs/>
                <w:color w:val="FFFFFF" w:themeColor="background1"/>
                <w:szCs w:val="24"/>
              </w:rPr>
            </w:pPr>
            <w:r w:rsidRPr="001201F4">
              <w:rPr>
                <w:rFonts w:cs="Arial"/>
                <w:b/>
                <w:bCs/>
                <w:color w:val="FFFFFF" w:themeColor="background1"/>
                <w:szCs w:val="24"/>
              </w:rPr>
              <w:t>Location</w:t>
            </w:r>
          </w:p>
        </w:tc>
        <w:tc>
          <w:tcPr>
            <w:tcW w:w="7329" w:type="dxa"/>
            <w:tcMar>
              <w:top w:w="0" w:type="dxa"/>
              <w:left w:w="108" w:type="dxa"/>
              <w:bottom w:w="0" w:type="dxa"/>
              <w:right w:w="108" w:type="dxa"/>
            </w:tcMar>
            <w:vAlign w:val="center"/>
          </w:tcPr>
          <w:p w14:paraId="4D4A1CB2" w14:textId="121FE206" w:rsidR="001802D2" w:rsidRPr="001201F4" w:rsidRDefault="001201F4" w:rsidP="003C7509">
            <w:pPr>
              <w:rPr>
                <w:rFonts w:cs="Arial"/>
                <w:color w:val="000000"/>
                <w:szCs w:val="24"/>
              </w:rPr>
            </w:pPr>
            <w:r w:rsidRPr="001201F4">
              <w:rPr>
                <w:rFonts w:cs="Arial"/>
                <w:color w:val="000000"/>
                <w:szCs w:val="24"/>
              </w:rPr>
              <w:t>Beacon House, Landmark Business Park, Ipswich, Suffolk, IP1 5PB </w:t>
            </w:r>
            <w:r w:rsidR="00B13E0E">
              <w:rPr>
                <w:rFonts w:cs="Arial"/>
                <w:color w:val="000000"/>
                <w:szCs w:val="24"/>
              </w:rPr>
              <w:t>- Hybrid</w:t>
            </w:r>
          </w:p>
        </w:tc>
      </w:tr>
      <w:tr w:rsidR="001802D2" w:rsidRPr="00F24FA7" w14:paraId="5415C42D" w14:textId="77777777" w:rsidTr="2B5959D3">
        <w:trPr>
          <w:trHeight w:val="454"/>
        </w:trPr>
        <w:tc>
          <w:tcPr>
            <w:tcW w:w="2402" w:type="dxa"/>
            <w:shd w:val="clear" w:color="auto" w:fill="171796"/>
            <w:tcMar>
              <w:top w:w="0" w:type="dxa"/>
              <w:left w:w="108" w:type="dxa"/>
              <w:bottom w:w="0" w:type="dxa"/>
              <w:right w:w="108" w:type="dxa"/>
            </w:tcMar>
            <w:vAlign w:val="center"/>
            <w:hideMark/>
          </w:tcPr>
          <w:p w14:paraId="20754DF3" w14:textId="77777777" w:rsidR="001802D2" w:rsidRPr="00162B93" w:rsidRDefault="001802D2" w:rsidP="003C7509">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4F3C36F9" w14:textId="77777777" w:rsidR="001802D2" w:rsidRPr="00F24FA7" w:rsidRDefault="001802D2" w:rsidP="003C7509">
            <w:pPr>
              <w:rPr>
                <w:rFonts w:cs="Arial"/>
                <w:color w:val="000000"/>
                <w:szCs w:val="24"/>
              </w:rPr>
            </w:pPr>
            <w:r>
              <w:rPr>
                <w:rFonts w:cs="Arial"/>
                <w:color w:val="000000"/>
                <w:szCs w:val="24"/>
              </w:rPr>
              <w:t>37</w:t>
            </w:r>
          </w:p>
        </w:tc>
      </w:tr>
      <w:tr w:rsidR="001802D2" w:rsidRPr="00F24FA7" w14:paraId="705449EE" w14:textId="77777777" w:rsidTr="2B5959D3">
        <w:trPr>
          <w:trHeight w:val="454"/>
        </w:trPr>
        <w:tc>
          <w:tcPr>
            <w:tcW w:w="2402" w:type="dxa"/>
            <w:shd w:val="clear" w:color="auto" w:fill="171796"/>
            <w:tcMar>
              <w:top w:w="0" w:type="dxa"/>
              <w:left w:w="108" w:type="dxa"/>
              <w:bottom w:w="0" w:type="dxa"/>
              <w:right w:w="108" w:type="dxa"/>
            </w:tcMar>
            <w:vAlign w:val="center"/>
            <w:hideMark/>
          </w:tcPr>
          <w:p w14:paraId="6213C464" w14:textId="77777777" w:rsidR="001802D2" w:rsidRPr="00162B93" w:rsidRDefault="001802D2" w:rsidP="003C7509">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2B622C90" w14:textId="77777777" w:rsidR="001802D2" w:rsidRPr="005046EE" w:rsidRDefault="00F7332E" w:rsidP="003C7509">
            <w:pPr>
              <w:rPr>
                <w:rFonts w:cs="Arial"/>
                <w:b/>
                <w:bCs/>
                <w:color w:val="000000"/>
                <w:szCs w:val="24"/>
              </w:rPr>
            </w:pPr>
            <w:sdt>
              <w:sdtPr>
                <w:rPr>
                  <w:rFonts w:cs="Arial"/>
                  <w:b/>
                  <w:bCs/>
                  <w:color w:val="000000"/>
                  <w:szCs w:val="24"/>
                </w:rPr>
                <w:id w:val="1299878592"/>
                <w:placeholder>
                  <w:docPart w:val="8B6156F8A32D45AE81B8D4CA4CEA650A"/>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1802D2">
                  <w:rPr>
                    <w:rFonts w:cs="Arial"/>
                    <w:b/>
                    <w:bCs/>
                    <w:color w:val="000000"/>
                    <w:szCs w:val="24"/>
                  </w:rPr>
                  <w:t>Permanent</w:t>
                </w:r>
              </w:sdtContent>
            </w:sdt>
            <w:r w:rsidR="001802D2">
              <w:rPr>
                <w:rFonts w:cs="Arial"/>
                <w:b/>
                <w:bCs/>
                <w:color w:val="000000"/>
                <w:szCs w:val="24"/>
              </w:rPr>
              <w:t xml:space="preserve"> </w:t>
            </w:r>
          </w:p>
        </w:tc>
      </w:tr>
      <w:tr w:rsidR="001802D2" w:rsidRPr="00F24FA7" w14:paraId="05E5FAC3" w14:textId="77777777" w:rsidTr="2B5959D3">
        <w:trPr>
          <w:trHeight w:val="454"/>
        </w:trPr>
        <w:tc>
          <w:tcPr>
            <w:tcW w:w="2402" w:type="dxa"/>
            <w:shd w:val="clear" w:color="auto" w:fill="171796"/>
            <w:tcMar>
              <w:top w:w="0" w:type="dxa"/>
              <w:left w:w="108" w:type="dxa"/>
              <w:bottom w:w="0" w:type="dxa"/>
              <w:right w:w="108" w:type="dxa"/>
            </w:tcMar>
            <w:vAlign w:val="center"/>
          </w:tcPr>
          <w:p w14:paraId="6CA52373" w14:textId="77777777" w:rsidR="001802D2" w:rsidRPr="00162B93" w:rsidRDefault="001802D2" w:rsidP="003C7509">
            <w:pPr>
              <w:rPr>
                <w:rFonts w:cs="Arial"/>
                <w:color w:val="FFFFFF" w:themeColor="background1"/>
                <w:szCs w:val="24"/>
              </w:rPr>
            </w:pPr>
            <w:r w:rsidRPr="00162B93">
              <w:rPr>
                <w:rFonts w:cs="Arial"/>
                <w:color w:val="FFFFFF" w:themeColor="background1"/>
                <w:szCs w:val="24"/>
              </w:rPr>
              <w:t>This role may offer the following flexible working options</w:t>
            </w:r>
          </w:p>
          <w:p w14:paraId="164DD383" w14:textId="77777777" w:rsidR="001802D2" w:rsidRPr="00162B93" w:rsidRDefault="001802D2" w:rsidP="003C7509">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42B80F3F" w14:textId="77777777" w:rsidR="001802D2" w:rsidRPr="00877FCA" w:rsidRDefault="001802D2" w:rsidP="001802D2">
            <w:pPr>
              <w:pStyle w:val="ListParagraph"/>
              <w:numPr>
                <w:ilvl w:val="0"/>
                <w:numId w:val="3"/>
              </w:numPr>
              <w:ind w:left="246" w:hanging="227"/>
              <w:contextualSpacing w:val="0"/>
              <w:rPr>
                <w:rFonts w:cs="Arial"/>
                <w:i/>
                <w:iCs/>
                <w:szCs w:val="24"/>
              </w:rPr>
            </w:pPr>
            <w:r w:rsidRPr="00877FCA">
              <w:rPr>
                <w:rFonts w:cs="Arial"/>
                <w:i/>
                <w:iCs/>
                <w:szCs w:val="24"/>
              </w:rPr>
              <w:t>Working part time hours (eg different hours/days to those advertised)</w:t>
            </w:r>
          </w:p>
          <w:p w14:paraId="2A2DC8BE" w14:textId="77777777" w:rsidR="001802D2" w:rsidRPr="00877FCA" w:rsidRDefault="001802D2" w:rsidP="001802D2">
            <w:pPr>
              <w:pStyle w:val="ListParagraph"/>
              <w:numPr>
                <w:ilvl w:val="0"/>
                <w:numId w:val="3"/>
              </w:numPr>
              <w:ind w:left="246" w:hanging="227"/>
              <w:contextualSpacing w:val="0"/>
              <w:rPr>
                <w:rFonts w:cs="Arial"/>
                <w:i/>
                <w:iCs/>
                <w:szCs w:val="24"/>
              </w:rPr>
            </w:pPr>
            <w:r w:rsidRPr="00877FCA">
              <w:rPr>
                <w:rFonts w:cs="Arial"/>
                <w:i/>
                <w:iCs/>
                <w:szCs w:val="24"/>
              </w:rPr>
              <w:t>Job sharing</w:t>
            </w:r>
          </w:p>
          <w:p w14:paraId="397AE73B" w14:textId="77777777" w:rsidR="001802D2" w:rsidRPr="00877FCA" w:rsidRDefault="001802D2" w:rsidP="001802D2">
            <w:pPr>
              <w:pStyle w:val="ListParagraph"/>
              <w:numPr>
                <w:ilvl w:val="0"/>
                <w:numId w:val="3"/>
              </w:numPr>
              <w:ind w:left="246" w:hanging="227"/>
              <w:contextualSpacing w:val="0"/>
              <w:rPr>
                <w:rFonts w:cs="Arial"/>
                <w:i/>
                <w:iCs/>
                <w:szCs w:val="24"/>
              </w:rPr>
            </w:pPr>
            <w:r w:rsidRPr="00877FCA">
              <w:rPr>
                <w:rFonts w:cs="Arial"/>
                <w:i/>
                <w:iCs/>
                <w:szCs w:val="24"/>
              </w:rPr>
              <w:t>Working compressed hours (eg a nine-day fortnight)</w:t>
            </w:r>
          </w:p>
          <w:p w14:paraId="3B05A3D7" w14:textId="77777777" w:rsidR="001802D2" w:rsidRPr="00877FCA" w:rsidRDefault="001802D2" w:rsidP="001802D2">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14:paraId="626B4E0A" w14:textId="77777777" w:rsidR="001802D2" w:rsidRPr="00877FCA" w:rsidRDefault="001802D2" w:rsidP="001802D2">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14:paraId="499DB4CB" w14:textId="77777777" w:rsidR="001802D2" w:rsidRPr="00877FCA" w:rsidRDefault="001802D2" w:rsidP="001802D2">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14:paraId="422D9D72" w14:textId="77777777" w:rsidR="001802D2" w:rsidRPr="00877FCA" w:rsidRDefault="001802D2" w:rsidP="001802D2">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14:paraId="6AFE061D" w14:textId="77777777" w:rsidR="001802D2" w:rsidRPr="00877FCA" w:rsidRDefault="001802D2" w:rsidP="001802D2">
            <w:pPr>
              <w:pStyle w:val="ListParagraph"/>
              <w:numPr>
                <w:ilvl w:val="0"/>
                <w:numId w:val="3"/>
              </w:numPr>
              <w:ind w:left="246" w:hanging="227"/>
              <w:contextualSpacing w:val="0"/>
              <w:rPr>
                <w:rFonts w:cs="Arial"/>
                <w:i/>
                <w:iCs/>
                <w:szCs w:val="24"/>
              </w:rPr>
            </w:pPr>
            <w:r w:rsidRPr="00877FCA">
              <w:rPr>
                <w:rFonts w:cs="Arial"/>
                <w:i/>
                <w:iCs/>
                <w:szCs w:val="24"/>
              </w:rPr>
              <w:t>Working adjusted core hours (eg starting later and finishing later or other patterns)</w:t>
            </w:r>
          </w:p>
          <w:p w14:paraId="2E3D6F5C" w14:textId="77777777" w:rsidR="001802D2" w:rsidRPr="00F24FA7" w:rsidRDefault="001802D2" w:rsidP="003C7509">
            <w:pPr>
              <w:rPr>
                <w:rFonts w:cs="Arial"/>
                <w:i/>
                <w:iCs/>
                <w:szCs w:val="24"/>
              </w:rPr>
            </w:pPr>
          </w:p>
        </w:tc>
      </w:tr>
    </w:tbl>
    <w:p w14:paraId="21B02FEC" w14:textId="30834702" w:rsidR="001802D2" w:rsidRPr="00F24FA7" w:rsidRDefault="001802D2" w:rsidP="2B5959D3">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1802D2" w:rsidRPr="00162B93" w14:paraId="36B9CA8A" w14:textId="77777777" w:rsidTr="003C7509">
        <w:trPr>
          <w:trHeight w:val="487"/>
        </w:trPr>
        <w:tc>
          <w:tcPr>
            <w:tcW w:w="9808" w:type="dxa"/>
            <w:shd w:val="clear" w:color="auto" w:fill="171796"/>
            <w:vAlign w:val="center"/>
          </w:tcPr>
          <w:p w14:paraId="7F2B2F12" w14:textId="77777777" w:rsidR="001802D2" w:rsidRPr="00162B93" w:rsidRDefault="001802D2" w:rsidP="003C7509">
            <w:pPr>
              <w:rPr>
                <w:rFonts w:cs="Arial"/>
                <w:b/>
                <w:bCs/>
                <w:color w:val="FFFFFF" w:themeColor="background1"/>
                <w:szCs w:val="24"/>
              </w:rPr>
            </w:pPr>
            <w:r>
              <w:rPr>
                <w:rFonts w:cs="Arial"/>
                <w:b/>
                <w:bCs/>
                <w:color w:val="FFFFFF" w:themeColor="background1"/>
                <w:szCs w:val="24"/>
              </w:rPr>
              <w:t>About us</w:t>
            </w:r>
          </w:p>
        </w:tc>
      </w:tr>
    </w:tbl>
    <w:p w14:paraId="109BD37F" w14:textId="0A88879D" w:rsidR="001802D2" w:rsidRDefault="7C98DCD0" w:rsidP="2B5959D3">
      <w:pPr>
        <w:rPr>
          <w:rFonts w:cs="Arial"/>
        </w:rPr>
      </w:pPr>
      <w:r w:rsidRPr="2B5959D3">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450D6DED" w14:textId="77777777" w:rsidR="001802D2" w:rsidRPr="00BC371B" w:rsidRDefault="001802D2" w:rsidP="001802D2">
      <w:pPr>
        <w:rPr>
          <w:rFonts w:cs="Arial"/>
          <w:iCs/>
          <w:szCs w:val="24"/>
        </w:rPr>
      </w:pPr>
    </w:p>
    <w:p w14:paraId="2F3EFF2E" w14:textId="77777777" w:rsidR="001802D2" w:rsidRDefault="001802D2" w:rsidP="001802D2">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1ED058A3" w14:textId="77777777" w:rsidR="001802D2" w:rsidRPr="00BC371B" w:rsidRDefault="001802D2" w:rsidP="001802D2">
      <w:pPr>
        <w:rPr>
          <w:rFonts w:cs="Arial"/>
          <w:iCs/>
          <w:szCs w:val="24"/>
        </w:rPr>
      </w:pPr>
    </w:p>
    <w:p w14:paraId="39E51F49" w14:textId="77777777" w:rsidR="001802D2" w:rsidRDefault="001802D2" w:rsidP="001802D2">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25EE0498" w14:textId="77777777" w:rsidR="001802D2" w:rsidRPr="00BC371B" w:rsidRDefault="001802D2" w:rsidP="001802D2">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802D2" w:rsidRPr="00162B93" w14:paraId="3B0F90E7" w14:textId="77777777" w:rsidTr="003C7509">
        <w:trPr>
          <w:trHeight w:val="487"/>
        </w:trPr>
        <w:tc>
          <w:tcPr>
            <w:tcW w:w="9808" w:type="dxa"/>
            <w:shd w:val="clear" w:color="auto" w:fill="171796"/>
            <w:vAlign w:val="center"/>
          </w:tcPr>
          <w:p w14:paraId="3733033A" w14:textId="77777777" w:rsidR="001802D2" w:rsidRPr="00162B93" w:rsidRDefault="001802D2" w:rsidP="003C7509">
            <w:pPr>
              <w:rPr>
                <w:rFonts w:cs="Arial"/>
                <w:b/>
                <w:bCs/>
                <w:color w:val="FFFFFF" w:themeColor="background1"/>
                <w:szCs w:val="24"/>
              </w:rPr>
            </w:pPr>
            <w:r w:rsidRPr="00162B93">
              <w:rPr>
                <w:rFonts w:cs="Arial"/>
                <w:b/>
                <w:bCs/>
                <w:color w:val="FFFFFF" w:themeColor="background1"/>
                <w:szCs w:val="24"/>
              </w:rPr>
              <w:t>Main purpose of the job</w:t>
            </w:r>
          </w:p>
        </w:tc>
      </w:tr>
    </w:tbl>
    <w:p w14:paraId="510ACCA2" w14:textId="3246C940" w:rsidR="001802D2" w:rsidRDefault="7C98DCD0" w:rsidP="2B5959D3">
      <w:pPr>
        <w:rPr>
          <w:rFonts w:cs="Arial"/>
        </w:rPr>
      </w:pPr>
      <w:r w:rsidRPr="2B5959D3">
        <w:rPr>
          <w:rFonts w:cs="Arial"/>
        </w:rPr>
        <w:t xml:space="preserve">The purpose of this post is to provide leadership and support to the Client Affairs Team who undertake a variety of administrative and financial tasks for people who Adult Social Care </w:t>
      </w:r>
      <w:r w:rsidRPr="2B5959D3">
        <w:rPr>
          <w:rFonts w:cs="Arial"/>
        </w:rPr>
        <w:lastRenderedPageBreak/>
        <w:t xml:space="preserve">(ASC) support with the management of their finances through a DWP appointeeship or Court of Protection Deputyship. </w:t>
      </w:r>
    </w:p>
    <w:p w14:paraId="26594F20" w14:textId="77777777" w:rsidR="001802D2" w:rsidRDefault="001802D2" w:rsidP="001802D2">
      <w:pPr>
        <w:rPr>
          <w:rFonts w:cs="Arial"/>
          <w:iCs/>
          <w:szCs w:val="24"/>
        </w:rPr>
      </w:pPr>
    </w:p>
    <w:p w14:paraId="4B3D4428" w14:textId="77777777" w:rsidR="001802D2" w:rsidRPr="00EB2CF8" w:rsidRDefault="001802D2" w:rsidP="001802D2">
      <w:pPr>
        <w:rPr>
          <w:rFonts w:cs="Arial"/>
          <w:iCs/>
          <w:szCs w:val="24"/>
        </w:rPr>
      </w:pPr>
      <w:r w:rsidRPr="00EB2CF8">
        <w:rPr>
          <w:rFonts w:cs="Arial"/>
          <w:iCs/>
          <w:szCs w:val="24"/>
        </w:rPr>
        <w:t xml:space="preserve">This </w:t>
      </w:r>
      <w:r>
        <w:rPr>
          <w:rFonts w:cs="Arial"/>
          <w:iCs/>
          <w:szCs w:val="24"/>
        </w:rPr>
        <w:t xml:space="preserve">will include </w:t>
      </w:r>
      <w:r w:rsidRPr="00EB2CF8">
        <w:rPr>
          <w:rFonts w:cs="Arial"/>
          <w:iCs/>
          <w:szCs w:val="24"/>
        </w:rPr>
        <w:t xml:space="preserve">tasks such as: </w:t>
      </w:r>
      <w:r>
        <w:rPr>
          <w:rFonts w:cs="Arial"/>
          <w:iCs/>
          <w:szCs w:val="24"/>
        </w:rPr>
        <w:t>complex deputyship case management, complex appointeeship case management</w:t>
      </w:r>
      <w:r w:rsidRPr="00EB2CF8">
        <w:rPr>
          <w:rFonts w:cs="Arial"/>
          <w:iCs/>
          <w:szCs w:val="24"/>
        </w:rPr>
        <w:t xml:space="preserve">, </w:t>
      </w:r>
      <w:r>
        <w:rPr>
          <w:rFonts w:cs="Arial"/>
          <w:iCs/>
          <w:szCs w:val="24"/>
        </w:rPr>
        <w:t xml:space="preserve">completion of referrals for financial assessment, </w:t>
      </w:r>
      <w:r w:rsidRPr="00EB2CF8">
        <w:rPr>
          <w:rFonts w:cs="Arial"/>
          <w:iCs/>
          <w:szCs w:val="24"/>
        </w:rPr>
        <w:t>transferring money, ensuring benefit claims are kept up to date</w:t>
      </w:r>
      <w:r>
        <w:rPr>
          <w:rFonts w:cs="Arial"/>
          <w:iCs/>
          <w:szCs w:val="24"/>
        </w:rPr>
        <w:t>, annual Office of Public Guardian reports and Court of Protection returns.</w:t>
      </w:r>
      <w:r w:rsidRPr="00EB2CF8">
        <w:rPr>
          <w:rFonts w:cs="Arial"/>
          <w:iCs/>
          <w:szCs w:val="24"/>
        </w:rPr>
        <w:t xml:space="preserve"> </w:t>
      </w:r>
    </w:p>
    <w:p w14:paraId="086CA1F4" w14:textId="77777777" w:rsidR="001802D2" w:rsidRPr="00F24FA7" w:rsidRDefault="001802D2" w:rsidP="001802D2">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802D2" w:rsidRPr="00162B93" w14:paraId="3BC906FA" w14:textId="77777777" w:rsidTr="003C7509">
        <w:trPr>
          <w:trHeight w:val="487"/>
        </w:trPr>
        <w:tc>
          <w:tcPr>
            <w:tcW w:w="9808" w:type="dxa"/>
            <w:shd w:val="clear" w:color="auto" w:fill="171796"/>
            <w:vAlign w:val="center"/>
          </w:tcPr>
          <w:p w14:paraId="4A8DC4F0" w14:textId="77777777" w:rsidR="001802D2" w:rsidRPr="00162B93" w:rsidRDefault="001802D2" w:rsidP="003C7509">
            <w:pPr>
              <w:rPr>
                <w:rFonts w:cs="Arial"/>
                <w:b/>
                <w:bCs/>
                <w:color w:val="FFFFFF" w:themeColor="background1"/>
                <w:szCs w:val="24"/>
              </w:rPr>
            </w:pPr>
            <w:bookmarkStart w:id="0" w:name="_Hlk34906451"/>
            <w:r w:rsidRPr="00162B93">
              <w:rPr>
                <w:rFonts w:cs="Arial"/>
                <w:b/>
                <w:bCs/>
                <w:color w:val="FFFFFF" w:themeColor="background1"/>
                <w:szCs w:val="24"/>
              </w:rPr>
              <w:t xml:space="preserve">About the team </w:t>
            </w:r>
          </w:p>
        </w:tc>
      </w:tr>
    </w:tbl>
    <w:bookmarkEnd w:id="0"/>
    <w:p w14:paraId="5B8CF202" w14:textId="00D4E93C" w:rsidR="001802D2" w:rsidRPr="00EB2CF8" w:rsidRDefault="7C98DCD0" w:rsidP="2B5959D3">
      <w:pPr>
        <w:rPr>
          <w:rFonts w:cs="Arial"/>
        </w:rPr>
      </w:pPr>
      <w:r w:rsidRPr="2B5959D3">
        <w:rPr>
          <w:rFonts w:cs="Arial"/>
        </w:rPr>
        <w:t>The wider Financial Inclusion and Advice Service works within Adult Social Care to: </w:t>
      </w:r>
    </w:p>
    <w:p w14:paraId="492D1A02" w14:textId="77777777" w:rsidR="001802D2" w:rsidRPr="00EB2CF8" w:rsidRDefault="001802D2" w:rsidP="001802D2">
      <w:pPr>
        <w:numPr>
          <w:ilvl w:val="0"/>
          <w:numId w:val="4"/>
        </w:numPr>
        <w:rPr>
          <w:rFonts w:cs="Arial"/>
          <w:iCs/>
          <w:szCs w:val="24"/>
        </w:rPr>
      </w:pPr>
      <w:r w:rsidRPr="00EB2CF8">
        <w:rPr>
          <w:rFonts w:cs="Arial"/>
          <w:iCs/>
          <w:szCs w:val="24"/>
        </w:rPr>
        <w:t xml:space="preserve">Administer </w:t>
      </w:r>
      <w:r>
        <w:rPr>
          <w:rFonts w:cs="Arial"/>
          <w:iCs/>
          <w:szCs w:val="24"/>
        </w:rPr>
        <w:t xml:space="preserve">and monitor </w:t>
      </w:r>
      <w:r w:rsidRPr="00EB2CF8">
        <w:rPr>
          <w:rFonts w:cs="Arial"/>
          <w:iCs/>
          <w:szCs w:val="24"/>
        </w:rPr>
        <w:t>Direct Payments. </w:t>
      </w:r>
    </w:p>
    <w:p w14:paraId="624B8C0D" w14:textId="77777777" w:rsidR="001802D2" w:rsidRPr="00EB2CF8" w:rsidRDefault="001802D2" w:rsidP="001802D2">
      <w:pPr>
        <w:numPr>
          <w:ilvl w:val="0"/>
          <w:numId w:val="5"/>
        </w:numPr>
        <w:rPr>
          <w:rFonts w:cs="Arial"/>
          <w:iCs/>
          <w:szCs w:val="24"/>
        </w:rPr>
      </w:pPr>
      <w:r w:rsidRPr="00EB2CF8">
        <w:rPr>
          <w:rFonts w:cs="Arial"/>
          <w:iCs/>
          <w:szCs w:val="24"/>
        </w:rPr>
        <w:t xml:space="preserve">Carry out </w:t>
      </w:r>
      <w:r>
        <w:rPr>
          <w:rFonts w:cs="Arial"/>
          <w:iCs/>
          <w:szCs w:val="24"/>
        </w:rPr>
        <w:t>f</w:t>
      </w:r>
      <w:r w:rsidRPr="00EB2CF8">
        <w:rPr>
          <w:rFonts w:cs="Arial"/>
          <w:iCs/>
          <w:szCs w:val="24"/>
        </w:rPr>
        <w:t>inancial</w:t>
      </w:r>
      <w:r>
        <w:rPr>
          <w:rFonts w:cs="Arial"/>
          <w:iCs/>
          <w:szCs w:val="24"/>
        </w:rPr>
        <w:t xml:space="preserve"> a</w:t>
      </w:r>
      <w:r w:rsidRPr="00EB2CF8">
        <w:rPr>
          <w:rFonts w:cs="Arial"/>
          <w:iCs/>
          <w:szCs w:val="24"/>
        </w:rPr>
        <w:t>ssessments to determine whether customer</w:t>
      </w:r>
      <w:r>
        <w:rPr>
          <w:rFonts w:cs="Arial"/>
          <w:iCs/>
          <w:szCs w:val="24"/>
        </w:rPr>
        <w:t>s are</w:t>
      </w:r>
      <w:r w:rsidRPr="00EB2CF8">
        <w:rPr>
          <w:rFonts w:cs="Arial"/>
          <w:iCs/>
          <w:szCs w:val="24"/>
        </w:rPr>
        <w:t xml:space="preserve"> required to contribute towards the cost of their care.   </w:t>
      </w:r>
    </w:p>
    <w:p w14:paraId="0748B9F3" w14:textId="77777777" w:rsidR="001802D2" w:rsidRPr="00EB2CF8" w:rsidRDefault="001802D2" w:rsidP="001802D2">
      <w:pPr>
        <w:numPr>
          <w:ilvl w:val="0"/>
          <w:numId w:val="6"/>
        </w:numPr>
        <w:rPr>
          <w:rFonts w:cs="Arial"/>
          <w:iCs/>
          <w:szCs w:val="24"/>
        </w:rPr>
      </w:pPr>
      <w:r w:rsidRPr="00EB2CF8">
        <w:rPr>
          <w:rFonts w:cs="Arial"/>
          <w:iCs/>
          <w:szCs w:val="24"/>
        </w:rPr>
        <w:t>Support vulnerable customers with managing their finances. </w:t>
      </w:r>
    </w:p>
    <w:p w14:paraId="0C124FFC" w14:textId="77777777" w:rsidR="001802D2" w:rsidRDefault="001802D2" w:rsidP="001802D2">
      <w:pPr>
        <w:numPr>
          <w:ilvl w:val="0"/>
          <w:numId w:val="7"/>
        </w:numPr>
        <w:rPr>
          <w:rFonts w:cs="Arial"/>
          <w:iCs/>
          <w:szCs w:val="24"/>
        </w:rPr>
      </w:pPr>
      <w:r w:rsidRPr="00EB2CF8">
        <w:rPr>
          <w:rFonts w:cs="Arial"/>
          <w:iCs/>
          <w:szCs w:val="24"/>
        </w:rPr>
        <w:t>Provide</w:t>
      </w:r>
      <w:r>
        <w:rPr>
          <w:rFonts w:cs="Arial"/>
          <w:iCs/>
          <w:szCs w:val="24"/>
        </w:rPr>
        <w:t xml:space="preserve"> </w:t>
      </w:r>
      <w:r w:rsidRPr="00EB2CF8">
        <w:rPr>
          <w:rFonts w:cs="Arial"/>
          <w:iCs/>
          <w:szCs w:val="24"/>
        </w:rPr>
        <w:t xml:space="preserve">a visiting service to support with </w:t>
      </w:r>
      <w:r>
        <w:rPr>
          <w:rFonts w:cs="Arial"/>
          <w:iCs/>
          <w:szCs w:val="24"/>
        </w:rPr>
        <w:t xml:space="preserve">financial assessments and the work </w:t>
      </w:r>
      <w:r w:rsidRPr="00EB2CF8">
        <w:rPr>
          <w:rFonts w:cs="Arial"/>
          <w:iCs/>
          <w:szCs w:val="24"/>
        </w:rPr>
        <w:t>of the wider team.</w:t>
      </w:r>
    </w:p>
    <w:p w14:paraId="35932C92" w14:textId="77777777" w:rsidR="001802D2" w:rsidRDefault="001802D2" w:rsidP="001802D2">
      <w:pPr>
        <w:numPr>
          <w:ilvl w:val="0"/>
          <w:numId w:val="7"/>
        </w:numPr>
        <w:rPr>
          <w:rFonts w:cs="Arial"/>
          <w:iCs/>
          <w:szCs w:val="24"/>
        </w:rPr>
      </w:pPr>
      <w:r>
        <w:rPr>
          <w:rFonts w:cs="Arial"/>
          <w:iCs/>
          <w:szCs w:val="24"/>
        </w:rPr>
        <w:t>Set up deferred payment agreements and to recover care fee debts.</w:t>
      </w:r>
    </w:p>
    <w:p w14:paraId="6A21B574" w14:textId="77777777" w:rsidR="001802D2" w:rsidRDefault="001802D2" w:rsidP="001802D2">
      <w:pPr>
        <w:numPr>
          <w:ilvl w:val="0"/>
          <w:numId w:val="7"/>
        </w:numPr>
        <w:rPr>
          <w:rFonts w:cs="Arial"/>
          <w:iCs/>
          <w:szCs w:val="24"/>
        </w:rPr>
      </w:pPr>
      <w:r>
        <w:rPr>
          <w:rFonts w:cs="Arial"/>
          <w:iCs/>
          <w:szCs w:val="24"/>
        </w:rPr>
        <w:t>Support people with cancer and their carers, working in partnership with Macmillan.</w:t>
      </w:r>
    </w:p>
    <w:p w14:paraId="2A3B09DE" w14:textId="77777777" w:rsidR="001802D2" w:rsidRPr="00EB2CF8" w:rsidRDefault="001802D2" w:rsidP="001802D2">
      <w:pPr>
        <w:numPr>
          <w:ilvl w:val="0"/>
          <w:numId w:val="7"/>
        </w:numPr>
        <w:rPr>
          <w:rFonts w:cs="Arial"/>
          <w:iCs/>
          <w:szCs w:val="24"/>
        </w:rPr>
      </w:pPr>
      <w:r>
        <w:rPr>
          <w:rFonts w:cs="Arial"/>
          <w:iCs/>
          <w:szCs w:val="24"/>
        </w:rPr>
        <w:t>Provide specialist support and training to practitioners in Adult Social Care, Children’s Services and third sector advice agencies</w:t>
      </w:r>
      <w:r w:rsidRPr="00EB2CF8">
        <w:rPr>
          <w:rFonts w:cs="Arial"/>
          <w:iCs/>
          <w:szCs w:val="24"/>
        </w:rPr>
        <w:t>  </w:t>
      </w:r>
    </w:p>
    <w:p w14:paraId="35F6649D" w14:textId="77777777" w:rsidR="001802D2" w:rsidRPr="00EB2CF8" w:rsidRDefault="001802D2" w:rsidP="001802D2">
      <w:pPr>
        <w:rPr>
          <w:rFonts w:cs="Arial"/>
          <w:iCs/>
          <w:szCs w:val="24"/>
        </w:rPr>
      </w:pPr>
      <w:r w:rsidRPr="00EB2CF8">
        <w:rPr>
          <w:rFonts w:cs="Arial"/>
          <w:iCs/>
          <w:szCs w:val="24"/>
        </w:rPr>
        <w:t> </w:t>
      </w:r>
    </w:p>
    <w:p w14:paraId="3D1F2761" w14:textId="5EB57B0C" w:rsidR="001802D2" w:rsidRPr="00D639A9" w:rsidRDefault="001802D2" w:rsidP="001802D2">
      <w:pPr>
        <w:rPr>
          <w:rFonts w:cs="Arial"/>
          <w:iCs/>
          <w:szCs w:val="24"/>
        </w:rPr>
      </w:pPr>
      <w:r w:rsidRPr="00EB2CF8">
        <w:rPr>
          <w:rFonts w:cs="Arial"/>
          <w:iCs/>
          <w:szCs w:val="24"/>
        </w:rPr>
        <w:t>FIAS as a whole work</w:t>
      </w:r>
      <w:r>
        <w:rPr>
          <w:rFonts w:cs="Arial"/>
          <w:iCs/>
          <w:szCs w:val="24"/>
        </w:rPr>
        <w:t>s</w:t>
      </w:r>
      <w:r w:rsidRPr="00EB2CF8">
        <w:rPr>
          <w:rFonts w:cs="Arial"/>
          <w:iCs/>
          <w:szCs w:val="24"/>
        </w:rPr>
        <w:t xml:space="preserve"> with vulnerable customers who are receiving services from </w:t>
      </w:r>
      <w:r>
        <w:rPr>
          <w:rFonts w:cs="Arial"/>
          <w:iCs/>
          <w:szCs w:val="24"/>
        </w:rPr>
        <w:t>Adult S</w:t>
      </w:r>
      <w:r w:rsidRPr="00EB2CF8">
        <w:rPr>
          <w:rFonts w:cs="Arial"/>
          <w:iCs/>
          <w:szCs w:val="24"/>
        </w:rPr>
        <w:t xml:space="preserve">ocial </w:t>
      </w:r>
      <w:r>
        <w:rPr>
          <w:rFonts w:cs="Arial"/>
          <w:iCs/>
          <w:szCs w:val="24"/>
        </w:rPr>
        <w:t>Ca</w:t>
      </w:r>
      <w:r w:rsidRPr="00EB2CF8">
        <w:rPr>
          <w:rFonts w:cs="Arial"/>
          <w:iCs/>
          <w:szCs w:val="24"/>
        </w:rPr>
        <w:t xml:space="preserve">re </w:t>
      </w:r>
      <w:r>
        <w:rPr>
          <w:rFonts w:cs="Arial"/>
          <w:iCs/>
          <w:szCs w:val="24"/>
        </w:rPr>
        <w:t>because</w:t>
      </w:r>
      <w:r w:rsidRPr="00EB2CF8">
        <w:rPr>
          <w:rFonts w:cs="Arial"/>
          <w:iCs/>
          <w:szCs w:val="24"/>
        </w:rPr>
        <w:t xml:space="preserve"> they have eligible care needs</w:t>
      </w:r>
    </w:p>
    <w:p w14:paraId="6F368815" w14:textId="77777777" w:rsidR="001802D2" w:rsidRDefault="001802D2" w:rsidP="001802D2">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1802D2" w:rsidRPr="00162B93" w14:paraId="5D79C779" w14:textId="77777777" w:rsidTr="003C7509">
        <w:trPr>
          <w:trHeight w:val="487"/>
        </w:trPr>
        <w:tc>
          <w:tcPr>
            <w:tcW w:w="9808" w:type="dxa"/>
            <w:shd w:val="clear" w:color="auto" w:fill="171796"/>
            <w:vAlign w:val="center"/>
          </w:tcPr>
          <w:p w14:paraId="1A0F7149" w14:textId="77777777" w:rsidR="001802D2" w:rsidRPr="00162B93" w:rsidRDefault="001802D2" w:rsidP="003C7509">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14:paraId="23E65183" w14:textId="77777777" w:rsidR="001802D2" w:rsidRPr="00F24FA7" w:rsidRDefault="001802D2" w:rsidP="001802D2">
      <w:pPr>
        <w:rPr>
          <w:rFonts w:cs="Arial"/>
          <w:b/>
          <w:szCs w:val="24"/>
        </w:rPr>
      </w:pPr>
    </w:p>
    <w:p w14:paraId="6F6FE568" w14:textId="1584395E" w:rsidR="001802D2" w:rsidRPr="00F24FA7" w:rsidRDefault="7C98DCD0" w:rsidP="2B5959D3">
      <w:pPr>
        <w:rPr>
          <w:rFonts w:cs="Arial"/>
          <w:b/>
          <w:bCs/>
        </w:rPr>
      </w:pPr>
      <w:r w:rsidRPr="2B5959D3">
        <w:rPr>
          <w:rFonts w:cs="Arial"/>
          <w:b/>
          <w:bCs/>
        </w:rPr>
        <w:t>Day to day tasks may include:</w:t>
      </w:r>
    </w:p>
    <w:p w14:paraId="32C0CA95" w14:textId="77777777" w:rsidR="001802D2" w:rsidRDefault="001802D2" w:rsidP="001802D2">
      <w:pPr>
        <w:numPr>
          <w:ilvl w:val="0"/>
          <w:numId w:val="1"/>
        </w:numPr>
        <w:rPr>
          <w:rFonts w:cs="Arial"/>
          <w:bCs/>
          <w:szCs w:val="24"/>
        </w:rPr>
      </w:pPr>
      <w:r w:rsidRPr="003F7374">
        <w:rPr>
          <w:rFonts w:cs="Arial"/>
          <w:bCs/>
          <w:szCs w:val="24"/>
        </w:rPr>
        <w:t xml:space="preserve">Line </w:t>
      </w:r>
      <w:r>
        <w:rPr>
          <w:rFonts w:cs="Arial"/>
          <w:bCs/>
          <w:szCs w:val="24"/>
        </w:rPr>
        <w:t xml:space="preserve">management and direct supervision of Client Affairs Officers and Client Affairs Assistants, </w:t>
      </w:r>
      <w:r>
        <w:t>providing mentoring, coaching and training to build capability and resilience across the team</w:t>
      </w:r>
    </w:p>
    <w:p w14:paraId="29287D16" w14:textId="77777777" w:rsidR="001802D2" w:rsidRPr="007B7DFE" w:rsidRDefault="001802D2" w:rsidP="001802D2">
      <w:pPr>
        <w:numPr>
          <w:ilvl w:val="0"/>
          <w:numId w:val="1"/>
        </w:numPr>
        <w:rPr>
          <w:rFonts w:cs="Arial"/>
          <w:bCs/>
          <w:szCs w:val="24"/>
        </w:rPr>
      </w:pPr>
      <w:r w:rsidRPr="007B7DFE">
        <w:rPr>
          <w:rStyle w:val="Strong"/>
          <w:b w:val="0"/>
          <w:bCs w:val="0"/>
        </w:rPr>
        <w:t>Oversight of property management</w:t>
      </w:r>
      <w:r>
        <w:rPr>
          <w:rStyle w:val="Strong"/>
        </w:rPr>
        <w:t xml:space="preserve"> </w:t>
      </w:r>
      <w:r>
        <w:t>leading governance of property sales, asset tracking and associated financial processes.</w:t>
      </w:r>
    </w:p>
    <w:p w14:paraId="11538F5C" w14:textId="77777777" w:rsidR="001802D2" w:rsidRPr="007B7DFE" w:rsidRDefault="001802D2" w:rsidP="001802D2">
      <w:pPr>
        <w:numPr>
          <w:ilvl w:val="0"/>
          <w:numId w:val="1"/>
        </w:numPr>
        <w:rPr>
          <w:rFonts w:cs="Arial"/>
          <w:b/>
          <w:bCs/>
          <w:szCs w:val="24"/>
        </w:rPr>
      </w:pPr>
      <w:r>
        <w:t>Case holding the most sensitive, high</w:t>
      </w:r>
      <w:r>
        <w:noBreakHyphen/>
        <w:t xml:space="preserve">risk or complex cases; providing </w:t>
      </w:r>
      <w:r>
        <w:rPr>
          <w:rStyle w:val="Strong"/>
          <w:b w:val="0"/>
          <w:bCs w:val="0"/>
        </w:rPr>
        <w:t>q</w:t>
      </w:r>
      <w:r w:rsidRPr="007B7DFE">
        <w:rPr>
          <w:rStyle w:val="Strong"/>
          <w:b w:val="0"/>
          <w:bCs w:val="0"/>
        </w:rPr>
        <w:t xml:space="preserve">uality assurance </w:t>
      </w:r>
      <w:r>
        <w:t>expert guidance, oversight and escalation support.</w:t>
      </w:r>
    </w:p>
    <w:p w14:paraId="4DAF7225" w14:textId="77777777" w:rsidR="001802D2" w:rsidRPr="007B7DFE" w:rsidRDefault="001802D2" w:rsidP="001802D2">
      <w:pPr>
        <w:numPr>
          <w:ilvl w:val="0"/>
          <w:numId w:val="1"/>
        </w:numPr>
        <w:rPr>
          <w:rFonts w:cs="Arial"/>
          <w:b/>
          <w:bCs/>
          <w:szCs w:val="24"/>
        </w:rPr>
      </w:pPr>
      <w:r w:rsidRPr="007B7DFE">
        <w:rPr>
          <w:rStyle w:val="Strong"/>
          <w:b w:val="0"/>
          <w:bCs w:val="0"/>
        </w:rPr>
        <w:t>Assurance and scrutiny of OPG reporting</w:t>
      </w:r>
      <w:r w:rsidRPr="007B7DFE">
        <w:rPr>
          <w:b/>
          <w:bCs/>
        </w:rPr>
        <w:t xml:space="preserve"> - </w:t>
      </w:r>
      <w:r w:rsidRPr="007B7DFE">
        <w:t>overseeing the quality, timeliness and compliance of all Office of the Public Guardian reporting requirements.</w:t>
      </w:r>
    </w:p>
    <w:p w14:paraId="5EBAD858" w14:textId="77777777" w:rsidR="001802D2" w:rsidRPr="007B7DFE" w:rsidRDefault="001802D2" w:rsidP="001802D2">
      <w:pPr>
        <w:numPr>
          <w:ilvl w:val="0"/>
          <w:numId w:val="1"/>
        </w:numPr>
        <w:rPr>
          <w:rFonts w:cs="Arial"/>
          <w:b/>
          <w:bCs/>
          <w:szCs w:val="24"/>
        </w:rPr>
      </w:pPr>
      <w:r w:rsidRPr="007B7DFE">
        <w:rPr>
          <w:rStyle w:val="Strong"/>
          <w:b w:val="0"/>
          <w:bCs w:val="0"/>
        </w:rPr>
        <w:t>Oversight of Court of Protection applications</w:t>
      </w:r>
      <w:r>
        <w:t xml:space="preserve"> - monitoring progress, ensuring procedural accuracy and compliance. </w:t>
      </w:r>
    </w:p>
    <w:p w14:paraId="410A9F2E" w14:textId="77777777" w:rsidR="001802D2" w:rsidRPr="009E349D" w:rsidRDefault="001802D2" w:rsidP="001802D2">
      <w:pPr>
        <w:numPr>
          <w:ilvl w:val="0"/>
          <w:numId w:val="1"/>
        </w:numPr>
        <w:rPr>
          <w:rFonts w:cs="Arial"/>
          <w:b/>
          <w:bCs/>
          <w:szCs w:val="24"/>
        </w:rPr>
      </w:pPr>
      <w:r>
        <w:rPr>
          <w:rStyle w:val="Strong"/>
          <w:b w:val="0"/>
          <w:bCs w:val="0"/>
        </w:rPr>
        <w:t>Leading tracking</w:t>
      </w:r>
      <w:r w:rsidRPr="007B7DFE">
        <w:rPr>
          <w:rStyle w:val="Strong"/>
          <w:b w:val="0"/>
          <w:bCs w:val="0"/>
        </w:rPr>
        <w:t xml:space="preserve"> of Court of Protection visits</w:t>
      </w:r>
      <w:r>
        <w:t>; ensuring compliance and monitoring of follow up of actions required.</w:t>
      </w:r>
    </w:p>
    <w:p w14:paraId="4F89812D" w14:textId="77777777" w:rsidR="001802D2" w:rsidRPr="007B7DFE" w:rsidRDefault="001802D2" w:rsidP="001802D2">
      <w:pPr>
        <w:numPr>
          <w:ilvl w:val="0"/>
          <w:numId w:val="1"/>
        </w:numPr>
        <w:rPr>
          <w:rFonts w:cs="Arial"/>
          <w:b/>
          <w:bCs/>
          <w:szCs w:val="24"/>
        </w:rPr>
      </w:pPr>
      <w:r w:rsidRPr="009E349D">
        <w:rPr>
          <w:rStyle w:val="Strong"/>
          <w:b w:val="0"/>
          <w:bCs w:val="0"/>
        </w:rPr>
        <w:t>Oversight of charging and income processes</w:t>
      </w:r>
      <w:r>
        <w:rPr>
          <w:b/>
          <w:bCs/>
        </w:rPr>
        <w:t xml:space="preserve">; </w:t>
      </w:r>
      <w:r>
        <w:t>ensuring accurate and timely charging for services, with appropriate controls and audit and reporting mechanisms in place</w:t>
      </w:r>
    </w:p>
    <w:p w14:paraId="692D708A" w14:textId="77777777" w:rsidR="001802D2" w:rsidRPr="005C3C40" w:rsidRDefault="001802D2" w:rsidP="001802D2">
      <w:pPr>
        <w:numPr>
          <w:ilvl w:val="0"/>
          <w:numId w:val="1"/>
        </w:numPr>
        <w:rPr>
          <w:rFonts w:cs="Arial"/>
          <w:b/>
          <w:bCs/>
          <w:szCs w:val="24"/>
        </w:rPr>
      </w:pPr>
      <w:r w:rsidRPr="007B7DFE">
        <w:rPr>
          <w:rStyle w:val="Strong"/>
          <w:b w:val="0"/>
          <w:bCs w:val="0"/>
        </w:rPr>
        <w:t>Responsible for</w:t>
      </w:r>
      <w:r>
        <w:rPr>
          <w:rStyle w:val="Strong"/>
        </w:rPr>
        <w:t xml:space="preserve"> </w:t>
      </w:r>
      <w:r>
        <w:t>responding to compliments, complaints and feedback, ensuring learning and service improvement.</w:t>
      </w:r>
    </w:p>
    <w:p w14:paraId="0F434C21" w14:textId="77777777" w:rsidR="001802D2" w:rsidRPr="00FF4320" w:rsidRDefault="001802D2" w:rsidP="001802D2">
      <w:pPr>
        <w:numPr>
          <w:ilvl w:val="0"/>
          <w:numId w:val="1"/>
        </w:numPr>
        <w:rPr>
          <w:rFonts w:cs="Arial"/>
          <w:b/>
          <w:bCs/>
          <w:szCs w:val="24"/>
        </w:rPr>
      </w:pPr>
      <w:r w:rsidRPr="00FF4320">
        <w:rPr>
          <w:rStyle w:val="Strong"/>
          <w:b w:val="0"/>
          <w:bCs w:val="0"/>
        </w:rPr>
        <w:t>Responsible for</w:t>
      </w:r>
      <w:r>
        <w:rPr>
          <w:rStyle w:val="Strong"/>
        </w:rPr>
        <w:t xml:space="preserve"> </w:t>
      </w:r>
      <w:r>
        <w:t>leading the regular review, development and governance of operational procedures and guidance documents.</w:t>
      </w:r>
    </w:p>
    <w:p w14:paraId="23CC5A58" w14:textId="77777777" w:rsidR="001802D2" w:rsidRPr="00FF4320" w:rsidRDefault="001802D2" w:rsidP="001802D2">
      <w:pPr>
        <w:numPr>
          <w:ilvl w:val="0"/>
          <w:numId w:val="1"/>
        </w:numPr>
        <w:rPr>
          <w:rFonts w:cs="Arial"/>
          <w:b/>
          <w:bCs/>
          <w:szCs w:val="24"/>
        </w:rPr>
      </w:pPr>
      <w:r>
        <w:t xml:space="preserve">Responsible for banking approvals, financial reporting and </w:t>
      </w:r>
      <w:r w:rsidRPr="00DE752C">
        <w:t>audit</w:t>
      </w:r>
      <w:r w:rsidRPr="00DE752C">
        <w:noBreakHyphen/>
        <w:t>related compliance</w:t>
      </w:r>
      <w:r>
        <w:t>.</w:t>
      </w:r>
    </w:p>
    <w:p w14:paraId="71B298F7" w14:textId="77777777" w:rsidR="001802D2" w:rsidRDefault="001802D2" w:rsidP="001802D2">
      <w:pPr>
        <w:rPr>
          <w:rFonts w:cs="Arial"/>
          <w:bCs/>
          <w:szCs w:val="24"/>
        </w:rPr>
      </w:pPr>
    </w:p>
    <w:p w14:paraId="6C5C7E51" w14:textId="0CA379C7" w:rsidR="001802D2" w:rsidRPr="00D639A9" w:rsidRDefault="001802D2" w:rsidP="001802D2">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14:paraId="3366D04E" w14:textId="77777777" w:rsidR="001802D2" w:rsidRPr="00F24FA7" w:rsidRDefault="001802D2" w:rsidP="001802D2">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1802D2" w:rsidRPr="00F24FA7" w14:paraId="0747EA1D" w14:textId="77777777" w:rsidTr="003C7509">
        <w:trPr>
          <w:trHeight w:val="487"/>
        </w:trPr>
        <w:tc>
          <w:tcPr>
            <w:tcW w:w="9808" w:type="dxa"/>
            <w:shd w:val="clear" w:color="auto" w:fill="171796"/>
            <w:vAlign w:val="center"/>
          </w:tcPr>
          <w:p w14:paraId="0A5202F3" w14:textId="77777777" w:rsidR="001802D2" w:rsidRPr="00162B93" w:rsidRDefault="001802D2" w:rsidP="003C7509">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14:paraId="6CED1919" w14:textId="77777777" w:rsidR="001802D2" w:rsidRPr="00F24FA7" w:rsidRDefault="001802D2" w:rsidP="001802D2">
      <w:pPr>
        <w:rPr>
          <w:rFonts w:cs="Arial"/>
          <w:b/>
          <w:szCs w:val="24"/>
        </w:rPr>
      </w:pPr>
    </w:p>
    <w:p w14:paraId="66AF6B27" w14:textId="2EE011D6" w:rsidR="001802D2" w:rsidRPr="00580613" w:rsidRDefault="7C98DCD0" w:rsidP="2B5959D3">
      <w:r w:rsidRPr="2B5959D3">
        <w:rPr>
          <w:rFonts w:cs="Arial"/>
          <w:b/>
          <w:bCs/>
        </w:rPr>
        <w:t>Qualifications and professional memberships</w:t>
      </w:r>
    </w:p>
    <w:p w14:paraId="233EFC33" w14:textId="4F044C2E" w:rsidR="001802D2" w:rsidRPr="00F20612" w:rsidRDefault="7C98DCD0" w:rsidP="00F20612">
      <w:pPr>
        <w:pStyle w:val="ListParagraph"/>
        <w:numPr>
          <w:ilvl w:val="0"/>
          <w:numId w:val="10"/>
        </w:numPr>
        <w:rPr>
          <w:rFonts w:cs="Arial"/>
        </w:rPr>
      </w:pPr>
      <w:r w:rsidRPr="00F20612">
        <w:rPr>
          <w:rFonts w:cs="Arial"/>
        </w:rPr>
        <w:t>Qualified to level 3 or equivalent knowledge and experience. </w:t>
      </w:r>
    </w:p>
    <w:p w14:paraId="425DF769" w14:textId="77777777" w:rsidR="001802D2" w:rsidRPr="00A0309B" w:rsidRDefault="001802D2" w:rsidP="001802D2">
      <w:pPr>
        <w:rPr>
          <w:rFonts w:cs="Arial"/>
          <w:b/>
          <w:szCs w:val="24"/>
        </w:rPr>
      </w:pPr>
    </w:p>
    <w:p w14:paraId="29E94A8B" w14:textId="77777777" w:rsidR="001802D2" w:rsidRDefault="001802D2" w:rsidP="001802D2">
      <w:pPr>
        <w:rPr>
          <w:rFonts w:cs="Arial"/>
          <w:b/>
          <w:szCs w:val="24"/>
        </w:rPr>
      </w:pPr>
      <w:r w:rsidRPr="00F24FA7">
        <w:rPr>
          <w:rFonts w:cs="Arial"/>
          <w:b/>
          <w:szCs w:val="24"/>
        </w:rPr>
        <w:t>Values and personal qualities</w:t>
      </w:r>
    </w:p>
    <w:p w14:paraId="75DD7056" w14:textId="77777777" w:rsidR="001802D2" w:rsidRDefault="001802D2" w:rsidP="00F20612">
      <w:pPr>
        <w:pStyle w:val="ListParagraph"/>
        <w:numPr>
          <w:ilvl w:val="0"/>
          <w:numId w:val="10"/>
        </w:numPr>
        <w:contextualSpacing w:val="0"/>
        <w:rPr>
          <w:rFonts w:cs="Arial"/>
          <w:bCs/>
          <w:szCs w:val="24"/>
        </w:rPr>
      </w:pPr>
      <w:r w:rsidRPr="007276E8">
        <w:rPr>
          <w:rFonts w:cs="Arial"/>
          <w:bCs/>
          <w:szCs w:val="24"/>
        </w:rPr>
        <w:t>Demonstrates a passion for making a positive difference for Suffolk.</w:t>
      </w:r>
    </w:p>
    <w:p w14:paraId="4B2B9C23" w14:textId="4EC62C99" w:rsidR="001802D2" w:rsidRDefault="001802D2" w:rsidP="00F20612">
      <w:pPr>
        <w:pStyle w:val="ListParagraph"/>
        <w:numPr>
          <w:ilvl w:val="0"/>
          <w:numId w:val="10"/>
        </w:numPr>
        <w:contextualSpacing w:val="0"/>
      </w:pPr>
      <w:r>
        <w:t xml:space="preserve">Shares our </w:t>
      </w:r>
      <w:bookmarkStart w:id="1" w:name="_Hlk68683140"/>
      <w:r w:rsidRPr="00FF665B">
        <w:fldChar w:fldCharType="begin"/>
      </w:r>
      <w:r w:rsidR="00D639A9">
        <w:instrText>HYPERLINK "https://www.careers.suffolk.gov.uk/home/about/our-values"</w:instrText>
      </w:r>
      <w:r w:rsidRPr="00FF665B">
        <w:fldChar w:fldCharType="separate"/>
      </w:r>
      <w:r w:rsidRPr="00FF665B">
        <w:rPr>
          <w:rStyle w:val="Hyperlink"/>
          <w:rFonts w:cs="Arial"/>
          <w:color w:val="0F4761" w:themeColor="accent1" w:themeShade="BF"/>
          <w:szCs w:val="24"/>
        </w:rPr>
        <w:t>WE ASPIRE</w:t>
      </w:r>
      <w:r w:rsidRPr="00FF665B">
        <w:rPr>
          <w:rStyle w:val="Hyperlink"/>
          <w:rFonts w:cs="Arial"/>
          <w:color w:val="0F4761" w:themeColor="accent1" w:themeShade="BF"/>
          <w:szCs w:val="24"/>
        </w:rPr>
        <w:fldChar w:fldCharType="end"/>
      </w:r>
      <w:bookmarkEnd w:id="1"/>
      <w:r w:rsidRPr="00FF665B">
        <w:rPr>
          <w:rFonts w:cs="Arial"/>
          <w:color w:val="0F4761" w:themeColor="accent1" w:themeShade="BF"/>
          <w:szCs w:val="24"/>
        </w:rPr>
        <w:t xml:space="preserve"> </w:t>
      </w:r>
      <w:r>
        <w:t>Values and strives to lead by example in relation to these.</w:t>
      </w:r>
    </w:p>
    <w:p w14:paraId="6311BF28" w14:textId="77777777" w:rsidR="001802D2" w:rsidRDefault="001802D2" w:rsidP="00F20612">
      <w:pPr>
        <w:pStyle w:val="ListParagraph"/>
        <w:numPr>
          <w:ilvl w:val="0"/>
          <w:numId w:val="10"/>
        </w:numPr>
        <w:contextualSpacing w:val="0"/>
      </w:pPr>
      <w:r>
        <w:t>A strong commitment to fairness and Equality, Diversity and Inclusion (EDI).</w:t>
      </w:r>
    </w:p>
    <w:p w14:paraId="3ADF5692" w14:textId="77777777" w:rsidR="001802D2" w:rsidRDefault="001802D2" w:rsidP="00F20612">
      <w:pPr>
        <w:pStyle w:val="ListParagraph"/>
        <w:numPr>
          <w:ilvl w:val="0"/>
          <w:numId w:val="10"/>
        </w:numPr>
        <w:contextualSpacing w:val="0"/>
      </w:pPr>
      <w:r>
        <w:t>Strives to continuously improve in everything they do, taking the initiative to learn and develop.</w:t>
      </w:r>
    </w:p>
    <w:p w14:paraId="2508EE3E" w14:textId="77777777" w:rsidR="001802D2" w:rsidRDefault="001802D2" w:rsidP="00F20612">
      <w:pPr>
        <w:pStyle w:val="ListParagraph"/>
        <w:numPr>
          <w:ilvl w:val="0"/>
          <w:numId w:val="10"/>
        </w:numPr>
        <w:contextualSpacing w:val="0"/>
        <w:rPr>
          <w:rFonts w:cs="Arial"/>
          <w:bCs/>
          <w:szCs w:val="24"/>
        </w:rPr>
      </w:pPr>
      <w:r w:rsidRPr="007D3698">
        <w:rPr>
          <w:rFonts w:cs="Arial"/>
          <w:bCs/>
          <w:szCs w:val="24"/>
        </w:rPr>
        <w:t>Brings creativity into their work</w:t>
      </w:r>
      <w:r>
        <w:rPr>
          <w:rFonts w:cs="Arial"/>
          <w:bCs/>
          <w:szCs w:val="24"/>
        </w:rPr>
        <w:t xml:space="preserve"> through innovation and openness to change.</w:t>
      </w:r>
    </w:p>
    <w:p w14:paraId="62A873C6" w14:textId="77777777" w:rsidR="001802D2" w:rsidRPr="007276E8" w:rsidRDefault="001802D2" w:rsidP="00F20612">
      <w:pPr>
        <w:pStyle w:val="ListParagraph"/>
        <w:numPr>
          <w:ilvl w:val="0"/>
          <w:numId w:val="10"/>
        </w:numPr>
        <w:contextualSpacing w:val="0"/>
        <w:rPr>
          <w:rFonts w:cs="Arial"/>
          <w:bCs/>
          <w:szCs w:val="24"/>
        </w:rPr>
      </w:pPr>
      <w:r w:rsidRPr="00A5398D">
        <w:rPr>
          <w:rFonts w:cs="Arial"/>
          <w:bCs/>
          <w:szCs w:val="24"/>
        </w:rPr>
        <w:t xml:space="preserve">Collaborates well with others </w:t>
      </w:r>
      <w:r>
        <w:rPr>
          <w:rFonts w:cs="Arial"/>
          <w:bCs/>
          <w:szCs w:val="24"/>
        </w:rPr>
        <w:t>and o</w:t>
      </w:r>
      <w:r w:rsidRPr="00A5398D">
        <w:rPr>
          <w:rFonts w:cs="Arial"/>
          <w:bCs/>
          <w:szCs w:val="24"/>
        </w:rPr>
        <w:t xml:space="preserve">ffers assistance and support to </w:t>
      </w:r>
      <w:r>
        <w:rPr>
          <w:rFonts w:cs="Arial"/>
          <w:bCs/>
          <w:szCs w:val="24"/>
        </w:rPr>
        <w:t>colleagues</w:t>
      </w:r>
      <w:r w:rsidRPr="00A5398D">
        <w:rPr>
          <w:rFonts w:cs="Arial"/>
          <w:bCs/>
          <w:szCs w:val="24"/>
        </w:rPr>
        <w:t>.</w:t>
      </w:r>
    </w:p>
    <w:p w14:paraId="736E560F" w14:textId="77777777" w:rsidR="001802D2" w:rsidRPr="00F24FA7" w:rsidRDefault="001802D2" w:rsidP="001802D2">
      <w:pPr>
        <w:rPr>
          <w:rFonts w:cs="Arial"/>
          <w:szCs w:val="24"/>
        </w:rPr>
      </w:pPr>
    </w:p>
    <w:p w14:paraId="70328F24" w14:textId="4B6813A4" w:rsidR="001802D2" w:rsidRDefault="001802D2" w:rsidP="001802D2">
      <w:pPr>
        <w:rPr>
          <w:rFonts w:cs="Arial"/>
          <w:b/>
          <w:szCs w:val="24"/>
        </w:rPr>
      </w:pPr>
      <w:r w:rsidRPr="00F24FA7">
        <w:rPr>
          <w:rFonts w:cs="Arial"/>
          <w:b/>
          <w:szCs w:val="24"/>
        </w:rPr>
        <w:t>Specialist knowledge skills and experience</w:t>
      </w:r>
    </w:p>
    <w:p w14:paraId="5EAA3C68" w14:textId="77777777" w:rsidR="001802D2" w:rsidRPr="00CE7AA6" w:rsidRDefault="001802D2" w:rsidP="00F20612">
      <w:pPr>
        <w:pStyle w:val="ListParagraph"/>
        <w:numPr>
          <w:ilvl w:val="0"/>
          <w:numId w:val="10"/>
        </w:numPr>
        <w:contextualSpacing w:val="0"/>
        <w:rPr>
          <w:rStyle w:val="normaltextrun"/>
          <w:rFonts w:cs="Arial"/>
          <w:szCs w:val="24"/>
        </w:rPr>
      </w:pPr>
      <w:r>
        <w:rPr>
          <w:rStyle w:val="normaltextrun"/>
          <w:rFonts w:cs="Arial"/>
          <w:color w:val="000000"/>
          <w:bdr w:val="none" w:sz="0" w:space="0" w:color="auto" w:frame="1"/>
        </w:rPr>
        <w:t>A strong understanding of appointeeships and deputyships and the frameworks that govern their use.</w:t>
      </w:r>
    </w:p>
    <w:p w14:paraId="43DC4403" w14:textId="77777777" w:rsidR="001802D2" w:rsidRPr="006E0213" w:rsidRDefault="001802D2" w:rsidP="00F20612">
      <w:pPr>
        <w:pStyle w:val="ListParagraph"/>
        <w:numPr>
          <w:ilvl w:val="0"/>
          <w:numId w:val="10"/>
        </w:numPr>
        <w:contextualSpacing w:val="0"/>
        <w:rPr>
          <w:rStyle w:val="eop"/>
          <w:rFonts w:cs="Arial"/>
          <w:szCs w:val="24"/>
        </w:rPr>
      </w:pPr>
      <w:r>
        <w:rPr>
          <w:rStyle w:val="normaltextrun"/>
          <w:rFonts w:cs="Arial"/>
          <w:color w:val="000000"/>
          <w:shd w:val="clear" w:color="auto" w:fill="FFFFFF"/>
        </w:rPr>
        <w:t>Knowledge of Adult Social Care services and how they interact with appointeeships and deputyships.</w:t>
      </w:r>
      <w:r>
        <w:rPr>
          <w:rStyle w:val="eop"/>
          <w:rFonts w:cs="Arial"/>
          <w:color w:val="000000"/>
          <w:shd w:val="clear" w:color="auto" w:fill="FFFFFF"/>
        </w:rPr>
        <w:t> </w:t>
      </w:r>
    </w:p>
    <w:p w14:paraId="742A05F2" w14:textId="77777777" w:rsidR="001802D2" w:rsidRPr="0089710A" w:rsidRDefault="001802D2" w:rsidP="00F20612">
      <w:pPr>
        <w:pStyle w:val="ListParagraph"/>
        <w:numPr>
          <w:ilvl w:val="0"/>
          <w:numId w:val="10"/>
        </w:numPr>
        <w:contextualSpacing w:val="0"/>
        <w:rPr>
          <w:rStyle w:val="eop"/>
          <w:rFonts w:cs="Arial"/>
          <w:szCs w:val="24"/>
        </w:rPr>
      </w:pPr>
      <w:r>
        <w:rPr>
          <w:rStyle w:val="eop"/>
          <w:rFonts w:cs="Arial"/>
          <w:color w:val="000000"/>
          <w:shd w:val="clear" w:color="auto" w:fill="FFFFFF"/>
        </w:rPr>
        <w:t xml:space="preserve">Demonstrate strong leadership skills and the ability to support, direct and mentor team members. </w:t>
      </w:r>
    </w:p>
    <w:p w14:paraId="0B331379" w14:textId="77777777" w:rsidR="001802D2" w:rsidRPr="00DE65A1" w:rsidRDefault="001802D2" w:rsidP="00F20612">
      <w:pPr>
        <w:pStyle w:val="ListParagraph"/>
        <w:numPr>
          <w:ilvl w:val="0"/>
          <w:numId w:val="10"/>
        </w:numPr>
        <w:contextualSpacing w:val="0"/>
        <w:rPr>
          <w:rStyle w:val="eop"/>
          <w:rFonts w:cs="Arial"/>
          <w:szCs w:val="24"/>
        </w:rPr>
      </w:pPr>
      <w:r>
        <w:rPr>
          <w:rStyle w:val="normaltextrun"/>
          <w:rFonts w:cs="Arial"/>
          <w:color w:val="000000"/>
          <w:shd w:val="clear" w:color="auto" w:fill="FFFFFF"/>
        </w:rPr>
        <w:t>Ability to communicate clearly and professionally, both verbally and in writing explaining complex administrative, financial and procedural requirements in clear, accessible language.</w:t>
      </w:r>
      <w:r>
        <w:rPr>
          <w:rStyle w:val="eop"/>
          <w:rFonts w:cs="Arial"/>
          <w:color w:val="000000"/>
          <w:shd w:val="clear" w:color="auto" w:fill="FFFFFF"/>
        </w:rPr>
        <w:t> </w:t>
      </w:r>
    </w:p>
    <w:p w14:paraId="417EB47E" w14:textId="77777777" w:rsidR="001802D2" w:rsidRPr="007C0DB4" w:rsidRDefault="001802D2" w:rsidP="00F20612">
      <w:pPr>
        <w:pStyle w:val="ListParagraph"/>
        <w:numPr>
          <w:ilvl w:val="0"/>
          <w:numId w:val="10"/>
        </w:numPr>
        <w:contextualSpacing w:val="0"/>
        <w:rPr>
          <w:rStyle w:val="eop"/>
          <w:rFonts w:cs="Arial"/>
          <w:szCs w:val="24"/>
        </w:rPr>
      </w:pPr>
      <w:r>
        <w:rPr>
          <w:rStyle w:val="eop"/>
          <w:rFonts w:cs="Arial"/>
          <w:color w:val="000000"/>
          <w:shd w:val="clear" w:color="auto" w:fill="FFFFFF"/>
        </w:rPr>
        <w:t>Ability to manage complex cases and advise others.</w:t>
      </w:r>
    </w:p>
    <w:p w14:paraId="34DF0DB5" w14:textId="77777777" w:rsidR="001802D2" w:rsidRPr="00053793" w:rsidRDefault="001802D2" w:rsidP="00F20612">
      <w:pPr>
        <w:pStyle w:val="ListParagraph"/>
        <w:numPr>
          <w:ilvl w:val="0"/>
          <w:numId w:val="10"/>
        </w:numPr>
        <w:contextualSpacing w:val="0"/>
        <w:rPr>
          <w:rStyle w:val="eop"/>
          <w:rFonts w:cs="Arial"/>
          <w:szCs w:val="24"/>
        </w:rPr>
      </w:pPr>
      <w:r>
        <w:rPr>
          <w:rStyle w:val="normaltextrun"/>
          <w:rFonts w:cs="Arial"/>
          <w:color w:val="000000"/>
          <w:shd w:val="clear" w:color="auto" w:fill="FFFFFF"/>
        </w:rPr>
        <w:t>Ability to work collaboratively as part of a multidisciplinary team, sharing information appropriately and supporting joint decision making.</w:t>
      </w:r>
      <w:r>
        <w:rPr>
          <w:rStyle w:val="eop"/>
          <w:rFonts w:cs="Arial"/>
          <w:color w:val="000000"/>
          <w:shd w:val="clear" w:color="auto" w:fill="FFFFFF"/>
        </w:rPr>
        <w:t> </w:t>
      </w:r>
    </w:p>
    <w:p w14:paraId="6C1D9A9D" w14:textId="3B8216FC" w:rsidR="001802D2" w:rsidRPr="00BF43BF" w:rsidRDefault="001802D2" w:rsidP="00F20612">
      <w:pPr>
        <w:pStyle w:val="ListParagraph"/>
        <w:numPr>
          <w:ilvl w:val="0"/>
          <w:numId w:val="10"/>
        </w:numPr>
        <w:contextualSpacing w:val="0"/>
        <w:rPr>
          <w:rStyle w:val="eop"/>
          <w:rFonts w:cs="Arial"/>
          <w:szCs w:val="24"/>
        </w:rPr>
      </w:pPr>
      <w:r>
        <w:rPr>
          <w:rStyle w:val="normaltextrun"/>
          <w:rFonts w:cs="Arial"/>
          <w:color w:val="000000"/>
          <w:shd w:val="clear" w:color="auto" w:fill="FFFFFF"/>
        </w:rPr>
        <w:t>Ability to develop and update procedures, policies and interpret statutory guidance, and to maintain accurate, </w:t>
      </w:r>
      <w:r w:rsidR="00D83B11">
        <w:rPr>
          <w:rStyle w:val="normaltextrun"/>
          <w:rFonts w:cs="Arial"/>
          <w:color w:val="000000"/>
          <w:shd w:val="clear" w:color="auto" w:fill="FFFFFF"/>
        </w:rPr>
        <w:t>high-quality</w:t>
      </w:r>
      <w:r>
        <w:rPr>
          <w:rStyle w:val="normaltextrun"/>
          <w:rFonts w:cs="Arial"/>
          <w:color w:val="000000"/>
          <w:shd w:val="clear" w:color="auto" w:fill="FFFFFF"/>
        </w:rPr>
        <w:t> records.</w:t>
      </w:r>
      <w:r>
        <w:rPr>
          <w:rStyle w:val="eop"/>
          <w:rFonts w:cs="Arial"/>
          <w:color w:val="000000"/>
          <w:shd w:val="clear" w:color="auto" w:fill="FFFFFF"/>
        </w:rPr>
        <w:t> </w:t>
      </w:r>
    </w:p>
    <w:p w14:paraId="46C16C46" w14:textId="77777777" w:rsidR="001802D2" w:rsidRPr="00BF43BF" w:rsidRDefault="001802D2" w:rsidP="00F20612">
      <w:pPr>
        <w:pStyle w:val="ListParagraph"/>
        <w:numPr>
          <w:ilvl w:val="0"/>
          <w:numId w:val="10"/>
        </w:numPr>
        <w:contextualSpacing w:val="0"/>
        <w:rPr>
          <w:rStyle w:val="eop"/>
          <w:rFonts w:cs="Arial"/>
          <w:szCs w:val="24"/>
        </w:rPr>
      </w:pPr>
      <w:r>
        <w:rPr>
          <w:rStyle w:val="normaltextrun"/>
          <w:rFonts w:cs="Arial"/>
          <w:color w:val="000000"/>
          <w:shd w:val="clear" w:color="auto" w:fill="FFFFFF"/>
        </w:rPr>
        <w:t>Analytical skills, including the ability to collate information, interpret financial data, and identify discrepancies or patterns of concern.</w:t>
      </w:r>
      <w:r>
        <w:rPr>
          <w:rStyle w:val="eop"/>
          <w:rFonts w:cs="Arial"/>
          <w:color w:val="000000"/>
          <w:shd w:val="clear" w:color="auto" w:fill="FFFFFF"/>
        </w:rPr>
        <w:t> </w:t>
      </w:r>
    </w:p>
    <w:p w14:paraId="0563A15C" w14:textId="77777777" w:rsidR="001802D2" w:rsidRPr="00DF2070" w:rsidRDefault="001802D2" w:rsidP="00F20612">
      <w:pPr>
        <w:pStyle w:val="ListParagraph"/>
        <w:numPr>
          <w:ilvl w:val="0"/>
          <w:numId w:val="10"/>
        </w:numPr>
        <w:contextualSpacing w:val="0"/>
        <w:rPr>
          <w:rStyle w:val="eop"/>
          <w:rFonts w:cs="Arial"/>
          <w:szCs w:val="24"/>
        </w:rPr>
      </w:pPr>
      <w:r>
        <w:rPr>
          <w:rStyle w:val="normaltextrun"/>
          <w:rFonts w:cs="Arial"/>
          <w:color w:val="000000"/>
          <w:shd w:val="clear" w:color="auto" w:fill="FFFFFF"/>
        </w:rPr>
        <w:t>Competence in using digital systems, spreadsheets, and case management tools to record, track, and analyse monitoring activity.</w:t>
      </w:r>
      <w:r>
        <w:rPr>
          <w:rStyle w:val="eop"/>
          <w:rFonts w:cs="Arial"/>
          <w:color w:val="000000"/>
          <w:shd w:val="clear" w:color="auto" w:fill="FFFFFF"/>
        </w:rPr>
        <w:t> </w:t>
      </w:r>
    </w:p>
    <w:p w14:paraId="5A31F76C" w14:textId="77777777" w:rsidR="001802D2" w:rsidRPr="00B55D45" w:rsidRDefault="001802D2" w:rsidP="00F20612">
      <w:pPr>
        <w:pStyle w:val="ListParagraph"/>
        <w:numPr>
          <w:ilvl w:val="0"/>
          <w:numId w:val="10"/>
        </w:numPr>
        <w:contextualSpacing w:val="0"/>
        <w:rPr>
          <w:rStyle w:val="eop"/>
          <w:rFonts w:cs="Arial"/>
          <w:szCs w:val="24"/>
        </w:rPr>
      </w:pPr>
      <w:r>
        <w:rPr>
          <w:rStyle w:val="normaltextrun"/>
          <w:rFonts w:cs="Arial"/>
          <w:color w:val="000000"/>
          <w:shd w:val="clear" w:color="auto" w:fill="FFFFFF"/>
        </w:rPr>
        <w:t>Ability to exercise sound judgement when assessing risk, escalating concerns, and recommending appropriate actions.</w:t>
      </w:r>
      <w:r>
        <w:rPr>
          <w:rStyle w:val="eop"/>
          <w:rFonts w:cs="Arial"/>
          <w:color w:val="000000"/>
          <w:shd w:val="clear" w:color="auto" w:fill="FFFFFF"/>
        </w:rPr>
        <w:t> </w:t>
      </w:r>
    </w:p>
    <w:p w14:paraId="49EDE27E" w14:textId="77777777" w:rsidR="001802D2" w:rsidRPr="00F24FA7" w:rsidRDefault="001802D2" w:rsidP="001802D2">
      <w:pPr>
        <w:rPr>
          <w:rFonts w:cs="Arial"/>
          <w:b/>
          <w:szCs w:val="24"/>
        </w:rPr>
      </w:pPr>
    </w:p>
    <w:p w14:paraId="781E7666" w14:textId="6222871F" w:rsidR="001802D2" w:rsidRDefault="001802D2" w:rsidP="001802D2">
      <w:pPr>
        <w:rPr>
          <w:rFonts w:cs="Arial"/>
          <w:b/>
          <w:szCs w:val="24"/>
        </w:rPr>
      </w:pPr>
      <w:r w:rsidRPr="00F24FA7">
        <w:rPr>
          <w:rFonts w:cs="Arial"/>
          <w:b/>
          <w:szCs w:val="24"/>
        </w:rPr>
        <w:t>Additional requirements</w:t>
      </w:r>
    </w:p>
    <w:p w14:paraId="43B11A4B" w14:textId="77777777" w:rsidR="001802D2" w:rsidRPr="00F20612" w:rsidRDefault="001802D2" w:rsidP="00F20612">
      <w:pPr>
        <w:pStyle w:val="ListParagraph"/>
        <w:numPr>
          <w:ilvl w:val="0"/>
          <w:numId w:val="10"/>
        </w:numPr>
        <w:rPr>
          <w:rFonts w:cs="Arial"/>
          <w:szCs w:val="24"/>
        </w:rPr>
      </w:pPr>
      <w:r w:rsidRPr="00F20612">
        <w:rPr>
          <w:rFonts w:cs="Arial"/>
          <w:szCs w:val="24"/>
        </w:rPr>
        <w:t>Ability to supervise staff and lead a team</w:t>
      </w:r>
    </w:p>
    <w:p w14:paraId="7C4A972B" w14:textId="77777777" w:rsidR="001802D2" w:rsidRPr="00F20612" w:rsidRDefault="001802D2" w:rsidP="00F20612">
      <w:pPr>
        <w:pStyle w:val="ListParagraph"/>
        <w:numPr>
          <w:ilvl w:val="0"/>
          <w:numId w:val="10"/>
        </w:numPr>
        <w:rPr>
          <w:rFonts w:cs="Arial"/>
          <w:szCs w:val="24"/>
        </w:rPr>
      </w:pPr>
      <w:r w:rsidRPr="00F20612">
        <w:rPr>
          <w:rFonts w:cs="Arial"/>
          <w:szCs w:val="24"/>
        </w:rPr>
        <w:t>Strong numerical skills</w:t>
      </w:r>
    </w:p>
    <w:p w14:paraId="54964A5A" w14:textId="77777777" w:rsidR="001802D2" w:rsidRPr="00F20612" w:rsidRDefault="001802D2" w:rsidP="00F20612">
      <w:pPr>
        <w:pStyle w:val="ListParagraph"/>
        <w:numPr>
          <w:ilvl w:val="0"/>
          <w:numId w:val="10"/>
        </w:numPr>
        <w:rPr>
          <w:rFonts w:cs="Arial"/>
          <w:szCs w:val="24"/>
        </w:rPr>
      </w:pPr>
      <w:r w:rsidRPr="00F20612">
        <w:rPr>
          <w:rFonts w:cs="Arial"/>
          <w:szCs w:val="24"/>
        </w:rPr>
        <w:t>Ability to understand and apply complex legal frameworks</w:t>
      </w:r>
    </w:p>
    <w:p w14:paraId="6FEDBEE3" w14:textId="36E9DDAE" w:rsidR="001802D2" w:rsidRPr="00F20612" w:rsidRDefault="001802D2" w:rsidP="00F20612">
      <w:pPr>
        <w:pStyle w:val="ListParagraph"/>
        <w:numPr>
          <w:ilvl w:val="0"/>
          <w:numId w:val="10"/>
        </w:numPr>
        <w:rPr>
          <w:rFonts w:cs="Arial"/>
          <w:szCs w:val="24"/>
        </w:rPr>
      </w:pPr>
      <w:r w:rsidRPr="00F20612">
        <w:rPr>
          <w:rFonts w:cs="Arial"/>
          <w:szCs w:val="24"/>
        </w:rPr>
        <w:t>Understanding of data protection and confidentiality requirements</w:t>
      </w:r>
    </w:p>
    <w:p w14:paraId="0EC110D1" w14:textId="77777777" w:rsidR="001802D2" w:rsidRDefault="001802D2" w:rsidP="00F20612">
      <w:pPr>
        <w:rPr>
          <w:rFonts w:cs="Arial"/>
          <w:b/>
          <w:szCs w:val="24"/>
        </w:rPr>
      </w:pPr>
    </w:p>
    <w:p w14:paraId="1FAEC944" w14:textId="77777777" w:rsidR="001802D2" w:rsidRPr="00A0309B" w:rsidRDefault="001802D2" w:rsidP="001802D2">
      <w:pPr>
        <w:rPr>
          <w:rFonts w:cs="Arial"/>
          <w:bCs/>
          <w:szCs w:val="24"/>
        </w:rPr>
      </w:pPr>
      <w:r w:rsidRPr="00A0309B">
        <w:rPr>
          <w:rFonts w:cs="Arial"/>
          <w:bCs/>
          <w:szCs w:val="24"/>
        </w:rPr>
        <w:lastRenderedPageBreak/>
        <w:t>If you think you have what it takes to be successful in this role, even if you don’t meet all the criteria, please apply. We’d appreciate the opportunity to consider your application.</w:t>
      </w:r>
    </w:p>
    <w:p w14:paraId="3BF12375" w14:textId="77777777" w:rsidR="001802D2" w:rsidRPr="00F24FA7" w:rsidRDefault="001802D2" w:rsidP="001802D2">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1802D2" w:rsidRPr="00F24FA7" w14:paraId="2C84AF03" w14:textId="77777777" w:rsidTr="003C7509">
        <w:trPr>
          <w:trHeight w:val="487"/>
        </w:trPr>
        <w:tc>
          <w:tcPr>
            <w:tcW w:w="9808" w:type="dxa"/>
            <w:shd w:val="clear" w:color="auto" w:fill="171796"/>
            <w:vAlign w:val="center"/>
          </w:tcPr>
          <w:p w14:paraId="2CEA1DC4" w14:textId="77777777" w:rsidR="001802D2" w:rsidRPr="00BC371B" w:rsidRDefault="001802D2" w:rsidP="003C7509">
            <w:pPr>
              <w:rPr>
                <w:rFonts w:cs="Arial"/>
                <w:b/>
                <w:szCs w:val="24"/>
              </w:rPr>
            </w:pPr>
            <w:r>
              <w:rPr>
                <w:rFonts w:cs="Arial"/>
                <w:b/>
                <w:szCs w:val="24"/>
              </w:rPr>
              <w:t>Travel requirements</w:t>
            </w:r>
          </w:p>
        </w:tc>
      </w:tr>
    </w:tbl>
    <w:p w14:paraId="19B70A64" w14:textId="1770E9BB" w:rsidR="001802D2" w:rsidRPr="006B57F0" w:rsidRDefault="001802D2" w:rsidP="006B57F0">
      <w:pPr>
        <w:rPr>
          <w:rStyle w:val="Arial12"/>
          <w:rFonts w:cs="Arial"/>
        </w:rPr>
      </w:pPr>
      <w:r w:rsidRPr="006B57F0">
        <w:rPr>
          <w:rStyle w:val="Arial12"/>
          <w:rFonts w:cs="Arial"/>
        </w:rPr>
        <w:t>On occasions, there may be a requirement for you to travel using reasonable and suitable means available to you.</w:t>
      </w:r>
    </w:p>
    <w:p w14:paraId="1E1656D4" w14:textId="77777777" w:rsidR="001802D2" w:rsidRPr="00F24FA7" w:rsidRDefault="001802D2" w:rsidP="001802D2">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1802D2" w:rsidRPr="00F24FA7" w14:paraId="5ADF944A" w14:textId="77777777" w:rsidTr="003C7509">
        <w:trPr>
          <w:trHeight w:val="487"/>
        </w:trPr>
        <w:tc>
          <w:tcPr>
            <w:tcW w:w="9808" w:type="dxa"/>
            <w:shd w:val="clear" w:color="auto" w:fill="171796"/>
            <w:vAlign w:val="center"/>
          </w:tcPr>
          <w:p w14:paraId="5A0DB4D7" w14:textId="77777777" w:rsidR="001802D2" w:rsidRPr="00BC371B" w:rsidRDefault="001802D2" w:rsidP="003C7509">
            <w:pPr>
              <w:rPr>
                <w:rFonts w:cs="Arial"/>
                <w:b/>
                <w:szCs w:val="24"/>
              </w:rPr>
            </w:pPr>
            <w:r>
              <w:rPr>
                <w:rFonts w:cs="Arial"/>
                <w:b/>
                <w:szCs w:val="24"/>
              </w:rPr>
              <w:t>Our values – WE ASPIRE</w:t>
            </w:r>
          </w:p>
        </w:tc>
      </w:tr>
    </w:tbl>
    <w:p w14:paraId="4E48C235" w14:textId="77777777" w:rsidR="001802D2" w:rsidRPr="00F24FA7" w:rsidRDefault="001802D2" w:rsidP="001802D2">
      <w:pPr>
        <w:rPr>
          <w:rFonts w:cs="Arial"/>
          <w:b/>
          <w:szCs w:val="24"/>
        </w:rPr>
      </w:pPr>
    </w:p>
    <w:p w14:paraId="584F5799" w14:textId="77777777" w:rsidR="001802D2" w:rsidRPr="00F24FA7" w:rsidRDefault="001802D2" w:rsidP="001802D2">
      <w:pPr>
        <w:jc w:val="center"/>
        <w:rPr>
          <w:rFonts w:cs="Arial"/>
          <w:b/>
          <w:szCs w:val="24"/>
        </w:rPr>
      </w:pPr>
      <w:r w:rsidRPr="00F24FA7">
        <w:rPr>
          <w:rFonts w:cs="Arial"/>
          <w:noProof/>
        </w:rPr>
        <w:drawing>
          <wp:inline distT="0" distB="0" distL="0" distR="0" wp14:anchorId="13499C85" wp14:editId="0A0652E4">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76E07B72" w14:textId="77777777" w:rsidR="001802D2" w:rsidRPr="00F24FA7" w:rsidRDefault="001802D2" w:rsidP="001802D2">
      <w:pPr>
        <w:rPr>
          <w:rFonts w:cs="Arial"/>
          <w:b/>
          <w:szCs w:val="24"/>
        </w:rPr>
      </w:pPr>
    </w:p>
    <w:p w14:paraId="1CECAFB7" w14:textId="77777777" w:rsidR="001802D2" w:rsidRPr="00F24FA7" w:rsidRDefault="001802D2" w:rsidP="001802D2">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3F1DB727" w14:textId="77777777" w:rsidR="001802D2" w:rsidRPr="00F24FA7" w:rsidRDefault="001802D2" w:rsidP="001802D2">
      <w:pPr>
        <w:ind w:right="-201"/>
        <w:jc w:val="both"/>
        <w:rPr>
          <w:rFonts w:cs="Arial"/>
          <w:szCs w:val="24"/>
        </w:rPr>
      </w:pPr>
    </w:p>
    <w:p w14:paraId="72082B6E" w14:textId="77777777" w:rsidR="001802D2" w:rsidRPr="00F24FA7" w:rsidRDefault="001802D2" w:rsidP="001802D2">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3E771A1D" w14:textId="77777777" w:rsidR="001802D2" w:rsidRPr="00F24FA7" w:rsidRDefault="001802D2" w:rsidP="001802D2">
      <w:pPr>
        <w:pStyle w:val="BodyText2"/>
        <w:tabs>
          <w:tab w:val="left" w:pos="720"/>
          <w:tab w:val="left" w:pos="1440"/>
          <w:tab w:val="left" w:pos="2160"/>
        </w:tabs>
        <w:spacing w:line="240" w:lineRule="atLeast"/>
        <w:rPr>
          <w:rFonts w:cs="Arial"/>
          <w:sz w:val="24"/>
          <w:szCs w:val="24"/>
        </w:rPr>
      </w:pPr>
    </w:p>
    <w:p w14:paraId="7A31ADD0" w14:textId="77777777" w:rsidR="001802D2" w:rsidRDefault="001802D2" w:rsidP="001802D2">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0F4761" w:themeColor="accent1" w:themeShade="BF"/>
          <w:sz w:val="24"/>
          <w:szCs w:val="24"/>
        </w:rPr>
        <w:t xml:space="preserve"> </w:t>
      </w:r>
      <w:hyperlink r:id="rId14">
        <w:r w:rsidRPr="511C9C35">
          <w:rPr>
            <w:rStyle w:val="Hyperlink"/>
            <w:rFonts w:cs="Arial"/>
            <w:b/>
            <w:bCs/>
            <w:sz w:val="24"/>
            <w:szCs w:val="24"/>
          </w:rPr>
          <w:t>careers pages</w:t>
        </w:r>
      </w:hyperlink>
      <w:r w:rsidRPr="511C9C35">
        <w:rPr>
          <w:rFonts w:cs="Arial"/>
          <w:color w:val="333333"/>
          <w:sz w:val="24"/>
          <w:szCs w:val="24"/>
        </w:rPr>
        <w:t xml:space="preserve"> for more information on our WE ASPIRE values.</w:t>
      </w:r>
    </w:p>
    <w:p w14:paraId="5EE5F840" w14:textId="77777777" w:rsidR="001802D2" w:rsidRDefault="001802D2" w:rsidP="001802D2">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1802D2" w:rsidRPr="00F24FA7" w14:paraId="1C3FEB07" w14:textId="77777777" w:rsidTr="003C7509">
        <w:trPr>
          <w:trHeight w:val="487"/>
        </w:trPr>
        <w:tc>
          <w:tcPr>
            <w:tcW w:w="9808" w:type="dxa"/>
            <w:shd w:val="clear" w:color="auto" w:fill="171796"/>
            <w:vAlign w:val="center"/>
          </w:tcPr>
          <w:p w14:paraId="37719A79" w14:textId="77777777" w:rsidR="001802D2" w:rsidRPr="00BC371B" w:rsidRDefault="001802D2" w:rsidP="003C7509">
            <w:pPr>
              <w:rPr>
                <w:rFonts w:cs="Arial"/>
                <w:b/>
                <w:szCs w:val="24"/>
              </w:rPr>
            </w:pPr>
            <w:r>
              <w:rPr>
                <w:rFonts w:cs="Arial"/>
                <w:b/>
                <w:szCs w:val="24"/>
              </w:rPr>
              <w:t>Our Customer Commitment</w:t>
            </w:r>
          </w:p>
        </w:tc>
      </w:tr>
    </w:tbl>
    <w:p w14:paraId="5B282191" w14:textId="77777777" w:rsidR="001802D2" w:rsidRDefault="001802D2" w:rsidP="001802D2">
      <w:pPr>
        <w:rPr>
          <w:rFonts w:cs="Arial"/>
          <w:b/>
          <w:szCs w:val="24"/>
        </w:rPr>
      </w:pPr>
    </w:p>
    <w:p w14:paraId="2D9C9018" w14:textId="77777777" w:rsidR="001802D2" w:rsidRDefault="001802D2" w:rsidP="001802D2">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2FA6ADA0" wp14:editId="285FA0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6A50A914" w14:textId="77777777" w:rsidR="001802D2" w:rsidRDefault="001802D2" w:rsidP="001802D2">
      <w:pPr>
        <w:pStyle w:val="BodyText2"/>
        <w:tabs>
          <w:tab w:val="left" w:pos="720"/>
          <w:tab w:val="left" w:pos="1440"/>
          <w:tab w:val="left" w:pos="2160"/>
        </w:tabs>
        <w:spacing w:line="240" w:lineRule="atLeast"/>
        <w:jc w:val="center"/>
        <w:rPr>
          <w:rFonts w:cs="Arial"/>
          <w:sz w:val="24"/>
          <w:szCs w:val="24"/>
        </w:rPr>
      </w:pPr>
    </w:p>
    <w:p w14:paraId="33736598" w14:textId="77777777" w:rsidR="001802D2" w:rsidRDefault="001802D2" w:rsidP="001802D2">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D0D3F53" w14:textId="77777777" w:rsidR="001802D2" w:rsidRDefault="001802D2" w:rsidP="001802D2">
      <w:pPr>
        <w:pStyle w:val="BodyText2"/>
        <w:tabs>
          <w:tab w:val="left" w:pos="720"/>
          <w:tab w:val="left" w:pos="1440"/>
          <w:tab w:val="left" w:pos="2160"/>
        </w:tabs>
        <w:spacing w:line="240" w:lineRule="atLeast"/>
        <w:rPr>
          <w:rFonts w:cs="Arial"/>
          <w:sz w:val="24"/>
          <w:szCs w:val="24"/>
        </w:rPr>
      </w:pPr>
    </w:p>
    <w:p w14:paraId="30433B74" w14:textId="77777777" w:rsidR="001802D2" w:rsidRDefault="001802D2" w:rsidP="001802D2">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r:id="rId16" w:history="1">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14:paraId="1E4CA4FD" w14:textId="77777777" w:rsidR="001802D2" w:rsidRDefault="001802D2" w:rsidP="001802D2">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1802D2" w:rsidRPr="00F24FA7" w14:paraId="3C8603B2" w14:textId="77777777" w:rsidTr="003C7509">
        <w:trPr>
          <w:trHeight w:val="487"/>
        </w:trPr>
        <w:tc>
          <w:tcPr>
            <w:tcW w:w="9808" w:type="dxa"/>
            <w:shd w:val="clear" w:color="auto" w:fill="171796"/>
            <w:vAlign w:val="center"/>
          </w:tcPr>
          <w:p w14:paraId="7D623B33" w14:textId="77777777" w:rsidR="001802D2" w:rsidRPr="00BC371B" w:rsidRDefault="001802D2" w:rsidP="003C7509">
            <w:pPr>
              <w:rPr>
                <w:rFonts w:cs="Arial"/>
                <w:b/>
                <w:szCs w:val="24"/>
              </w:rPr>
            </w:pPr>
            <w:r>
              <w:rPr>
                <w:rFonts w:cs="Arial"/>
                <w:b/>
                <w:szCs w:val="24"/>
              </w:rPr>
              <w:t>More information for recruitment applicants</w:t>
            </w:r>
          </w:p>
        </w:tc>
      </w:tr>
    </w:tbl>
    <w:p w14:paraId="7C489A5A" w14:textId="77777777" w:rsidR="001802D2" w:rsidRDefault="001802D2" w:rsidP="001802D2">
      <w:pPr>
        <w:rPr>
          <w:rFonts w:cs="Arial"/>
          <w:b/>
          <w:szCs w:val="24"/>
        </w:rPr>
      </w:pPr>
    </w:p>
    <w:p w14:paraId="085674F8" w14:textId="77777777" w:rsidR="001802D2" w:rsidRPr="00F24FA7" w:rsidRDefault="001802D2" w:rsidP="001802D2">
      <w:pPr>
        <w:rPr>
          <w:rFonts w:cs="Arial"/>
          <w:bCs/>
          <w:color w:val="000000"/>
          <w:szCs w:val="24"/>
        </w:rPr>
      </w:pPr>
      <w:r w:rsidRPr="00F24FA7">
        <w:rPr>
          <w:rFonts w:cs="Arial"/>
          <w:bCs/>
          <w:color w:val="000000"/>
          <w:szCs w:val="24"/>
        </w:rPr>
        <w:t>We offer a fantastic working environment including diverse and active staff networks,</w:t>
      </w:r>
    </w:p>
    <w:p w14:paraId="77D214C0" w14:textId="77777777" w:rsidR="001802D2" w:rsidRDefault="001802D2" w:rsidP="001802D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5172EE9A" w14:textId="77777777" w:rsidR="001802D2" w:rsidRDefault="001802D2" w:rsidP="001802D2">
      <w:pPr>
        <w:rPr>
          <w:rFonts w:cs="Arial"/>
          <w:bCs/>
          <w:color w:val="000000"/>
          <w:szCs w:val="24"/>
        </w:rPr>
      </w:pPr>
    </w:p>
    <w:p w14:paraId="413876AB" w14:textId="77777777" w:rsidR="001802D2" w:rsidRPr="00F24FA7" w:rsidRDefault="001802D2" w:rsidP="001802D2">
      <w:pPr>
        <w:rPr>
          <w:rFonts w:cs="Arial"/>
        </w:rPr>
      </w:pPr>
      <w:r w:rsidRPr="511C9C35">
        <w:rPr>
          <w:rFonts w:cs="Arial"/>
          <w:color w:val="000000" w:themeColor="text1"/>
        </w:rPr>
        <w:t xml:space="preserve">Visit the </w:t>
      </w:r>
      <w:hyperlink r:id="rId17">
        <w:r w:rsidRPr="511C9C35">
          <w:rPr>
            <w:rStyle w:val="Hyperlink"/>
            <w:rFonts w:cs="Arial"/>
            <w:b/>
            <w:bCs/>
          </w:rPr>
          <w:t>Suffolk County Council career website</w:t>
        </w:r>
      </w:hyperlink>
      <w:r w:rsidRPr="511C9C35">
        <w:rPr>
          <w:rFonts w:cs="Arial"/>
          <w:color w:val="0F4761" w:themeColor="accent1" w:themeShade="BF"/>
        </w:rPr>
        <w:t xml:space="preserve"> </w:t>
      </w:r>
      <w:r w:rsidRPr="511C9C35">
        <w:rPr>
          <w:rFonts w:cs="Arial"/>
          <w:color w:val="000000" w:themeColor="text1"/>
        </w:rPr>
        <w:t>to learn more, including information about adjustments to recruitment processes, our interview schemes and other commitments to equality, diversity and inclusion.</w:t>
      </w:r>
    </w:p>
    <w:p w14:paraId="0E7AC99B" w14:textId="77777777" w:rsidR="007C29AB" w:rsidRDefault="007C29AB"/>
    <w:sectPr w:rsidR="007C29AB" w:rsidSect="001802D2">
      <w:footerReference w:type="default" r:id="rId18"/>
      <w:footerReference w:type="first" r:id="rId19"/>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6D88" w14:textId="77777777" w:rsidR="00F7332E" w:rsidRDefault="00F7332E" w:rsidP="001802D2">
      <w:r>
        <w:separator/>
      </w:r>
    </w:p>
  </w:endnote>
  <w:endnote w:type="continuationSeparator" w:id="0">
    <w:p w14:paraId="53AF426B" w14:textId="77777777" w:rsidR="00F7332E" w:rsidRDefault="00F7332E" w:rsidP="0018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77A9A65A" w14:textId="77777777" w:rsidR="001802D2" w:rsidRDefault="001802D2">
        <w:pPr>
          <w:pStyle w:val="Footer"/>
          <w:jc w:val="right"/>
        </w:pPr>
      </w:p>
      <w:p w14:paraId="425FB385" w14:textId="77777777" w:rsidR="001802D2" w:rsidRDefault="001802D2" w:rsidP="00162B93">
        <w:pPr>
          <w:pStyle w:val="Footer"/>
          <w:tabs>
            <w:tab w:val="left" w:pos="3624"/>
            <w:tab w:val="right" w:pos="9747"/>
          </w:tabs>
        </w:pPr>
        <w:r>
          <w:rPr>
            <w:noProof/>
          </w:rPr>
          <w:drawing>
            <wp:anchor distT="0" distB="0" distL="114300" distR="114300" simplePos="0" relativeHeight="251659264" behindDoc="1" locked="0" layoutInCell="1" allowOverlap="1" wp14:anchorId="65668CDE" wp14:editId="2A37134A">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C76D3A6" w14:textId="77777777" w:rsidR="001802D2" w:rsidRPr="00E807E9" w:rsidRDefault="00180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D447" w14:textId="77777777" w:rsidR="001802D2" w:rsidRDefault="001802D2">
    <w:pPr>
      <w:pStyle w:val="Footer"/>
    </w:pPr>
    <w:r>
      <w:rPr>
        <w:sz w:val="16"/>
      </w:rPr>
      <w:t>JE3125</w:t>
    </w:r>
    <w:r>
      <w:rPr>
        <w:sz w:val="16"/>
      </w:rPr>
      <w:tab/>
      <w:t xml:space="preserve">Suffolk County Council, Job and Person Profile.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A33AF" w14:textId="77777777" w:rsidR="00F7332E" w:rsidRDefault="00F7332E" w:rsidP="001802D2">
      <w:r>
        <w:separator/>
      </w:r>
    </w:p>
  </w:footnote>
  <w:footnote w:type="continuationSeparator" w:id="0">
    <w:p w14:paraId="1D1A64C7" w14:textId="77777777" w:rsidR="00F7332E" w:rsidRDefault="00F7332E" w:rsidP="0018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247"/>
    <w:multiLevelType w:val="hybridMultilevel"/>
    <w:tmpl w:val="F8FA5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57B69"/>
    <w:multiLevelType w:val="hybridMultilevel"/>
    <w:tmpl w:val="D1F671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18E16E2"/>
    <w:multiLevelType w:val="hybridMultilevel"/>
    <w:tmpl w:val="17C2B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EB1B90"/>
    <w:multiLevelType w:val="multilevel"/>
    <w:tmpl w:val="5324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5A0EAC"/>
    <w:multiLevelType w:val="multilevel"/>
    <w:tmpl w:val="452AA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9D3358"/>
    <w:multiLevelType w:val="hybridMultilevel"/>
    <w:tmpl w:val="A59A8D64"/>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68D32293"/>
    <w:multiLevelType w:val="multilevel"/>
    <w:tmpl w:val="1CD4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204808"/>
    <w:multiLevelType w:val="hybridMultilevel"/>
    <w:tmpl w:val="19764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066A5B"/>
    <w:multiLevelType w:val="hybridMultilevel"/>
    <w:tmpl w:val="4C9EBBAE"/>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79B617AD"/>
    <w:multiLevelType w:val="multilevel"/>
    <w:tmpl w:val="FFB2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5250139">
    <w:abstractNumId w:val="3"/>
  </w:num>
  <w:num w:numId="2" w16cid:durableId="810486746">
    <w:abstractNumId w:val="10"/>
  </w:num>
  <w:num w:numId="3" w16cid:durableId="650402408">
    <w:abstractNumId w:val="1"/>
  </w:num>
  <w:num w:numId="4" w16cid:durableId="311253684">
    <w:abstractNumId w:val="12"/>
  </w:num>
  <w:num w:numId="5" w16cid:durableId="786462326">
    <w:abstractNumId w:val="5"/>
  </w:num>
  <w:num w:numId="6" w16cid:durableId="763888291">
    <w:abstractNumId w:val="6"/>
  </w:num>
  <w:num w:numId="7" w16cid:durableId="192500550">
    <w:abstractNumId w:val="8"/>
  </w:num>
  <w:num w:numId="8" w16cid:durableId="1680083308">
    <w:abstractNumId w:val="2"/>
  </w:num>
  <w:num w:numId="9" w16cid:durableId="1960839237">
    <w:abstractNumId w:val="9"/>
  </w:num>
  <w:num w:numId="10" w16cid:durableId="1433016397">
    <w:abstractNumId w:val="0"/>
  </w:num>
  <w:num w:numId="11" w16cid:durableId="13308540">
    <w:abstractNumId w:val="7"/>
  </w:num>
  <w:num w:numId="12" w16cid:durableId="6562118">
    <w:abstractNumId w:val="11"/>
  </w:num>
  <w:num w:numId="13" w16cid:durableId="1162812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D2"/>
    <w:rsid w:val="00023B9F"/>
    <w:rsid w:val="001201F4"/>
    <w:rsid w:val="001802D2"/>
    <w:rsid w:val="001C1D15"/>
    <w:rsid w:val="002B772E"/>
    <w:rsid w:val="00402795"/>
    <w:rsid w:val="006B57F0"/>
    <w:rsid w:val="007C29AB"/>
    <w:rsid w:val="00980685"/>
    <w:rsid w:val="009A35BC"/>
    <w:rsid w:val="00B13E0E"/>
    <w:rsid w:val="00C16C96"/>
    <w:rsid w:val="00C35334"/>
    <w:rsid w:val="00D639A9"/>
    <w:rsid w:val="00D83B11"/>
    <w:rsid w:val="00E016C2"/>
    <w:rsid w:val="00F20612"/>
    <w:rsid w:val="00F7332E"/>
    <w:rsid w:val="00FC344F"/>
    <w:rsid w:val="213B3BF0"/>
    <w:rsid w:val="2B5959D3"/>
    <w:rsid w:val="4EA2A6D3"/>
    <w:rsid w:val="7C98D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80804"/>
  <w15:chartTrackingRefBased/>
  <w15:docId w15:val="{485C404D-21B1-4BE5-81FA-C22074E6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2D2"/>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180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2D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2D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802D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802D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02D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02D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02D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2D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2D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802D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802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802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802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802D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1802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80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2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2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802D2"/>
    <w:pPr>
      <w:spacing w:before="160"/>
      <w:jc w:val="center"/>
    </w:pPr>
    <w:rPr>
      <w:i/>
      <w:iCs/>
      <w:color w:val="404040" w:themeColor="text1" w:themeTint="BF"/>
    </w:rPr>
  </w:style>
  <w:style w:type="character" w:customStyle="1" w:styleId="QuoteChar">
    <w:name w:val="Quote Char"/>
    <w:basedOn w:val="DefaultParagraphFont"/>
    <w:link w:val="Quote"/>
    <w:uiPriority w:val="29"/>
    <w:rsid w:val="001802D2"/>
    <w:rPr>
      <w:i/>
      <w:iCs/>
      <w:color w:val="404040" w:themeColor="text1" w:themeTint="BF"/>
    </w:rPr>
  </w:style>
  <w:style w:type="paragraph" w:styleId="ListParagraph">
    <w:name w:val="List Paragraph"/>
    <w:basedOn w:val="Normal"/>
    <w:uiPriority w:val="34"/>
    <w:qFormat/>
    <w:rsid w:val="001802D2"/>
    <w:pPr>
      <w:ind w:left="720"/>
      <w:contextualSpacing/>
    </w:pPr>
  </w:style>
  <w:style w:type="character" w:styleId="IntenseEmphasis">
    <w:name w:val="Intense Emphasis"/>
    <w:basedOn w:val="DefaultParagraphFont"/>
    <w:uiPriority w:val="21"/>
    <w:qFormat/>
    <w:rsid w:val="001802D2"/>
    <w:rPr>
      <w:i/>
      <w:iCs/>
      <w:color w:val="0F4761" w:themeColor="accent1" w:themeShade="BF"/>
    </w:rPr>
  </w:style>
  <w:style w:type="paragraph" w:styleId="IntenseQuote">
    <w:name w:val="Intense Quote"/>
    <w:basedOn w:val="Normal"/>
    <w:next w:val="Normal"/>
    <w:link w:val="IntenseQuoteChar"/>
    <w:uiPriority w:val="30"/>
    <w:qFormat/>
    <w:rsid w:val="00180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2D2"/>
    <w:rPr>
      <w:i/>
      <w:iCs/>
      <w:color w:val="0F4761" w:themeColor="accent1" w:themeShade="BF"/>
    </w:rPr>
  </w:style>
  <w:style w:type="character" w:styleId="IntenseReference">
    <w:name w:val="Intense Reference"/>
    <w:basedOn w:val="DefaultParagraphFont"/>
    <w:uiPriority w:val="32"/>
    <w:qFormat/>
    <w:rsid w:val="001802D2"/>
    <w:rPr>
      <w:b/>
      <w:bCs/>
      <w:smallCaps/>
      <w:color w:val="0F4761" w:themeColor="accent1" w:themeShade="BF"/>
      <w:spacing w:val="5"/>
    </w:rPr>
  </w:style>
  <w:style w:type="paragraph" w:styleId="BodyText2">
    <w:name w:val="Body Text 2"/>
    <w:basedOn w:val="Normal"/>
    <w:link w:val="BodyText2Char"/>
    <w:rsid w:val="001802D2"/>
    <w:rPr>
      <w:sz w:val="20"/>
    </w:rPr>
  </w:style>
  <w:style w:type="character" w:customStyle="1" w:styleId="BodyText2Char">
    <w:name w:val="Body Text 2 Char"/>
    <w:basedOn w:val="DefaultParagraphFont"/>
    <w:link w:val="BodyText2"/>
    <w:rsid w:val="001802D2"/>
    <w:rPr>
      <w:rFonts w:eastAsia="Times New Roman" w:cs="Times New Roman"/>
      <w:kern w:val="0"/>
      <w:sz w:val="20"/>
      <w:szCs w:val="20"/>
      <w14:ligatures w14:val="none"/>
    </w:rPr>
  </w:style>
  <w:style w:type="paragraph" w:styleId="Footer">
    <w:name w:val="footer"/>
    <w:basedOn w:val="Normal"/>
    <w:link w:val="FooterChar"/>
    <w:uiPriority w:val="99"/>
    <w:rsid w:val="001802D2"/>
    <w:pPr>
      <w:tabs>
        <w:tab w:val="center" w:pos="4153"/>
        <w:tab w:val="right" w:pos="8306"/>
      </w:tabs>
    </w:pPr>
  </w:style>
  <w:style w:type="character" w:customStyle="1" w:styleId="FooterChar">
    <w:name w:val="Footer Char"/>
    <w:basedOn w:val="DefaultParagraphFont"/>
    <w:link w:val="Footer"/>
    <w:uiPriority w:val="99"/>
    <w:rsid w:val="001802D2"/>
    <w:rPr>
      <w:rFonts w:eastAsia="Times New Roman" w:cs="Times New Roman"/>
      <w:kern w:val="0"/>
      <w:szCs w:val="20"/>
      <w14:ligatures w14:val="none"/>
    </w:rPr>
  </w:style>
  <w:style w:type="character" w:styleId="Hyperlink">
    <w:name w:val="Hyperlink"/>
    <w:rsid w:val="001802D2"/>
    <w:rPr>
      <w:color w:val="0000FF"/>
      <w:u w:val="single"/>
    </w:rPr>
  </w:style>
  <w:style w:type="character" w:styleId="Strong">
    <w:name w:val="Strong"/>
    <w:uiPriority w:val="22"/>
    <w:qFormat/>
    <w:rsid w:val="001802D2"/>
    <w:rPr>
      <w:b/>
      <w:bCs/>
    </w:rPr>
  </w:style>
  <w:style w:type="character" w:styleId="Emphasis">
    <w:name w:val="Emphasis"/>
    <w:basedOn w:val="DefaultParagraphFont"/>
    <w:qFormat/>
    <w:rsid w:val="001802D2"/>
    <w:rPr>
      <w:i/>
      <w:iCs/>
    </w:rPr>
  </w:style>
  <w:style w:type="character" w:customStyle="1" w:styleId="Arial12">
    <w:name w:val="Arial 12"/>
    <w:basedOn w:val="DefaultParagraphFont"/>
    <w:uiPriority w:val="1"/>
    <w:rsid w:val="001802D2"/>
    <w:rPr>
      <w:rFonts w:ascii="Arial" w:hAnsi="Arial"/>
      <w:sz w:val="24"/>
    </w:rPr>
  </w:style>
  <w:style w:type="character" w:customStyle="1" w:styleId="normaltextrun">
    <w:name w:val="normaltextrun"/>
    <w:basedOn w:val="DefaultParagraphFont"/>
    <w:rsid w:val="001802D2"/>
  </w:style>
  <w:style w:type="character" w:customStyle="1" w:styleId="eop">
    <w:name w:val="eop"/>
    <w:basedOn w:val="DefaultParagraphFont"/>
    <w:rsid w:val="001802D2"/>
  </w:style>
  <w:style w:type="paragraph" w:styleId="Header">
    <w:name w:val="header"/>
    <w:basedOn w:val="Normal"/>
    <w:link w:val="HeaderChar"/>
    <w:uiPriority w:val="99"/>
    <w:unhideWhenUsed/>
    <w:rsid w:val="001802D2"/>
    <w:pPr>
      <w:tabs>
        <w:tab w:val="center" w:pos="4513"/>
        <w:tab w:val="right" w:pos="9026"/>
      </w:tabs>
    </w:pPr>
  </w:style>
  <w:style w:type="character" w:customStyle="1" w:styleId="HeaderChar">
    <w:name w:val="Header Char"/>
    <w:basedOn w:val="DefaultParagraphFont"/>
    <w:link w:val="Header"/>
    <w:uiPriority w:val="99"/>
    <w:rsid w:val="001802D2"/>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careers.suffolk.gov.uk/" TargetMode="External"/><Relationship Id="rId2" Type="http://schemas.openxmlformats.org/officeDocument/2006/relationships/customXml" Target="../customXml/item2.xml"/><Relationship Id="rId16" Type="http://schemas.openxmlformats.org/officeDocument/2006/relationships/hyperlink" Target="https://sccrecruit.blob.core.windows.net/assets/SCC/Other-Docs/17.06.2020_%20CUSTOMER_COMMITMENT_POSTER.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reers.suffolk.gov.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6156F8A32D45AE81B8D4CA4CEA650A"/>
        <w:category>
          <w:name w:val="General"/>
          <w:gallery w:val="placeholder"/>
        </w:category>
        <w:types>
          <w:type w:val="bbPlcHdr"/>
        </w:types>
        <w:behaviors>
          <w:behavior w:val="content"/>
        </w:behaviors>
        <w:guid w:val="{C3942648-3EB1-4990-8446-34FE1082CF19}"/>
      </w:docPartPr>
      <w:docPartBody>
        <w:p w:rsidR="000C0810" w:rsidRDefault="009C7161" w:rsidP="009C7161">
          <w:pPr>
            <w:pStyle w:val="8B6156F8A32D45AE81B8D4CA4CEA650A"/>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61"/>
    <w:rsid w:val="00023B9F"/>
    <w:rsid w:val="000C0810"/>
    <w:rsid w:val="002B772E"/>
    <w:rsid w:val="00563FEF"/>
    <w:rsid w:val="00996C58"/>
    <w:rsid w:val="009C7161"/>
    <w:rsid w:val="00E01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161"/>
    <w:rPr>
      <w:color w:val="808080"/>
    </w:rPr>
  </w:style>
  <w:style w:type="paragraph" w:customStyle="1" w:styleId="8B6156F8A32D45AE81B8D4CA4CEA650A">
    <w:name w:val="8B6156F8A32D45AE81B8D4CA4CEA650A"/>
    <w:rsid w:val="009C7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8B798CFC-890D-4C1B-AFD1-71F039A513C2}">
  <ds:schemaRefs>
    <ds:schemaRef ds:uri="http://schemas.microsoft.com/sharepoint/v3/contenttype/forms"/>
  </ds:schemaRefs>
</ds:datastoreItem>
</file>

<file path=customXml/itemProps2.xml><?xml version="1.0" encoding="utf-8"?>
<ds:datastoreItem xmlns:ds="http://schemas.openxmlformats.org/officeDocument/2006/customXml" ds:itemID="{31E5577D-4C38-4308-9158-C31450434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BB520-A6D7-4099-83C2-6E4DFBE8F68B}">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7405</Characters>
  <Application>Microsoft Office Word</Application>
  <DocSecurity>0</DocSecurity>
  <Lines>61</Lines>
  <Paragraphs>17</Paragraphs>
  <ScaleCrop>false</ScaleCrop>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Berechet</dc:creator>
  <cp:keywords/>
  <dc:description/>
  <cp:lastModifiedBy>Holly Gould</cp:lastModifiedBy>
  <cp:revision>4</cp:revision>
  <dcterms:created xsi:type="dcterms:W3CDTF">2026-08-10T13:08:00Z</dcterms:created>
  <dcterms:modified xsi:type="dcterms:W3CDTF">2026-08-13T10:34:00Z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142926500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