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DD35" w14:textId="0E704FA1" w:rsidR="00F0737C" w:rsidRPr="00091257" w:rsidRDefault="00F0737C" w:rsidP="00F0737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cs="Arial"/>
          <w:sz w:val="24"/>
          <w:szCs w:val="24"/>
        </w:rPr>
      </w:pPr>
      <w:r w:rsidRPr="00091257">
        <w:rPr>
          <w:rFonts w:cs="Arial"/>
          <w:b/>
          <w:caps/>
          <w:color w:val="000000"/>
          <w:sz w:val="24"/>
          <w:szCs w:val="24"/>
        </w:rPr>
        <w:t>ROLE</w:t>
      </w:r>
    </w:p>
    <w:p w14:paraId="207C825F" w14:textId="77777777" w:rsidR="00F0737C" w:rsidRPr="00F0737C" w:rsidRDefault="00F0737C">
      <w:pPr>
        <w:rPr>
          <w:rFonts w:ascii="Arial" w:hAnsi="Arial" w:cs="Arial"/>
          <w:b/>
          <w:bCs/>
          <w:sz w:val="2"/>
          <w:szCs w:val="2"/>
        </w:rPr>
      </w:pPr>
    </w:p>
    <w:p w14:paraId="0C1FFDDB" w14:textId="7F590018" w:rsidR="00F0737C" w:rsidRPr="00091257" w:rsidRDefault="003A012F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Engineer (</w:t>
      </w:r>
      <w:r w:rsidR="00952244" w:rsidRPr="00952244">
        <w:rPr>
          <w:rFonts w:ascii="Arial" w:hAnsi="Arial" w:cs="Arial"/>
          <w:b/>
          <w:bCs/>
          <w:sz w:val="44"/>
          <w:szCs w:val="44"/>
        </w:rPr>
        <w:t>Infrastructure</w:t>
      </w:r>
      <w:r>
        <w:rPr>
          <w:rFonts w:ascii="Arial" w:hAnsi="Arial" w:cs="Arial"/>
          <w:b/>
          <w:bCs/>
          <w:sz w:val="44"/>
          <w:szCs w:val="44"/>
        </w:rPr>
        <w:t>)</w:t>
      </w:r>
    </w:p>
    <w:p w14:paraId="4902428C" w14:textId="6FA5D1BF" w:rsidR="00091257" w:rsidRPr="00091257" w:rsidRDefault="00091257" w:rsidP="0009125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cs="Arial"/>
          <w:sz w:val="24"/>
          <w:szCs w:val="24"/>
        </w:rPr>
      </w:pPr>
      <w:r w:rsidRPr="00091257">
        <w:rPr>
          <w:rFonts w:cs="Arial"/>
          <w:b/>
          <w:caps/>
          <w:color w:val="000000"/>
          <w:sz w:val="24"/>
          <w:szCs w:val="24"/>
        </w:rPr>
        <w:t xml:space="preserve">JOB PERSON PROFILE </w:t>
      </w:r>
      <w:r w:rsidR="00DF62D2">
        <w:rPr>
          <w:rFonts w:cs="Arial"/>
          <w:b/>
          <w:caps/>
          <w:color w:val="000000"/>
          <w:sz w:val="24"/>
          <w:szCs w:val="24"/>
        </w:rPr>
        <w:t xml:space="preserve">LINKED TO THIS </w:t>
      </w:r>
      <w:r w:rsidRPr="00091257">
        <w:rPr>
          <w:rFonts w:cs="Arial"/>
          <w:b/>
          <w:caps/>
          <w:color w:val="000000"/>
          <w:sz w:val="24"/>
          <w:szCs w:val="24"/>
        </w:rPr>
        <w:t>ROLE</w:t>
      </w:r>
    </w:p>
    <w:p w14:paraId="515B3DA8" w14:textId="77777777" w:rsidR="00F0737C" w:rsidRPr="00F0737C" w:rsidRDefault="00F0737C">
      <w:pPr>
        <w:rPr>
          <w:rFonts w:ascii="Arial" w:hAnsi="Arial" w:cs="Arial"/>
          <w:sz w:val="2"/>
          <w:szCs w:val="2"/>
        </w:rPr>
      </w:pPr>
    </w:p>
    <w:p w14:paraId="104C4958" w14:textId="6B73CE42" w:rsidR="00091257" w:rsidRPr="00091257" w:rsidRDefault="003A012F">
      <w:pPr>
        <w:rPr>
          <w:rFonts w:ascii="Arial" w:hAnsi="Arial" w:cs="Arial"/>
        </w:rPr>
      </w:pPr>
      <w:r>
        <w:rPr>
          <w:rFonts w:ascii="Arial" w:hAnsi="Arial" w:cs="Arial"/>
        </w:rPr>
        <w:t>Engineer</w:t>
      </w:r>
    </w:p>
    <w:p w14:paraId="0531BAA3" w14:textId="09306384" w:rsidR="00F0737C" w:rsidRDefault="00091257" w:rsidP="00F0737C">
      <w:pPr>
        <w:rPr>
          <w:rFonts w:ascii="Arial" w:hAnsi="Arial" w:cs="Arial"/>
        </w:rPr>
      </w:pPr>
      <w:r w:rsidRPr="00091257">
        <w:rPr>
          <w:rFonts w:ascii="Arial" w:hAnsi="Arial" w:cs="Arial"/>
        </w:rPr>
        <w:t xml:space="preserve">Grade </w:t>
      </w:r>
      <w:r w:rsidR="003A012F">
        <w:rPr>
          <w:rFonts w:ascii="Arial" w:hAnsi="Arial" w:cs="Arial"/>
        </w:rPr>
        <w:t>5</w:t>
      </w:r>
    </w:p>
    <w:p w14:paraId="3273DAFF" w14:textId="009DEA46" w:rsidR="00F0737C" w:rsidRPr="00F0737C" w:rsidRDefault="00F0737C" w:rsidP="00F073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pct12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REPORTS TO</w:t>
      </w:r>
    </w:p>
    <w:p w14:paraId="346C7F9F" w14:textId="6A8DE702" w:rsidR="00F0737C" w:rsidRPr="00F0737C" w:rsidRDefault="00D60A94" w:rsidP="00F0737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Lead Engineer</w:t>
      </w:r>
    </w:p>
    <w:p w14:paraId="74B4009E" w14:textId="167EC4BE" w:rsidR="00091257" w:rsidRPr="00F0737C" w:rsidRDefault="00091257" w:rsidP="000912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pct12" w:color="auto" w:fill="FFFFFF"/>
        <w:rPr>
          <w:rFonts w:ascii="Arial" w:hAnsi="Arial" w:cs="Arial"/>
          <w:b/>
          <w:sz w:val="24"/>
          <w:szCs w:val="24"/>
        </w:rPr>
      </w:pPr>
      <w:r w:rsidRPr="00F0737C">
        <w:rPr>
          <w:rFonts w:ascii="Arial" w:hAnsi="Arial" w:cs="Arial"/>
          <w:b/>
          <w:sz w:val="24"/>
          <w:szCs w:val="24"/>
        </w:rPr>
        <w:t>MAIN PURPOSE OF T</w:t>
      </w:r>
      <w:r w:rsidR="00F0737C">
        <w:rPr>
          <w:rFonts w:ascii="Arial" w:hAnsi="Arial" w:cs="Arial"/>
          <w:b/>
          <w:sz w:val="24"/>
          <w:szCs w:val="24"/>
        </w:rPr>
        <w:t>HIS</w:t>
      </w:r>
      <w:r w:rsidRPr="00F0737C">
        <w:rPr>
          <w:rFonts w:ascii="Arial" w:hAnsi="Arial" w:cs="Arial"/>
          <w:b/>
          <w:sz w:val="24"/>
          <w:szCs w:val="24"/>
        </w:rPr>
        <w:t xml:space="preserve"> ROLE</w:t>
      </w:r>
    </w:p>
    <w:p w14:paraId="34FDD63F" w14:textId="16E9854F" w:rsidR="00530306" w:rsidRPr="007A0B86" w:rsidRDefault="00530306" w:rsidP="007A0B8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A0B86">
        <w:rPr>
          <w:rFonts w:ascii="Arial" w:hAnsi="Arial" w:cs="Arial"/>
        </w:rPr>
        <w:t>To support the</w:t>
      </w:r>
      <w:r w:rsidR="003A385C">
        <w:rPr>
          <w:rFonts w:ascii="Arial" w:hAnsi="Arial" w:cs="Arial"/>
        </w:rPr>
        <w:t xml:space="preserve"> support and</w:t>
      </w:r>
      <w:r w:rsidRPr="007A0B86">
        <w:rPr>
          <w:rFonts w:ascii="Arial" w:hAnsi="Arial" w:cs="Arial"/>
        </w:rPr>
        <w:t xml:space="preserve"> delivery of secure, reliable and modern infrastructure services across on-premises, cloud and Microsoft 365 environments</w:t>
      </w:r>
    </w:p>
    <w:p w14:paraId="6C54B2DB" w14:textId="77777777" w:rsidR="00F0737C" w:rsidRPr="00F0737C" w:rsidRDefault="00F0737C" w:rsidP="00F0737C">
      <w:pPr>
        <w:spacing w:after="0" w:line="240" w:lineRule="auto"/>
        <w:ind w:left="720"/>
        <w:rPr>
          <w:rFonts w:ascii="Arial" w:hAnsi="Arial" w:cs="Arial"/>
          <w:szCs w:val="24"/>
        </w:rPr>
      </w:pPr>
    </w:p>
    <w:p w14:paraId="3331D4D5" w14:textId="15F5CC60" w:rsidR="004572D4" w:rsidRPr="004572D4" w:rsidRDefault="00091257" w:rsidP="004572D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cs="Arial"/>
          <w:sz w:val="24"/>
          <w:szCs w:val="24"/>
        </w:rPr>
      </w:pPr>
      <w:r w:rsidRPr="00091257">
        <w:rPr>
          <w:rFonts w:cs="Arial"/>
          <w:b/>
          <w:caps/>
          <w:color w:val="000000"/>
          <w:sz w:val="24"/>
          <w:szCs w:val="24"/>
        </w:rPr>
        <w:t>MAIN ACTIVITIES OF TH</w:t>
      </w:r>
      <w:r w:rsidR="00F0737C">
        <w:rPr>
          <w:rFonts w:cs="Arial"/>
          <w:b/>
          <w:caps/>
          <w:color w:val="000000"/>
          <w:sz w:val="24"/>
          <w:szCs w:val="24"/>
        </w:rPr>
        <w:t>IS</w:t>
      </w:r>
      <w:r w:rsidRPr="00091257">
        <w:rPr>
          <w:rFonts w:cs="Arial"/>
          <w:b/>
          <w:caps/>
          <w:color w:val="000000"/>
          <w:sz w:val="24"/>
          <w:szCs w:val="24"/>
        </w:rPr>
        <w:t xml:space="preserve"> ROLE</w:t>
      </w:r>
    </w:p>
    <w:p w14:paraId="3A5F542F" w14:textId="77777777" w:rsidR="00CE3E97" w:rsidRDefault="00CE3E97" w:rsidP="00CE3E97">
      <w:pPr>
        <w:pStyle w:val="ListParagraph"/>
        <w:spacing w:line="278" w:lineRule="auto"/>
        <w:rPr>
          <w:rFonts w:ascii="Arial" w:hAnsi="Arial" w:cs="Arial"/>
          <w:sz w:val="24"/>
          <w:szCs w:val="24"/>
          <w:lang w:eastAsia="en-GB"/>
        </w:rPr>
      </w:pPr>
    </w:p>
    <w:p w14:paraId="283AA277" w14:textId="05D79442" w:rsidR="00CE3E97" w:rsidRPr="00CE3E97" w:rsidRDefault="00CE3E97" w:rsidP="00CE3E9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E3E97">
        <w:rPr>
          <w:rFonts w:ascii="Arial" w:hAnsi="Arial" w:cs="Arial"/>
        </w:rPr>
        <w:t>Resolve infrastructure incidents, service requests and technical issues.</w:t>
      </w:r>
    </w:p>
    <w:p w14:paraId="6C7769A2" w14:textId="77777777" w:rsidR="00CE3E97" w:rsidRPr="00CE3E97" w:rsidRDefault="00CE3E97" w:rsidP="00CE3E9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E3E97">
        <w:rPr>
          <w:rFonts w:ascii="Arial" w:hAnsi="Arial" w:cs="Arial"/>
        </w:rPr>
        <w:t>Support hybrid infrastructure, including servers, storage, backup, virtualisation, Azure and Microsoft 365.</w:t>
      </w:r>
    </w:p>
    <w:p w14:paraId="3C1C6F77" w14:textId="77777777" w:rsidR="00CE3E97" w:rsidRPr="00CE3E97" w:rsidRDefault="00CE3E97" w:rsidP="00CE3E9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E3E97">
        <w:rPr>
          <w:rFonts w:ascii="Arial" w:hAnsi="Arial" w:cs="Arial"/>
        </w:rPr>
        <w:t>Maintain identity services, including Active Directory and Microsoft Entra ID.</w:t>
      </w:r>
    </w:p>
    <w:p w14:paraId="29ECF0FD" w14:textId="77777777" w:rsidR="00CE3E97" w:rsidRPr="00CE3E97" w:rsidRDefault="00CE3E97" w:rsidP="00CE3E9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E3E97">
        <w:rPr>
          <w:rFonts w:ascii="Arial" w:hAnsi="Arial" w:cs="Arial"/>
        </w:rPr>
        <w:t>Monitor performance, service health and capacity.</w:t>
      </w:r>
    </w:p>
    <w:p w14:paraId="01E5DBB4" w14:textId="77777777" w:rsidR="00CE3E97" w:rsidRPr="00CE3E97" w:rsidRDefault="00CE3E97" w:rsidP="00CE3E9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E3E97">
        <w:rPr>
          <w:rFonts w:ascii="Arial" w:hAnsi="Arial" w:cs="Arial"/>
        </w:rPr>
        <w:t>Apply infrastructure, cloud and identity security best practice.</w:t>
      </w:r>
    </w:p>
    <w:p w14:paraId="64BFC1FE" w14:textId="11DADEF7" w:rsidR="004572D4" w:rsidRPr="00CE3E97" w:rsidRDefault="00CE3E97" w:rsidP="00CE3E9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E3E97">
        <w:rPr>
          <w:rFonts w:ascii="Arial" w:hAnsi="Arial" w:cs="Arial"/>
        </w:rPr>
        <w:t>Support cloud migration, modernisation and ITIL-aligned service management.</w:t>
      </w:r>
    </w:p>
    <w:p w14:paraId="2884F6DB" w14:textId="77777777" w:rsidR="00F0737C" w:rsidRPr="00091257" w:rsidRDefault="00F0737C" w:rsidP="00F0737C">
      <w:pPr>
        <w:spacing w:after="0" w:line="240" w:lineRule="auto"/>
        <w:ind w:left="720"/>
        <w:rPr>
          <w:rFonts w:ascii="Arial" w:hAnsi="Arial" w:cs="Arial"/>
        </w:rPr>
      </w:pPr>
    </w:p>
    <w:p w14:paraId="0479E09B" w14:textId="034FFF31" w:rsidR="00F0737C" w:rsidRPr="00F0737C" w:rsidRDefault="00F0737C" w:rsidP="00F073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pct12" w:color="auto" w:fill="FFFFFF"/>
        <w:rPr>
          <w:rFonts w:ascii="Arial" w:hAnsi="Arial" w:cs="Arial"/>
          <w:b/>
          <w:sz w:val="24"/>
          <w:szCs w:val="24"/>
        </w:rPr>
      </w:pPr>
      <w:r w:rsidRPr="00F0737C">
        <w:rPr>
          <w:rFonts w:ascii="Arial" w:hAnsi="Arial" w:cs="Arial"/>
          <w:b/>
          <w:sz w:val="24"/>
          <w:szCs w:val="24"/>
        </w:rPr>
        <w:t>KEY RELATIONSHIPS OF THE ROLE</w:t>
      </w:r>
    </w:p>
    <w:p w14:paraId="0393CFFB" w14:textId="77777777" w:rsidR="00845CC9" w:rsidRPr="00845CC9" w:rsidRDefault="00845CC9" w:rsidP="00845CC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45CC9">
        <w:rPr>
          <w:rFonts w:ascii="Arial" w:hAnsi="Arial" w:cs="Arial"/>
        </w:rPr>
        <w:t>Internal IT, service desk and operational support teams.</w:t>
      </w:r>
    </w:p>
    <w:p w14:paraId="589E89F4" w14:textId="77777777" w:rsidR="00845CC9" w:rsidRPr="00845CC9" w:rsidRDefault="00845CC9" w:rsidP="00845CC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45CC9">
        <w:rPr>
          <w:rFonts w:ascii="Arial" w:hAnsi="Arial" w:cs="Arial"/>
        </w:rPr>
        <w:t>Customers, business stakeholders and project delivery teams.</w:t>
      </w:r>
    </w:p>
    <w:p w14:paraId="551F3134" w14:textId="77777777" w:rsidR="00845CC9" w:rsidRPr="00845CC9" w:rsidRDefault="00845CC9" w:rsidP="00845CC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45CC9">
        <w:rPr>
          <w:rFonts w:ascii="Arial" w:hAnsi="Arial" w:cs="Arial"/>
        </w:rPr>
        <w:t>External suppliers, vendors and third-party support partners.</w:t>
      </w:r>
    </w:p>
    <w:p w14:paraId="28AF7062" w14:textId="0944EE53" w:rsidR="00845CC9" w:rsidRPr="00845CC9" w:rsidRDefault="00845CC9" w:rsidP="00845CC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45CC9">
        <w:rPr>
          <w:rFonts w:ascii="Arial" w:hAnsi="Arial" w:cs="Arial"/>
        </w:rPr>
        <w:t xml:space="preserve">Cyber security, governance and compliance </w:t>
      </w:r>
      <w:r>
        <w:rPr>
          <w:rFonts w:ascii="Arial" w:hAnsi="Arial" w:cs="Arial"/>
        </w:rPr>
        <w:t>teams</w:t>
      </w:r>
      <w:r w:rsidR="005A138F">
        <w:rPr>
          <w:rFonts w:ascii="Arial" w:hAnsi="Arial" w:cs="Arial"/>
        </w:rPr>
        <w:t>.</w:t>
      </w:r>
    </w:p>
    <w:p w14:paraId="2C58300D" w14:textId="06CA6EC3" w:rsidR="00091257" w:rsidRPr="00845CC9" w:rsidRDefault="00091257" w:rsidP="00845CC9">
      <w:pPr>
        <w:ind w:left="360"/>
        <w:rPr>
          <w:rFonts w:ascii="Arial" w:hAnsi="Arial" w:cs="Arial"/>
        </w:rPr>
      </w:pPr>
    </w:p>
    <w:sectPr w:rsidR="00091257" w:rsidRPr="00845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F7833"/>
    <w:multiLevelType w:val="multilevel"/>
    <w:tmpl w:val="1646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55566"/>
    <w:multiLevelType w:val="multilevel"/>
    <w:tmpl w:val="D356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C1AE8"/>
    <w:multiLevelType w:val="hybridMultilevel"/>
    <w:tmpl w:val="13226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5783C"/>
    <w:multiLevelType w:val="multilevel"/>
    <w:tmpl w:val="E31E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F0C93"/>
    <w:multiLevelType w:val="hybridMultilevel"/>
    <w:tmpl w:val="4BBE2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75197"/>
    <w:multiLevelType w:val="hybridMultilevel"/>
    <w:tmpl w:val="AE78D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7633C"/>
    <w:multiLevelType w:val="hybridMultilevel"/>
    <w:tmpl w:val="68E0DD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5104D6"/>
    <w:multiLevelType w:val="hybridMultilevel"/>
    <w:tmpl w:val="85D6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B4EB0"/>
    <w:multiLevelType w:val="hybridMultilevel"/>
    <w:tmpl w:val="D7B8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D37B7"/>
    <w:multiLevelType w:val="hybridMultilevel"/>
    <w:tmpl w:val="624C7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653564">
    <w:abstractNumId w:val="2"/>
  </w:num>
  <w:num w:numId="2" w16cid:durableId="1531064924">
    <w:abstractNumId w:val="7"/>
  </w:num>
  <w:num w:numId="3" w16cid:durableId="31923652">
    <w:abstractNumId w:val="4"/>
  </w:num>
  <w:num w:numId="4" w16cid:durableId="557328400">
    <w:abstractNumId w:val="9"/>
  </w:num>
  <w:num w:numId="5" w16cid:durableId="1643801864">
    <w:abstractNumId w:val="8"/>
  </w:num>
  <w:num w:numId="6" w16cid:durableId="989822174">
    <w:abstractNumId w:val="6"/>
  </w:num>
  <w:num w:numId="7" w16cid:durableId="1649435583">
    <w:abstractNumId w:val="5"/>
  </w:num>
  <w:num w:numId="8" w16cid:durableId="1403217864">
    <w:abstractNumId w:val="3"/>
  </w:num>
  <w:num w:numId="9" w16cid:durableId="104352477">
    <w:abstractNumId w:val="1"/>
  </w:num>
  <w:num w:numId="10" w16cid:durableId="106530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57"/>
    <w:rsid w:val="00091257"/>
    <w:rsid w:val="000C55CE"/>
    <w:rsid w:val="002014FC"/>
    <w:rsid w:val="003A012F"/>
    <w:rsid w:val="003A385C"/>
    <w:rsid w:val="004572D4"/>
    <w:rsid w:val="00530306"/>
    <w:rsid w:val="005A138F"/>
    <w:rsid w:val="005F2549"/>
    <w:rsid w:val="007A0B86"/>
    <w:rsid w:val="00845CC9"/>
    <w:rsid w:val="00952244"/>
    <w:rsid w:val="00A55EFC"/>
    <w:rsid w:val="00A560F6"/>
    <w:rsid w:val="00AD34A2"/>
    <w:rsid w:val="00B17CFF"/>
    <w:rsid w:val="00B76925"/>
    <w:rsid w:val="00C4206E"/>
    <w:rsid w:val="00C75907"/>
    <w:rsid w:val="00CC0503"/>
    <w:rsid w:val="00CE3E97"/>
    <w:rsid w:val="00CF5A9D"/>
    <w:rsid w:val="00D60A94"/>
    <w:rsid w:val="00DE5AA6"/>
    <w:rsid w:val="00DF62D2"/>
    <w:rsid w:val="00EE0351"/>
    <w:rsid w:val="00F0737C"/>
    <w:rsid w:val="00FA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D24C"/>
  <w15:chartTrackingRefBased/>
  <w15:docId w15:val="{B186DFDC-5221-41A9-8AA1-F47D5A87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1257"/>
    <w:pPr>
      <w:keepNext/>
      <w:spacing w:after="0" w:line="240" w:lineRule="auto"/>
      <w:outlineLvl w:val="0"/>
    </w:pPr>
    <w:rPr>
      <w:rFonts w:ascii="Arial" w:eastAsia="Times New Roman" w:hAnsi="Arial" w:cs="Times New Roman"/>
      <w:color w:val="00008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1257"/>
    <w:rPr>
      <w:rFonts w:ascii="Arial" w:eastAsia="Times New Roman" w:hAnsi="Arial" w:cs="Times New Roman"/>
      <w:color w:val="000080"/>
      <w:sz w:val="28"/>
      <w:szCs w:val="20"/>
    </w:rPr>
  </w:style>
  <w:style w:type="paragraph" w:customStyle="1" w:styleId="Default">
    <w:name w:val="Default"/>
    <w:rsid w:val="000912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F073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0737C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0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2d89081f-6c64-408f-b9dd-c27e8c88cdc8">
      <Terms xmlns="http://schemas.microsoft.com/office/infopath/2007/PartnerControls"/>
    </lcf76f155ced4ddcb4097134ff3c332f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E1D158A3-1C16-4B13-8022-35E033B8E4EA}"/>
</file>

<file path=customXml/itemProps2.xml><?xml version="1.0" encoding="utf-8"?>
<ds:datastoreItem xmlns:ds="http://schemas.openxmlformats.org/officeDocument/2006/customXml" ds:itemID="{851627F9-91F3-4A50-B480-4AFE7CF54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67DAC-2C28-4D2D-97D9-89B64480D6F7}">
  <ds:schemaRefs>
    <ds:schemaRef ds:uri="http://schemas.microsoft.com/office/2006/metadata/properties"/>
    <ds:schemaRef ds:uri="http://schemas.microsoft.com/office/infopath/2007/PartnerControls"/>
    <ds:schemaRef ds:uri="75304046-ffad-4f70-9f4b-bbc776f1b690"/>
    <ds:schemaRef ds:uri="b3af4230-8315-410f-8092-bf12781ecd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Ashton</dc:creator>
  <cp:keywords/>
  <dc:description/>
  <cp:lastModifiedBy>Juliet Clark</cp:lastModifiedBy>
  <cp:revision>2</cp:revision>
  <dcterms:created xsi:type="dcterms:W3CDTF">2026-06-22T14:00:00Z</dcterms:created>
  <dcterms:modified xsi:type="dcterms:W3CDTF">2026-06-22T14:00:00Z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SIP_Label_55440803-8471-4269-8007-4a9c894be655_Enabled">
    <vt:lpwstr>true</vt:lpwstr>
  </property>
  <property fmtid="{D5CDD505-2E9C-101B-9397-08002B2CF9AE}" pid="4" name="MSIP_Label_55440803-8471-4269-8007-4a9c894be655_SetDate">
    <vt:lpwstr>2026-06-17T10:03:51Z</vt:lpwstr>
  </property>
  <property fmtid="{D5CDD505-2E9C-101B-9397-08002B2CF9AE}" pid="5" name="MSIP_Label_55440803-8471-4269-8007-4a9c894be655_Method">
    <vt:lpwstr>Privileged</vt:lpwstr>
  </property>
  <property fmtid="{D5CDD505-2E9C-101B-9397-08002B2CF9AE}" pid="6" name="MSIP_Label_55440803-8471-4269-8007-4a9c894be655_Name">
    <vt:lpwstr>GLO - GREEN</vt:lpwstr>
  </property>
  <property fmtid="{D5CDD505-2E9C-101B-9397-08002B2CF9AE}" pid="7" name="MSIP_Label_55440803-8471-4269-8007-4a9c894be655_SiteId">
    <vt:lpwstr>109c6aec-5046-4a95-8f3c-84f63ba18af4</vt:lpwstr>
  </property>
  <property fmtid="{D5CDD505-2E9C-101B-9397-08002B2CF9AE}" pid="8" name="MSIP_Label_55440803-8471-4269-8007-4a9c894be655_ActionId">
    <vt:lpwstr>9ea81f5b-9316-4bcd-8823-b0e3fb6fb8a9</vt:lpwstr>
  </property>
  <property fmtid="{D5CDD505-2E9C-101B-9397-08002B2CF9AE}" pid="9" name="MSIP_Label_55440803-8471-4269-8007-4a9c894be655_ContentBits">
    <vt:lpwstr>0</vt:lpwstr>
  </property>
  <property fmtid="{D5CDD505-2E9C-101B-9397-08002B2CF9AE}" pid="10" name="MSIP_Label_55440803-8471-4269-8007-4a9c894be655_Tag">
    <vt:lpwstr>10, 0, 1, 1</vt:lpwstr>
  </property>
  <property fmtid="{D5CDD505-2E9C-101B-9397-08002B2CF9AE}" pid="11" name="MediaServiceImageTags">
    <vt:lpwstr/>
  </property>
</Properties>
</file>