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F4721F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4D7474" w14:paraId="27662F6A" w14:textId="645A317A">
            <w:pPr>
              <w:rPr>
                <w:rFonts w:cs="Arial"/>
                <w:szCs w:val="24"/>
              </w:rPr>
            </w:pPr>
            <w:r>
              <w:rPr>
                <w:rFonts w:cs="Arial"/>
                <w:szCs w:val="24"/>
              </w:rPr>
              <w:t>SQL/BI</w:t>
            </w:r>
            <w:r w:rsidR="00DF17D7">
              <w:rPr>
                <w:rFonts w:cs="Arial"/>
                <w:szCs w:val="24"/>
              </w:rPr>
              <w:t xml:space="preserve"> Developer</w:t>
            </w:r>
            <w:r w:rsidR="00A137B8">
              <w:rPr>
                <w:rFonts w:cs="Arial"/>
                <w:szCs w:val="24"/>
              </w:rPr>
              <w:t xml:space="preserve"> </w:t>
            </w:r>
          </w:p>
        </w:tc>
      </w:tr>
      <w:tr w:rsidRPr="00F24FA7" w:rsidR="00040A1F" w:rsidTr="00162B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9B53FF" w14:paraId="676AF1C1" w14:textId="64DDBAA5">
            <w:pPr>
              <w:rPr>
                <w:rFonts w:cs="Arial"/>
                <w:color w:val="000000"/>
                <w:szCs w:val="24"/>
              </w:rPr>
            </w:pPr>
            <w:r>
              <w:rPr>
                <w:rFonts w:cs="Arial"/>
                <w:color w:val="000000"/>
                <w:szCs w:val="24"/>
              </w:rPr>
              <w:t>23759</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6E4075" w14:paraId="171E973A" w14:textId="036790B3">
            <w:pPr>
              <w:rPr>
                <w:rFonts w:cs="Arial"/>
                <w:color w:val="000000" w:themeColor="text1"/>
              </w:rPr>
            </w:pPr>
            <w:r>
              <w:rPr>
                <w:rFonts w:cs="Arial"/>
                <w:color w:val="000000" w:themeColor="text1"/>
              </w:rPr>
              <w:t xml:space="preserve">6 </w:t>
            </w:r>
            <w:r w:rsidR="00995C18">
              <w:rPr>
                <w:rFonts w:cs="Arial"/>
                <w:color w:val="000000" w:themeColor="text1"/>
              </w:rPr>
              <w:t>- £40,777</w:t>
            </w:r>
            <w:r w:rsidR="009B53FF">
              <w:rPr>
                <w:rFonts w:cs="Arial"/>
                <w:color w:val="000000" w:themeColor="text1"/>
              </w:rPr>
              <w:t xml:space="preserve"> per annum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3045C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5C2" w:rsidP="003045C2" w:rsidRDefault="003045C2" w14:paraId="62C01084" w14:textId="2F963C21">
            <w:pPr>
              <w:rPr>
                <w:rFonts w:cs="Arial"/>
                <w:color w:val="FFFFFF" w:themeColor="background1"/>
                <w:szCs w:val="24"/>
              </w:rPr>
            </w:pPr>
            <w:r>
              <w:rPr>
                <w:rFonts w:cs="Arial"/>
                <w:b/>
                <w:bCs/>
                <w:color w:val="FFFFFF" w:themeColor="background1"/>
                <w:szCs w:val="24"/>
              </w:rPr>
              <w:t>Team</w:t>
            </w:r>
          </w:p>
        </w:tc>
        <w:tc>
          <w:tcPr>
            <w:tcW w:w="732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rsidRPr="009B53FF" w:rsidR="003045C2" w:rsidP="003045C2" w:rsidRDefault="003045C2" w14:paraId="7D4686D8" w14:textId="68841E95">
            <w:pPr>
              <w:rPr>
                <w:rFonts w:eastAsia="Arial" w:cs="Arial"/>
              </w:rPr>
            </w:pPr>
            <w:r w:rsidRPr="6D656FE4">
              <w:rPr>
                <w:rFonts w:eastAsia="Arial" w:cs="Arial"/>
              </w:rPr>
              <w:t xml:space="preserve">Knowledge, Intelligence &amp; Evidence team, </w:t>
            </w:r>
          </w:p>
        </w:tc>
      </w:tr>
      <w:tr w:rsidRPr="00F24FA7" w:rsidR="003045C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5C2" w:rsidP="003045C2" w:rsidRDefault="003045C2"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rsidRPr="00914E23" w:rsidR="003045C2" w:rsidP="003045C2" w:rsidRDefault="003045C2" w14:paraId="2707D7D8" w14:textId="0F4DFD47">
            <w:pPr>
              <w:rPr>
                <w:rFonts w:cs="Arial"/>
                <w:i/>
                <w:iCs/>
                <w:color w:val="000000"/>
                <w:szCs w:val="24"/>
              </w:rPr>
            </w:pPr>
            <w:r w:rsidRPr="077E8E5A">
              <w:rPr>
                <w:rFonts w:eastAsia="Arial" w:cs="Arial"/>
                <w:color w:val="000000" w:themeColor="text1"/>
                <w:szCs w:val="24"/>
              </w:rPr>
              <w:t xml:space="preserve">Endeavour House, Russell Road, Ipswich, Suffolk, IP1 2BX </w:t>
            </w:r>
            <w:r w:rsidR="009B53FF">
              <w:rPr>
                <w:rFonts w:eastAsia="Arial" w:cs="Arial"/>
                <w:color w:val="000000" w:themeColor="text1"/>
                <w:szCs w:val="24"/>
              </w:rPr>
              <w:t>– Hybrid working</w:t>
            </w:r>
          </w:p>
        </w:tc>
      </w:tr>
      <w:tr w:rsidRPr="00F24FA7" w:rsidR="003045C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5C2" w:rsidP="003045C2" w:rsidRDefault="003045C2"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rsidRPr="00F24FA7" w:rsidR="003045C2" w:rsidP="003045C2" w:rsidRDefault="003045C2" w14:paraId="6D1F5090" w14:textId="6314AB54">
            <w:pPr>
              <w:rPr>
                <w:rFonts w:cs="Arial"/>
                <w:color w:val="000000"/>
                <w:szCs w:val="24"/>
              </w:rPr>
            </w:pPr>
            <w:r w:rsidRPr="077E8E5A">
              <w:rPr>
                <w:rFonts w:eastAsia="Arial" w:cs="Arial"/>
                <w:color w:val="000000" w:themeColor="text1"/>
                <w:szCs w:val="24"/>
              </w:rPr>
              <w:t>37</w:t>
            </w:r>
          </w:p>
        </w:tc>
      </w:tr>
      <w:tr w:rsidRPr="00F24FA7" w:rsidR="003045C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3045C2" w:rsidP="003045C2" w:rsidRDefault="003045C2"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rsidRPr="005046EE" w:rsidR="003045C2" w:rsidP="003045C2" w:rsidRDefault="00236F21" w14:paraId="669B111E" w14:textId="7A3B0195">
            <w:pPr>
              <w:rPr>
                <w:rFonts w:cs="Arial"/>
                <w:b/>
                <w:bCs/>
                <w:color w:val="000000"/>
                <w:szCs w:val="24"/>
              </w:rPr>
            </w:pPr>
            <w:r>
              <w:rPr>
                <w:rFonts w:cs="Arial"/>
                <w:b/>
                <w:bCs/>
                <w:color w:val="000000"/>
                <w:szCs w:val="24"/>
              </w:rPr>
              <w:t>Fixed Term</w:t>
            </w:r>
            <w:r w:rsidR="00CF2716">
              <w:rPr>
                <w:rFonts w:cs="Arial"/>
                <w:b/>
                <w:bCs/>
                <w:color w:val="000000"/>
                <w:szCs w:val="24"/>
              </w:rPr>
              <w:t xml:space="preserve"> </w:t>
            </w:r>
            <w:r w:rsidR="009B53FF">
              <w:rPr>
                <w:rFonts w:cs="Arial"/>
                <w:b/>
                <w:bCs/>
                <w:color w:val="000000"/>
                <w:szCs w:val="24"/>
              </w:rPr>
              <w:t>or secondment for 18 months (funding)</w:t>
            </w:r>
          </w:p>
        </w:tc>
      </w:tr>
      <w:tr w:rsidRPr="00F24FA7" w:rsidR="003045C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3045C2" w:rsidP="003045C2" w:rsidRDefault="003045C2"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3045C2" w:rsidP="003045C2" w:rsidRDefault="003045C2" w14:paraId="63CC9091" w14:textId="5906762D">
            <w:pPr>
              <w:jc w:val="center"/>
              <w:rPr>
                <w:rFonts w:cs="Arial"/>
                <w:b/>
                <w:bCs/>
                <w:color w:val="FFFFFF" w:themeColor="background1"/>
                <w:szCs w:val="24"/>
              </w:rPr>
            </w:pPr>
          </w:p>
        </w:tc>
        <w:tc>
          <w:tcPr>
            <w:tcW w:w="732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rsidR="003045C2" w:rsidP="003045C2" w:rsidRDefault="003045C2" w14:paraId="3075CC96" w14:textId="77777777">
            <w:pPr>
              <w:pStyle w:val="ListParagraph"/>
              <w:numPr>
                <w:ilvl w:val="0"/>
                <w:numId w:val="35"/>
              </w:numPr>
              <w:ind w:left="246" w:hanging="227"/>
              <w:rPr>
                <w:rFonts w:eastAsia="Arial" w:cs="Arial"/>
                <w:szCs w:val="24"/>
              </w:rPr>
            </w:pPr>
            <w:r w:rsidRPr="077E8E5A">
              <w:rPr>
                <w:rFonts w:eastAsia="Arial" w:cs="Arial"/>
                <w:szCs w:val="24"/>
              </w:rPr>
              <w:t>Working part time hours (eg different hours/days to those advertised)</w:t>
            </w:r>
          </w:p>
          <w:p w:rsidR="003045C2" w:rsidP="003045C2" w:rsidRDefault="003045C2" w14:paraId="32365788" w14:textId="77777777">
            <w:pPr>
              <w:pStyle w:val="ListParagraph"/>
              <w:numPr>
                <w:ilvl w:val="0"/>
                <w:numId w:val="35"/>
              </w:numPr>
              <w:ind w:left="246" w:hanging="227"/>
              <w:rPr>
                <w:rFonts w:eastAsia="Arial" w:cs="Arial"/>
                <w:szCs w:val="24"/>
              </w:rPr>
            </w:pPr>
            <w:r w:rsidRPr="077E8E5A">
              <w:rPr>
                <w:rFonts w:eastAsia="Arial" w:cs="Arial"/>
                <w:szCs w:val="24"/>
              </w:rPr>
              <w:t>Working compressed hours (eg a nine-day fortnight)</w:t>
            </w:r>
          </w:p>
          <w:p w:rsidR="003045C2" w:rsidP="003045C2" w:rsidRDefault="003045C2" w14:paraId="69C8C95B" w14:textId="77777777">
            <w:pPr>
              <w:pStyle w:val="ListParagraph"/>
              <w:numPr>
                <w:ilvl w:val="0"/>
                <w:numId w:val="35"/>
              </w:numPr>
              <w:ind w:left="246" w:hanging="227"/>
              <w:rPr>
                <w:rFonts w:eastAsia="Arial" w:cs="Arial"/>
                <w:szCs w:val="24"/>
              </w:rPr>
            </w:pPr>
            <w:r w:rsidRPr="077E8E5A">
              <w:rPr>
                <w:rFonts w:eastAsia="Arial" w:cs="Arial"/>
                <w:szCs w:val="24"/>
              </w:rPr>
              <w:t>Term time working (including partial term-time working)</w:t>
            </w:r>
          </w:p>
          <w:p w:rsidR="003045C2" w:rsidP="003045C2" w:rsidRDefault="003045C2" w14:paraId="56E196CD" w14:textId="77777777">
            <w:pPr>
              <w:pStyle w:val="ListParagraph"/>
              <w:numPr>
                <w:ilvl w:val="0"/>
                <w:numId w:val="35"/>
              </w:numPr>
              <w:ind w:left="246" w:hanging="227"/>
              <w:rPr>
                <w:rFonts w:eastAsia="Arial" w:cs="Arial"/>
                <w:szCs w:val="24"/>
              </w:rPr>
            </w:pPr>
            <w:r w:rsidRPr="077E8E5A">
              <w:rPr>
                <w:rFonts w:eastAsia="Arial" w:cs="Arial"/>
                <w:szCs w:val="24"/>
              </w:rPr>
              <w:t>Use of flexitime / time off in lieu</w:t>
            </w:r>
          </w:p>
          <w:p w:rsidR="003045C2" w:rsidP="003045C2" w:rsidRDefault="003045C2" w14:paraId="27632225" w14:textId="77777777">
            <w:pPr>
              <w:pStyle w:val="ListParagraph"/>
              <w:numPr>
                <w:ilvl w:val="0"/>
                <w:numId w:val="35"/>
              </w:numPr>
              <w:ind w:left="246" w:hanging="227"/>
              <w:rPr>
                <w:rFonts w:eastAsia="Arial" w:cs="Arial"/>
                <w:szCs w:val="24"/>
              </w:rPr>
            </w:pPr>
            <w:r w:rsidRPr="077E8E5A">
              <w:rPr>
                <w:rFonts w:eastAsia="Arial" w:cs="Arial"/>
                <w:szCs w:val="24"/>
              </w:rPr>
              <w:t>Hybrid working options, including some home working</w:t>
            </w:r>
          </w:p>
          <w:p w:rsidR="009B53FF" w:rsidP="003045C2" w:rsidRDefault="003045C2" w14:paraId="3DB926E3" w14:textId="77777777">
            <w:pPr>
              <w:pStyle w:val="ListParagraph"/>
              <w:numPr>
                <w:ilvl w:val="0"/>
                <w:numId w:val="35"/>
              </w:numPr>
              <w:ind w:left="246" w:hanging="227"/>
              <w:rPr>
                <w:rFonts w:eastAsia="Arial" w:cs="Arial"/>
                <w:szCs w:val="24"/>
              </w:rPr>
            </w:pPr>
            <w:r w:rsidRPr="077E8E5A">
              <w:rPr>
                <w:rFonts w:eastAsia="Arial" w:cs="Arial"/>
                <w:szCs w:val="24"/>
              </w:rPr>
              <w:t>Working from different Council buildings</w:t>
            </w:r>
          </w:p>
          <w:p w:rsidRPr="009B53FF" w:rsidR="003045C2" w:rsidP="003045C2" w:rsidRDefault="003045C2" w14:paraId="39D2F73F" w14:textId="70D1DA85">
            <w:pPr>
              <w:pStyle w:val="ListParagraph"/>
              <w:numPr>
                <w:ilvl w:val="0"/>
                <w:numId w:val="35"/>
              </w:numPr>
              <w:ind w:left="246" w:hanging="227"/>
              <w:rPr>
                <w:rFonts w:eastAsia="Arial" w:cs="Arial"/>
                <w:szCs w:val="24"/>
              </w:rPr>
            </w:pPr>
            <w:r w:rsidRPr="009B53FF">
              <w:rPr>
                <w:rFonts w:eastAsia="Arial" w:cs="Arial"/>
                <w:szCs w:val="24"/>
              </w:rPr>
              <w:t>Working adjusted core hours (</w:t>
            </w:r>
            <w:proofErr w:type="spellStart"/>
            <w:r w:rsidRPr="009B53FF">
              <w:rPr>
                <w:rFonts w:eastAsia="Arial" w:cs="Arial"/>
                <w:szCs w:val="24"/>
              </w:rPr>
              <w:t>eg</w:t>
            </w:r>
            <w:proofErr w:type="spellEnd"/>
            <w:r w:rsidRPr="009B53FF">
              <w:rPr>
                <w:rFonts w:eastAsia="Arial" w:cs="Arial"/>
                <w:szCs w:val="24"/>
              </w:rPr>
              <w:t xml:space="preserve"> starting later and finishing later or other patterns)</w:t>
            </w: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14:paraId="06A35FEA" w14:textId="77777777">
        <w:trPr>
          <w:trHeight w:val="487"/>
        </w:trPr>
        <w:tc>
          <w:tcPr>
            <w:tcW w:w="9808" w:type="dxa"/>
            <w:shd w:val="clear" w:color="auto" w:fill="171796"/>
            <w:vAlign w:val="center"/>
          </w:tcPr>
          <w:p w:rsidRPr="00162B93" w:rsidR="00BC371B"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B13BD2" w:rsidP="00BC371B" w:rsidRDefault="00B13BD2" w14:paraId="5EF45B0F" w14:textId="77777777">
      <w:pPr>
        <w:rPr>
          <w:rFonts w:cs="Arial"/>
          <w:b/>
          <w:bCs/>
          <w:iCs/>
          <w:szCs w:val="24"/>
        </w:rPr>
      </w:pPr>
    </w:p>
    <w:p w:rsidRPr="00B13BD2" w:rsidR="00B13BD2" w:rsidP="00B13BD2" w:rsidRDefault="00B13BD2" w14:paraId="2E15A09A" w14:textId="77777777">
      <w:pPr>
        <w:rPr>
          <w:rFonts w:cs="Arial"/>
          <w:iCs/>
          <w:szCs w:val="24"/>
        </w:rPr>
      </w:pPr>
      <w:r w:rsidRPr="00B13BD2">
        <w:rPr>
          <w:rFonts w:cs="Arial"/>
          <w:iCs/>
          <w:szCs w:val="24"/>
        </w:rPr>
        <w:t>The Public Health and Communities (PH&amp;C) directorate in Suffolk County Council has a wide-range of levers to improve outcomes through its responsibilities for community infrastructure, health improvement including mandated public health services, Art, Culture</w:t>
      </w:r>
    </w:p>
    <w:p w:rsidRPr="00B13BD2" w:rsidR="00B13BD2" w:rsidP="00B13BD2" w:rsidRDefault="00B13BD2" w14:paraId="0EBEF583" w14:textId="77777777">
      <w:pPr>
        <w:rPr>
          <w:rFonts w:cs="Arial"/>
          <w:iCs/>
          <w:szCs w:val="24"/>
        </w:rPr>
      </w:pPr>
    </w:p>
    <w:p w:rsidRPr="00B13BD2" w:rsidR="00B13BD2" w:rsidP="00B13BD2" w:rsidRDefault="00B13BD2" w14:paraId="1BDCC01E" w14:textId="583797E7">
      <w:pPr>
        <w:rPr>
          <w:rFonts w:cs="Arial"/>
          <w:iCs/>
          <w:szCs w:val="24"/>
        </w:rPr>
      </w:pPr>
      <w:r w:rsidRPr="00B13BD2">
        <w:rPr>
          <w:rFonts w:cs="Arial"/>
          <w:iCs/>
          <w:szCs w:val="24"/>
        </w:rPr>
        <w:t>Heritage and Libraries, Health Care Public Health, Community Safety, Health in all policies and collaborative leadership</w:t>
      </w:r>
      <w:r w:rsidR="006A7F0F">
        <w:rPr>
          <w:rFonts w:cs="Arial"/>
          <w:iCs/>
          <w:szCs w:val="24"/>
        </w:rPr>
        <w:t xml:space="preserve"> and expertise</w:t>
      </w:r>
      <w:r w:rsidRPr="00B13BD2">
        <w:rPr>
          <w:rFonts w:cs="Arial"/>
          <w:iCs/>
          <w:szCs w:val="24"/>
        </w:rPr>
        <w:t xml:space="preserve"> in data and intelligence.</w:t>
      </w:r>
    </w:p>
    <w:p w:rsidRPr="00B13BD2" w:rsidR="00B13BD2" w:rsidP="00B13BD2" w:rsidRDefault="00B13BD2" w14:paraId="7EC306D3" w14:textId="77777777">
      <w:pPr>
        <w:rPr>
          <w:rFonts w:cs="Arial"/>
          <w:iCs/>
          <w:szCs w:val="24"/>
        </w:rPr>
      </w:pPr>
    </w:p>
    <w:p w:rsidRPr="00B13BD2" w:rsidR="00B13BD2" w:rsidP="00B13BD2" w:rsidRDefault="00B13BD2" w14:paraId="1AE9DB3E" w14:textId="36D6664E">
      <w:pPr>
        <w:rPr>
          <w:rFonts w:cs="Arial"/>
          <w:iCs/>
          <w:szCs w:val="24"/>
        </w:rPr>
      </w:pPr>
      <w:r w:rsidRPr="00B13BD2">
        <w:rPr>
          <w:rFonts w:cs="Arial"/>
          <w:iCs/>
          <w:szCs w:val="24"/>
        </w:rPr>
        <w:t>PH&amp;C</w:t>
      </w:r>
      <w:r w:rsidR="006A7F0F">
        <w:rPr>
          <w:rFonts w:cs="Arial"/>
          <w:iCs/>
          <w:szCs w:val="24"/>
        </w:rPr>
        <w:t>’s</w:t>
      </w:r>
      <w:r w:rsidRPr="00B13BD2">
        <w:rPr>
          <w:rFonts w:cs="Arial"/>
          <w:iCs/>
          <w:szCs w:val="24"/>
        </w:rPr>
        <w:t xml:space="preserve"> ambition for Suffolk is ‘Healthier People; Healthier Places and Healthier Futures’. We want a Suffolk which promotes and supports the health and wellbeing of all people and all ages, ensuring economic opportunities benefit everyone, so that no one is left behind; tackling the inequalities that exist and supporting those with greatest need.</w:t>
      </w:r>
    </w:p>
    <w:p w:rsidRPr="00B13BD2" w:rsidR="00B13BD2" w:rsidP="00B13BD2" w:rsidRDefault="00B13BD2" w14:paraId="66DB5EB3" w14:textId="77777777">
      <w:pPr>
        <w:rPr>
          <w:rFonts w:cs="Arial"/>
          <w:iCs/>
          <w:szCs w:val="24"/>
        </w:rPr>
      </w:pPr>
    </w:p>
    <w:p w:rsidRPr="00B13BD2" w:rsidR="00B13BD2" w:rsidP="00B13BD2" w:rsidRDefault="00B13BD2" w14:paraId="07AAACAE" w14:textId="087B497F">
      <w:pPr>
        <w:rPr>
          <w:rFonts w:cs="Arial"/>
          <w:iCs/>
          <w:szCs w:val="24"/>
        </w:rPr>
      </w:pPr>
      <w:r w:rsidRPr="00B13BD2">
        <w:rPr>
          <w:rFonts w:cs="Arial"/>
          <w:iCs/>
          <w:szCs w:val="24"/>
        </w:rPr>
        <w:t xml:space="preserve">The Directorate works as part of a wider integrated system alongside other Suffolk County Council directorates, Local Communities, District and Boroughs, Health and Care partners, </w:t>
      </w:r>
      <w:r w:rsidR="006A7F0F">
        <w:rPr>
          <w:rFonts w:cs="Arial"/>
          <w:iCs/>
          <w:szCs w:val="24"/>
        </w:rPr>
        <w:t xml:space="preserve">the </w:t>
      </w:r>
      <w:r w:rsidRPr="00B13BD2">
        <w:rPr>
          <w:rFonts w:cs="Arial"/>
          <w:iCs/>
          <w:szCs w:val="24"/>
        </w:rPr>
        <w:t xml:space="preserve">voluntary sector, </w:t>
      </w:r>
      <w:r w:rsidR="006A7F0F">
        <w:rPr>
          <w:rFonts w:cs="Arial"/>
          <w:iCs/>
          <w:szCs w:val="24"/>
        </w:rPr>
        <w:t xml:space="preserve">and the </w:t>
      </w:r>
      <w:r w:rsidRPr="00B13BD2">
        <w:rPr>
          <w:rFonts w:cs="Arial"/>
          <w:iCs/>
          <w:szCs w:val="24"/>
        </w:rPr>
        <w:t>private sector to improve outcomes through collaborative efforts; building on collective strengths.</w:t>
      </w:r>
    </w:p>
    <w:p w:rsidRPr="00B13BD2"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40A1F" w:rsidP="00756CEF" w:rsidRDefault="00040A1F" w14:paraId="1F845B7B" w14:textId="335097F2">
      <w:pPr>
        <w:rPr>
          <w:rFonts w:cs="Arial"/>
          <w:szCs w:val="24"/>
        </w:rPr>
      </w:pPr>
    </w:p>
    <w:p w:rsidRPr="00C8093F" w:rsidR="00C8093F" w:rsidP="00C8093F" w:rsidRDefault="00C8093F" w14:paraId="3EBF404F" w14:textId="07D72D14">
      <w:pPr>
        <w:spacing w:before="100" w:beforeAutospacing="1" w:after="100" w:afterAutospacing="1" w:line="300" w:lineRule="atLeast"/>
        <w:rPr>
          <w:rFonts w:cs="Arial"/>
          <w:szCs w:val="24"/>
          <w:lang w:eastAsia="en-GB"/>
        </w:rPr>
      </w:pPr>
      <w:r w:rsidRPr="00C8093F">
        <w:rPr>
          <w:rFonts w:cs="Arial"/>
          <w:szCs w:val="24"/>
          <w:lang w:eastAsia="en-GB"/>
        </w:rPr>
        <w:t xml:space="preserve">The postholder will design, build and maintain a suite of high-quality SQL data extracts and Power BI dashboards to support the </w:t>
      </w:r>
      <w:r w:rsidR="005F5038">
        <w:rPr>
          <w:rFonts w:cs="Arial"/>
          <w:szCs w:val="24"/>
          <w:lang w:eastAsia="en-GB"/>
        </w:rPr>
        <w:t>Children’s</w:t>
      </w:r>
      <w:r w:rsidR="000C0800">
        <w:rPr>
          <w:rFonts w:cs="Arial"/>
          <w:szCs w:val="24"/>
          <w:lang w:eastAsia="en-GB"/>
        </w:rPr>
        <w:t xml:space="preserve"> Community Health Service</w:t>
      </w:r>
      <w:r w:rsidR="005F5038">
        <w:rPr>
          <w:rFonts w:cs="Arial"/>
          <w:szCs w:val="24"/>
          <w:lang w:eastAsia="en-GB"/>
        </w:rPr>
        <w:t>,</w:t>
      </w:r>
      <w:r w:rsidR="000C0800">
        <w:rPr>
          <w:rFonts w:cs="Arial"/>
          <w:szCs w:val="24"/>
          <w:lang w:eastAsia="en-GB"/>
        </w:rPr>
        <w:t xml:space="preserve"> within the </w:t>
      </w:r>
      <w:r w:rsidRPr="00C8093F">
        <w:rPr>
          <w:rFonts w:cs="Arial"/>
          <w:szCs w:val="24"/>
          <w:lang w:eastAsia="en-GB"/>
        </w:rPr>
        <w:t>Public Health</w:t>
      </w:r>
      <w:r w:rsidRPr="0058128D" w:rsidR="00AC4067">
        <w:rPr>
          <w:rFonts w:cs="Arial"/>
          <w:szCs w:val="24"/>
          <w:lang w:eastAsia="en-GB"/>
        </w:rPr>
        <w:t xml:space="preserve"> &amp; Communities</w:t>
      </w:r>
      <w:r w:rsidR="009B53FF">
        <w:rPr>
          <w:rFonts w:cs="Arial"/>
          <w:szCs w:val="24"/>
          <w:lang w:eastAsia="en-GB"/>
        </w:rPr>
        <w:t xml:space="preserve"> &amp; Public Safety</w:t>
      </w:r>
      <w:r w:rsidR="005F5038">
        <w:rPr>
          <w:rFonts w:cs="Arial"/>
          <w:szCs w:val="24"/>
          <w:lang w:eastAsia="en-GB"/>
        </w:rPr>
        <w:t xml:space="preserve"> directorate</w:t>
      </w:r>
      <w:r w:rsidR="005B5103">
        <w:rPr>
          <w:rFonts w:cs="Arial"/>
          <w:szCs w:val="24"/>
          <w:lang w:eastAsia="en-GB"/>
        </w:rPr>
        <w:t xml:space="preserve">, </w:t>
      </w:r>
      <w:r w:rsidRPr="0058128D" w:rsidR="005B5103">
        <w:rPr>
          <w:rFonts w:cs="Arial"/>
          <w:szCs w:val="24"/>
          <w:lang w:eastAsia="en-GB"/>
        </w:rPr>
        <w:t>bringing together data from local authority systems and health datasets to provide clear, reliable insight</w:t>
      </w:r>
      <w:r w:rsidR="00AC102A">
        <w:rPr>
          <w:rFonts w:cs="Arial"/>
          <w:szCs w:val="24"/>
          <w:lang w:eastAsia="en-GB"/>
        </w:rPr>
        <w:t>. The Children’s Community Health Service</w:t>
      </w:r>
      <w:r w:rsidRPr="0058128D" w:rsidR="00AC4067">
        <w:rPr>
          <w:rFonts w:cs="Arial"/>
          <w:szCs w:val="24"/>
          <w:lang w:eastAsia="en-GB"/>
        </w:rPr>
        <w:t xml:space="preserve"> includes Health Visiting and School Nursing</w:t>
      </w:r>
      <w:r w:rsidR="00806F42">
        <w:rPr>
          <w:rFonts w:cs="Arial"/>
          <w:szCs w:val="24"/>
          <w:lang w:eastAsia="en-GB"/>
        </w:rPr>
        <w:t xml:space="preserve">, and the </w:t>
      </w:r>
      <w:r w:rsidR="00D903B5">
        <w:rPr>
          <w:rFonts w:cs="Arial"/>
          <w:szCs w:val="24"/>
          <w:lang w:eastAsia="en-GB"/>
        </w:rPr>
        <w:t>role wil</w:t>
      </w:r>
      <w:r w:rsidR="001B37C3">
        <w:rPr>
          <w:rFonts w:cs="Arial"/>
          <w:szCs w:val="24"/>
          <w:lang w:eastAsia="en-GB"/>
        </w:rPr>
        <w:t>l suppor</w:t>
      </w:r>
      <w:r w:rsidR="00F7671C">
        <w:rPr>
          <w:rFonts w:cs="Arial"/>
          <w:szCs w:val="24"/>
          <w:lang w:eastAsia="en-GB"/>
        </w:rPr>
        <w:t>t the service</w:t>
      </w:r>
      <w:r w:rsidR="00B32155">
        <w:rPr>
          <w:rFonts w:cs="Arial"/>
          <w:szCs w:val="24"/>
          <w:lang w:eastAsia="en-GB"/>
        </w:rPr>
        <w:t xml:space="preserve"> by </w:t>
      </w:r>
      <w:r w:rsidRPr="0058128D" w:rsidR="00AE1679">
        <w:rPr>
          <w:rFonts w:cs="Arial"/>
          <w:szCs w:val="24"/>
          <w:lang w:eastAsia="en-GB"/>
        </w:rPr>
        <w:t>creat</w:t>
      </w:r>
      <w:r w:rsidR="00EB7963">
        <w:rPr>
          <w:rFonts w:cs="Arial"/>
          <w:szCs w:val="24"/>
          <w:lang w:eastAsia="en-GB"/>
        </w:rPr>
        <w:t>ing</w:t>
      </w:r>
      <w:r w:rsidRPr="0058128D" w:rsidR="00AE1679">
        <w:rPr>
          <w:rFonts w:cs="Arial"/>
          <w:szCs w:val="24"/>
          <w:lang w:eastAsia="en-GB"/>
        </w:rPr>
        <w:t xml:space="preserve"> reporting to support the </w:t>
      </w:r>
      <w:r w:rsidRPr="00C8093F" w:rsidR="00A404CC">
        <w:rPr>
          <w:rFonts w:cs="Arial"/>
          <w:szCs w:val="24"/>
          <w:lang w:eastAsia="en-GB"/>
        </w:rPr>
        <w:t>understand</w:t>
      </w:r>
      <w:r w:rsidRPr="0058128D" w:rsidR="00AE1679">
        <w:rPr>
          <w:rFonts w:cs="Arial"/>
          <w:szCs w:val="24"/>
          <w:lang w:eastAsia="en-GB"/>
        </w:rPr>
        <w:t>ing of</w:t>
      </w:r>
      <w:r w:rsidRPr="00C8093F" w:rsidR="00A404CC">
        <w:rPr>
          <w:rFonts w:cs="Arial"/>
          <w:szCs w:val="24"/>
          <w:lang w:eastAsia="en-GB"/>
        </w:rPr>
        <w:t xml:space="preserve"> performance, </w:t>
      </w:r>
      <w:r w:rsidR="007532FE">
        <w:rPr>
          <w:rFonts w:cs="Arial"/>
          <w:szCs w:val="24"/>
          <w:lang w:eastAsia="en-GB"/>
        </w:rPr>
        <w:t xml:space="preserve">productivity, </w:t>
      </w:r>
      <w:r w:rsidRPr="00C8093F" w:rsidR="00A404CC">
        <w:rPr>
          <w:rFonts w:cs="Arial"/>
          <w:szCs w:val="24"/>
          <w:lang w:eastAsia="en-GB"/>
        </w:rPr>
        <w:t>demand, outcomes and inequalities</w:t>
      </w:r>
      <w:r w:rsidRPr="00C8093F">
        <w:rPr>
          <w:rFonts w:cs="Arial"/>
          <w:szCs w:val="24"/>
          <w:lang w:eastAsia="en-GB"/>
        </w:rPr>
        <w:t xml:space="preserve">, turning complex information into clear, usable insight that </w:t>
      </w:r>
      <w:r w:rsidR="0005389B">
        <w:rPr>
          <w:rFonts w:cs="Arial"/>
          <w:szCs w:val="24"/>
          <w:lang w:eastAsia="en-GB"/>
        </w:rPr>
        <w:t>informs</w:t>
      </w:r>
      <w:r w:rsidRPr="00C8093F">
        <w:rPr>
          <w:rFonts w:cs="Arial"/>
          <w:szCs w:val="24"/>
          <w:lang w:eastAsia="en-GB"/>
        </w:rPr>
        <w:t xml:space="preserve"> decision-making and action. </w:t>
      </w:r>
    </w:p>
    <w:p w:rsidR="00C8093F" w:rsidP="08C6A5CF" w:rsidRDefault="00C8093F" w14:paraId="69E2B535" w14:textId="1BB6A94C">
      <w:pPr>
        <w:spacing w:before="100" w:beforeAutospacing="on" w:after="100" w:afterAutospacing="on" w:line="300" w:lineRule="atLeast"/>
        <w:rPr>
          <w:rFonts w:cs="Arial"/>
          <w:lang w:eastAsia="en-GB"/>
        </w:rPr>
      </w:pPr>
      <w:r w:rsidRPr="08C6A5CF" w:rsidR="00C8093F">
        <w:rPr>
          <w:rFonts w:cs="Arial"/>
          <w:lang w:eastAsia="en-GB"/>
        </w:rPr>
        <w:t xml:space="preserve">This is a key role in enabling a more </w:t>
      </w:r>
      <w:r w:rsidRPr="08C6A5CF" w:rsidR="00C8093F">
        <w:rPr>
          <w:rFonts w:cs="Arial"/>
          <w:lang w:eastAsia="en-GB"/>
        </w:rPr>
        <w:t>self</w:t>
      </w:r>
      <w:r>
        <w:noBreakHyphen/>
      </w:r>
      <w:r w:rsidRPr="08C6A5CF" w:rsidR="00C8093F">
        <w:rPr>
          <w:rFonts w:cs="Arial"/>
          <w:lang w:eastAsia="en-GB"/>
        </w:rPr>
        <w:t>service</w:t>
      </w:r>
      <w:r w:rsidRPr="08C6A5CF" w:rsidR="00C8093F">
        <w:rPr>
          <w:rFonts w:cs="Arial"/>
          <w:lang w:eastAsia="en-GB"/>
        </w:rPr>
        <w:t xml:space="preserve"> approach to performance </w:t>
      </w:r>
      <w:r w:rsidRPr="08C6A5CF" w:rsidR="007D7B42">
        <w:rPr>
          <w:rFonts w:cs="Arial"/>
          <w:lang w:eastAsia="en-GB"/>
        </w:rPr>
        <w:t xml:space="preserve">and operational </w:t>
      </w:r>
      <w:r w:rsidRPr="08C6A5CF" w:rsidR="009E221F">
        <w:rPr>
          <w:rFonts w:cs="Arial"/>
          <w:lang w:eastAsia="en-GB"/>
        </w:rPr>
        <w:t>reporting</w:t>
      </w:r>
      <w:r w:rsidRPr="08C6A5CF" w:rsidR="00C8093F">
        <w:rPr>
          <w:rFonts w:cs="Arial"/>
          <w:lang w:eastAsia="en-GB"/>
        </w:rPr>
        <w:t xml:space="preserve">, improving the accessibility, </w:t>
      </w:r>
      <w:r w:rsidRPr="08C6A5CF" w:rsidR="00C8093F">
        <w:rPr>
          <w:rFonts w:cs="Arial"/>
          <w:lang w:eastAsia="en-GB"/>
        </w:rPr>
        <w:t>governance</w:t>
      </w:r>
      <w:r w:rsidRPr="08C6A5CF" w:rsidR="00C8093F">
        <w:rPr>
          <w:rFonts w:cs="Arial"/>
          <w:lang w:eastAsia="en-GB"/>
        </w:rPr>
        <w:t xml:space="preserve"> and interpretation of information for service leads and colleagues across the wider system.</w:t>
      </w:r>
      <w:r w:rsidRPr="08C6A5CF" w:rsidR="007D7B42">
        <w:rPr>
          <w:rFonts w:cs="Arial"/>
          <w:lang w:eastAsia="en-GB"/>
        </w:rPr>
        <w:t xml:space="preserve"> </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14:paraId="727E8E10" w14:textId="77777777">
        <w:trPr>
          <w:trHeight w:val="487"/>
        </w:trPr>
        <w:tc>
          <w:tcPr>
            <w:tcW w:w="9808" w:type="dxa"/>
            <w:shd w:val="clear" w:color="auto" w:fill="171796"/>
            <w:vAlign w:val="center"/>
          </w:tcPr>
          <w:p w:rsidRPr="00162B93" w:rsidR="00B550AC"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04CFB" w:rsidP="00C04CFB" w:rsidRDefault="00C04CFB" w14:paraId="24301A2F" w14:textId="77777777">
      <w:pPr>
        <w:rPr>
          <w:rFonts w:cs="Arial"/>
          <w:bCs/>
          <w:i/>
          <w:color w:val="000000"/>
          <w:szCs w:val="24"/>
        </w:rPr>
      </w:pPr>
    </w:p>
    <w:p w:rsidRPr="0058128D" w:rsidR="00BD6696" w:rsidP="004B4DAA" w:rsidRDefault="00BD6696" w14:paraId="71FCCBF4" w14:textId="7B697438">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Deliver high-quality business intelligence products (SQL data assets and Power BI dashboards) that enable colleagues to understand and improve services and outcomes.</w:t>
      </w:r>
    </w:p>
    <w:p w:rsidRPr="0058128D" w:rsidR="00BD6696" w:rsidP="004B4DAA" w:rsidRDefault="00BD6696" w14:paraId="2EAF4D8B" w14:textId="6230F4D2">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 xml:space="preserve">Work proactively with service leads to understand questions, translate needs into clear reporting requirements, and agree definitions/metrics. </w:t>
      </w:r>
    </w:p>
    <w:p w:rsidRPr="0058128D" w:rsidR="00BD6696" w:rsidP="004B4DAA" w:rsidRDefault="00BD6696" w14:paraId="24E9AE5F" w14:textId="3F0D033E">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 xml:space="preserve">Develop, improve and maintain SQL queries, views and tables that are accurate, efficient and fit for reporting/analytics use. </w:t>
      </w:r>
    </w:p>
    <w:p w:rsidRPr="0058128D" w:rsidR="00BD6696" w:rsidP="004B4DAA" w:rsidRDefault="00BD6696" w14:paraId="5D5BC8E2" w14:textId="021BCE68">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Build well-designed Power BI dashboards that are clear, accessible</w:t>
      </w:r>
      <w:r w:rsidR="007532FE">
        <w:rPr>
          <w:rFonts w:cs="Arial"/>
          <w:szCs w:val="24"/>
          <w:lang w:eastAsia="en-GB"/>
        </w:rPr>
        <w:t xml:space="preserve"> </w:t>
      </w:r>
      <w:r w:rsidRPr="0058128D">
        <w:rPr>
          <w:rFonts w:cs="Arial"/>
          <w:szCs w:val="24"/>
          <w:lang w:eastAsia="en-GB"/>
        </w:rPr>
        <w:t xml:space="preserve">and that perform well for end users. </w:t>
      </w:r>
    </w:p>
    <w:p w:rsidRPr="0058128D" w:rsidR="00BD6696" w:rsidP="004B4DAA" w:rsidRDefault="00BD6696" w14:paraId="4AF593DF" w14:textId="76D20F0C">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Apply strong quality assurance: validate figures, investigate anomalies, and identify data quality issues, escalating and feeding back to teams where action is needed.</w:t>
      </w:r>
    </w:p>
    <w:p w:rsidRPr="0058128D" w:rsidR="00BD6696" w:rsidP="004B4DAA" w:rsidRDefault="00BD6696" w14:paraId="214F864C" w14:textId="530A1DD6">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 xml:space="preserve">Ensure work complies with GDPR, information governance and confidentiality requirements, using appropriate controls and safe working practices. </w:t>
      </w:r>
    </w:p>
    <w:p w:rsidRPr="0058128D" w:rsidR="00BD6696" w:rsidP="004B4DAA" w:rsidRDefault="00BD6696" w14:paraId="4184A3EA" w14:textId="0AD2C2C3">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Ma</w:t>
      </w:r>
      <w:r w:rsidRPr="0058128D" w:rsidR="004B4DAA">
        <w:rPr>
          <w:rFonts w:cs="Arial"/>
          <w:szCs w:val="24"/>
          <w:lang w:eastAsia="en-GB"/>
        </w:rPr>
        <w:t>n</w:t>
      </w:r>
      <w:r w:rsidRPr="0058128D">
        <w:rPr>
          <w:rFonts w:cs="Arial"/>
          <w:szCs w:val="24"/>
          <w:lang w:eastAsia="en-GB"/>
        </w:rPr>
        <w:t xml:space="preserve">age competing priorities and deadlines, planning and organising work effectively with minimal supervision. </w:t>
      </w:r>
    </w:p>
    <w:p w:rsidRPr="0058128D" w:rsidR="00BD6696" w:rsidP="004B4DAA" w:rsidRDefault="00BD6696" w14:paraId="08B5AF58" w14:textId="59F609AB">
      <w:pPr>
        <w:pStyle w:val="ListParagraph"/>
        <w:numPr>
          <w:ilvl w:val="0"/>
          <w:numId w:val="37"/>
        </w:numPr>
        <w:spacing w:after="80" w:line="300" w:lineRule="atLeast"/>
        <w:ind w:left="357" w:hanging="357"/>
        <w:rPr>
          <w:rFonts w:cs="Arial"/>
          <w:i/>
          <w:iCs/>
          <w:szCs w:val="24"/>
          <w:lang w:eastAsia="en-GB"/>
        </w:rPr>
      </w:pPr>
      <w:r w:rsidRPr="0058128D">
        <w:rPr>
          <w:rFonts w:cs="Arial"/>
          <w:szCs w:val="24"/>
          <w:lang w:eastAsia="en-GB"/>
        </w:rPr>
        <w:t>Maintain clear documentation for data models, measures, definitions and refresh processes so that products can be supported and maintained.</w:t>
      </w:r>
    </w:p>
    <w:p w:rsidRPr="0058128D" w:rsidR="00BD6696" w:rsidP="004B4DAA" w:rsidRDefault="00BD6696" w14:paraId="0DF2FB78" w14:textId="60890E6E">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 xml:space="preserve">Contribute to continuous improvement of reporting standards, automation, performance optimisation and reusable data assets. </w:t>
      </w:r>
    </w:p>
    <w:p w:rsidRPr="0058128D" w:rsidR="00BD6696" w:rsidP="004B4DAA" w:rsidRDefault="00BD6696" w14:paraId="709DF555" w14:textId="2F02B802">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 xml:space="preserve">Build positive working relationships with internal and external partners (e.g., health and care colleagues) where shared data and reporting are required. </w:t>
      </w:r>
    </w:p>
    <w:p w:rsidRPr="0058128D" w:rsidR="00BD6696" w:rsidP="004B4DAA" w:rsidRDefault="00BD6696" w14:paraId="680BDAE5" w14:textId="52230A12">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 xml:space="preserve">Work autonomously, taking ownership of problems, researching solutions and driving work forward as a self-starter. </w:t>
      </w:r>
    </w:p>
    <w:p w:rsidRPr="0058128D" w:rsidR="00BD6696" w:rsidP="004B4DAA" w:rsidRDefault="00BD6696" w14:paraId="49D313EC" w14:textId="16B753F8">
      <w:pPr>
        <w:pStyle w:val="ListParagraph"/>
        <w:numPr>
          <w:ilvl w:val="0"/>
          <w:numId w:val="37"/>
        </w:numPr>
        <w:spacing w:after="80" w:line="300" w:lineRule="atLeast"/>
        <w:ind w:left="357" w:hanging="357"/>
        <w:rPr>
          <w:rFonts w:cs="Arial"/>
          <w:szCs w:val="24"/>
          <w:lang w:eastAsia="en-GB"/>
        </w:rPr>
      </w:pPr>
      <w:r w:rsidRPr="0058128D">
        <w:rPr>
          <w:rFonts w:cs="Arial"/>
          <w:szCs w:val="24"/>
          <w:lang w:eastAsia="en-GB"/>
        </w:rPr>
        <w:t xml:space="preserve">Share learning and good practice, supporting the development of colleagues and promoting effective use of BI tools and reports. </w:t>
      </w:r>
    </w:p>
    <w:p w:rsidRPr="00F24FA7" w:rsidR="00C04CFB" w:rsidP="00756CEF" w:rsidRDefault="00C04CFB" w14:paraId="126D462A" w14:textId="77777777">
      <w:pPr>
        <w:rPr>
          <w:rFonts w:cs="Arial"/>
          <w:szCs w:val="24"/>
        </w:rPr>
      </w:pP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BC371B" w:rsidP="00BD64F3" w:rsidRDefault="00BC371B" w14:paraId="74CACF43" w14:textId="77777777">
      <w:pPr>
        <w:rPr>
          <w:rFonts w:cs="Arial"/>
          <w:i/>
          <w:szCs w:val="24"/>
        </w:rPr>
      </w:pPr>
    </w:p>
    <w:p w:rsidRPr="00EE460F" w:rsidR="00EE460F" w:rsidP="00EE460F" w:rsidRDefault="00EE460F" w14:paraId="30B7571F" w14:textId="3ABDEB49">
      <w:pPr>
        <w:spacing w:before="100" w:beforeAutospacing="1" w:after="100" w:afterAutospacing="1" w:line="300" w:lineRule="atLeast"/>
        <w:rPr>
          <w:rFonts w:cs="Arial"/>
          <w:szCs w:val="24"/>
          <w:lang w:eastAsia="en-GB"/>
        </w:rPr>
      </w:pPr>
      <w:r w:rsidRPr="00EE460F">
        <w:rPr>
          <w:rFonts w:cs="Arial"/>
          <w:szCs w:val="24"/>
          <w:lang w:eastAsia="en-GB"/>
        </w:rPr>
        <w:t xml:space="preserve">The role sits within the </w:t>
      </w:r>
      <w:r w:rsidRPr="00EE460F">
        <w:rPr>
          <w:rFonts w:cs="Arial"/>
          <w:b/>
          <w:bCs/>
          <w:szCs w:val="24"/>
          <w:lang w:eastAsia="en-GB"/>
        </w:rPr>
        <w:t>Knowledge, Intelligence &amp; Evidence (KI&amp;E)</w:t>
      </w:r>
      <w:r w:rsidRPr="00EE460F">
        <w:rPr>
          <w:rFonts w:cs="Arial"/>
          <w:szCs w:val="24"/>
          <w:lang w:eastAsia="en-GB"/>
        </w:rPr>
        <w:t xml:space="preserve"> team in the Public Health and Communities </w:t>
      </w:r>
      <w:r w:rsidR="009B53FF">
        <w:rPr>
          <w:rFonts w:cs="Arial"/>
          <w:szCs w:val="24"/>
          <w:lang w:eastAsia="en-GB"/>
        </w:rPr>
        <w:t xml:space="preserve">and Public Safety </w:t>
      </w:r>
      <w:r w:rsidRPr="00EE460F">
        <w:rPr>
          <w:rFonts w:cs="Arial"/>
          <w:szCs w:val="24"/>
          <w:lang w:eastAsia="en-GB"/>
        </w:rPr>
        <w:t xml:space="preserve">directorate. KI&amp;E is an award-winning team that provides accessible, high-quality analysis and insight to support decision-making and reduce inequalities. The team uses modern analytical tools and creates interactive dashboards and reports that turn complex data into clear stories about trends, patterns and key messages. </w:t>
      </w:r>
    </w:p>
    <w:p w:rsidR="00EE460F" w:rsidP="08C6A5CF" w:rsidRDefault="00EE460F" w14:paraId="66B3F63B" w14:textId="0DD8688C">
      <w:pPr>
        <w:spacing w:beforeAutospacing="on" w:afterAutospacing="on" w:line="300" w:lineRule="atLeast"/>
        <w:rPr>
          <w:rFonts w:cs="Arial"/>
          <w:lang w:eastAsia="en-GB"/>
        </w:rPr>
      </w:pPr>
      <w:r w:rsidRPr="08C6A5CF" w:rsidR="00EE460F">
        <w:rPr>
          <w:rFonts w:cs="Arial"/>
          <w:lang w:eastAsia="en-GB"/>
        </w:rPr>
        <w:t xml:space="preserve">In this post you will work closely with colleagues supporting the </w:t>
      </w:r>
      <w:r w:rsidRPr="08C6A5CF" w:rsidR="00A3564C">
        <w:rPr>
          <w:rFonts w:cs="Arial"/>
          <w:lang w:eastAsia="en-GB"/>
        </w:rPr>
        <w:t>Children’s Community Health Service</w:t>
      </w:r>
      <w:r w:rsidRPr="08C6A5CF" w:rsidR="0083111F">
        <w:rPr>
          <w:rFonts w:cs="Arial"/>
          <w:lang w:eastAsia="en-GB"/>
        </w:rPr>
        <w:t xml:space="preserve">, </w:t>
      </w:r>
      <w:r w:rsidRPr="08C6A5CF" w:rsidR="00EE460F">
        <w:rPr>
          <w:rFonts w:cs="Arial"/>
          <w:lang w:eastAsia="en-GB"/>
        </w:rPr>
        <w:t>helping to develop consistent reporting that supports day-to-day operational management</w:t>
      </w:r>
      <w:r w:rsidRPr="08C6A5CF" w:rsidR="002C6259">
        <w:rPr>
          <w:rFonts w:cs="Arial"/>
          <w:lang w:eastAsia="en-GB"/>
        </w:rPr>
        <w:t xml:space="preserve">, </w:t>
      </w:r>
      <w:r w:rsidRPr="08C6A5CF" w:rsidR="00EE460F">
        <w:rPr>
          <w:rFonts w:cs="Arial"/>
          <w:lang w:eastAsia="en-GB"/>
        </w:rPr>
        <w:t>longer-term service improvement</w:t>
      </w:r>
      <w:r w:rsidRPr="08C6A5CF" w:rsidR="002C6259">
        <w:rPr>
          <w:rFonts w:cs="Arial"/>
          <w:lang w:eastAsia="en-GB"/>
        </w:rPr>
        <w:t xml:space="preserve"> and </w:t>
      </w:r>
      <w:r w:rsidRPr="08C6A5CF" w:rsidR="00206415">
        <w:rPr>
          <w:rFonts w:cs="Arial"/>
          <w:lang w:eastAsia="en-GB"/>
        </w:rPr>
        <w:t>supports improved outcomes for c</w:t>
      </w:r>
      <w:r w:rsidRPr="08C6A5CF" w:rsidR="27B37AF6">
        <w:rPr>
          <w:rFonts w:cs="Arial"/>
          <w:lang w:eastAsia="en-GB"/>
        </w:rPr>
        <w:t>h</w:t>
      </w:r>
      <w:r w:rsidRPr="08C6A5CF" w:rsidR="00206415">
        <w:rPr>
          <w:rFonts w:cs="Arial"/>
          <w:lang w:eastAsia="en-GB"/>
        </w:rPr>
        <w:t>ildren living in Suffolk</w:t>
      </w:r>
      <w:r w:rsidRPr="08C6A5CF" w:rsidR="0083111F">
        <w:rPr>
          <w:rFonts w:cs="Arial"/>
          <w:lang w:eastAsia="en-GB"/>
        </w:rPr>
        <w: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8C6A5CF" w14:paraId="1FD96406" w14:textId="77777777">
        <w:trPr>
          <w:trHeight w:val="487"/>
        </w:trPr>
        <w:tc>
          <w:tcPr>
            <w:tcW w:w="9808" w:type="dxa"/>
            <w:shd w:val="clear" w:color="auto" w:fill="171796"/>
            <w:tcMar/>
            <w:vAlign w:val="center"/>
          </w:tcPr>
          <w:p w:rsidRPr="00162B93" w:rsidR="00666B21"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74291" w:rsidR="00374291" w:rsidP="00374291" w:rsidRDefault="00374291" w14:paraId="4DC13199" w14:textId="48E54C82">
      <w:pPr>
        <w:numPr>
          <w:ilvl w:val="0"/>
          <w:numId w:val="38"/>
        </w:numPr>
        <w:spacing w:before="100" w:beforeAutospacing="1" w:after="100" w:afterAutospacing="1" w:line="300" w:lineRule="atLeast"/>
        <w:rPr>
          <w:rFonts w:cs="Arial"/>
          <w:szCs w:val="24"/>
          <w:lang w:eastAsia="en-GB"/>
        </w:rPr>
      </w:pPr>
      <w:r w:rsidRPr="00374291">
        <w:rPr>
          <w:rFonts w:cs="Arial"/>
          <w:szCs w:val="24"/>
          <w:lang w:eastAsia="en-GB"/>
        </w:rPr>
        <w:t xml:space="preserve">Create and maintain SQL queries to extract data from data warehouse environments (and/or adapt existing queries) to keep reporting accurate and up to date. </w:t>
      </w:r>
    </w:p>
    <w:p w:rsidRPr="00374291" w:rsidR="00374291" w:rsidP="00374291" w:rsidRDefault="00374291" w14:paraId="07989D31" w14:textId="14B23AF2">
      <w:pPr>
        <w:numPr>
          <w:ilvl w:val="0"/>
          <w:numId w:val="38"/>
        </w:numPr>
        <w:spacing w:before="100" w:beforeAutospacing="1" w:after="100" w:afterAutospacing="1" w:line="300" w:lineRule="atLeast"/>
        <w:rPr>
          <w:rFonts w:cs="Arial"/>
          <w:szCs w:val="24"/>
          <w:lang w:eastAsia="en-GB"/>
        </w:rPr>
      </w:pPr>
      <w:r w:rsidRPr="00374291">
        <w:rPr>
          <w:rFonts w:cs="Arial"/>
          <w:szCs w:val="24"/>
          <w:lang w:eastAsia="en-GB"/>
        </w:rPr>
        <w:t>Design and develop clear, user-friendly Power BI dashboards so the service has access to the information it needs to manage performance and improve outcomes</w:t>
      </w:r>
    </w:p>
    <w:p w:rsidRPr="00374291" w:rsidR="00374291" w:rsidP="00374291" w:rsidRDefault="00374291" w14:paraId="04D315C7" w14:textId="13489007">
      <w:pPr>
        <w:numPr>
          <w:ilvl w:val="0"/>
          <w:numId w:val="38"/>
        </w:numPr>
        <w:spacing w:before="100" w:beforeAutospacing="1" w:after="100" w:afterAutospacing="1" w:line="300" w:lineRule="atLeast"/>
        <w:rPr>
          <w:rFonts w:cs="Arial"/>
          <w:szCs w:val="24"/>
          <w:lang w:eastAsia="en-GB"/>
        </w:rPr>
      </w:pPr>
      <w:r w:rsidRPr="00374291">
        <w:rPr>
          <w:rFonts w:cs="Arial"/>
          <w:szCs w:val="24"/>
          <w:lang w:eastAsia="en-GB"/>
        </w:rPr>
        <w:t xml:space="preserve">Create efficient SQL tables/views that support strong Power BI performance and a reliable reporting layer. </w:t>
      </w:r>
    </w:p>
    <w:p w:rsidRPr="00374291" w:rsidR="00374291" w:rsidP="00374291" w:rsidRDefault="00374291" w14:paraId="30F736E1" w14:textId="27203748">
      <w:pPr>
        <w:numPr>
          <w:ilvl w:val="0"/>
          <w:numId w:val="38"/>
        </w:numPr>
        <w:spacing w:before="100" w:beforeAutospacing="1" w:after="100" w:afterAutospacing="1" w:line="300" w:lineRule="atLeast"/>
        <w:rPr>
          <w:rFonts w:cs="Arial"/>
          <w:szCs w:val="24"/>
          <w:lang w:eastAsia="en-GB"/>
        </w:rPr>
      </w:pPr>
      <w:r w:rsidRPr="00374291">
        <w:rPr>
          <w:rFonts w:cs="Arial"/>
          <w:szCs w:val="24"/>
          <w:lang w:eastAsia="en-GB"/>
        </w:rPr>
        <w:t xml:space="preserve">Maintain, enhance and update existing dashboards and data models as definitions evolve and new information becomes available. </w:t>
      </w:r>
    </w:p>
    <w:p w:rsidRPr="00374291" w:rsidR="00374291" w:rsidP="00374291" w:rsidRDefault="00374291" w14:paraId="17012970" w14:textId="0E312BD2">
      <w:pPr>
        <w:numPr>
          <w:ilvl w:val="0"/>
          <w:numId w:val="38"/>
        </w:numPr>
        <w:spacing w:before="100" w:beforeAutospacing="1" w:after="100" w:afterAutospacing="1" w:line="300" w:lineRule="atLeast"/>
        <w:rPr>
          <w:rFonts w:cs="Arial"/>
          <w:szCs w:val="24"/>
          <w:lang w:eastAsia="en-GB"/>
        </w:rPr>
      </w:pPr>
      <w:r w:rsidRPr="00374291">
        <w:rPr>
          <w:rFonts w:cs="Arial"/>
          <w:szCs w:val="24"/>
          <w:lang w:eastAsia="en-GB"/>
        </w:rPr>
        <w:t>Support managers and analysts with data extracts and reporting for both routine and ad-hoc/statutory requests</w:t>
      </w:r>
      <w:r w:rsidRPr="00157DBA" w:rsidR="00B82177">
        <w:rPr>
          <w:rFonts w:cs="Arial"/>
          <w:szCs w:val="24"/>
          <w:lang w:eastAsia="en-GB"/>
        </w:rPr>
        <w:t>.</w:t>
      </w:r>
    </w:p>
    <w:p w:rsidRPr="00374291" w:rsidR="00374291" w:rsidP="00374291" w:rsidRDefault="00374291" w14:paraId="229F5D0B" w14:textId="0F6ACE97">
      <w:pPr>
        <w:numPr>
          <w:ilvl w:val="0"/>
          <w:numId w:val="38"/>
        </w:numPr>
        <w:spacing w:before="100" w:beforeAutospacing="1" w:after="100" w:afterAutospacing="1" w:line="300" w:lineRule="atLeast"/>
        <w:rPr>
          <w:rFonts w:cs="Arial"/>
          <w:szCs w:val="24"/>
          <w:lang w:eastAsia="en-GB"/>
        </w:rPr>
      </w:pPr>
      <w:r w:rsidRPr="00374291">
        <w:rPr>
          <w:rFonts w:cs="Arial"/>
          <w:szCs w:val="24"/>
          <w:lang w:eastAsia="en-GB"/>
        </w:rPr>
        <w:t xml:space="preserve">Review and analyse report outputs to identify data quality issues, system/process issues, and areas requiring follow-up with operational teams. </w:t>
      </w:r>
    </w:p>
    <w:p w:rsidRPr="00374291" w:rsidR="00374291" w:rsidP="00374291" w:rsidRDefault="00374291" w14:paraId="56C1410B" w14:textId="2D334F9A">
      <w:pPr>
        <w:numPr>
          <w:ilvl w:val="0"/>
          <w:numId w:val="38"/>
        </w:numPr>
        <w:spacing w:before="100" w:beforeAutospacing="1" w:after="100" w:afterAutospacing="1" w:line="300" w:lineRule="atLeast"/>
        <w:rPr>
          <w:rFonts w:cs="Arial"/>
          <w:szCs w:val="24"/>
          <w:lang w:eastAsia="en-GB"/>
        </w:rPr>
      </w:pPr>
      <w:r w:rsidRPr="00374291">
        <w:rPr>
          <w:rFonts w:cs="Arial"/>
          <w:szCs w:val="24"/>
          <w:lang w:eastAsia="en-GB"/>
        </w:rPr>
        <w:t xml:space="preserve">Work with stakeholders to gather requirements, attend meetings where needed, and ensure reporting is fit for purpose and used well. </w:t>
      </w:r>
    </w:p>
    <w:p w:rsidRPr="00374291" w:rsidR="00374291" w:rsidP="00374291" w:rsidRDefault="00374291" w14:paraId="4EE918DD" w14:textId="24819240">
      <w:pPr>
        <w:numPr>
          <w:ilvl w:val="0"/>
          <w:numId w:val="38"/>
        </w:numPr>
        <w:spacing w:before="100" w:beforeAutospacing="1" w:after="100" w:afterAutospacing="1" w:line="300" w:lineRule="atLeast"/>
        <w:rPr>
          <w:rFonts w:cs="Arial"/>
          <w:szCs w:val="24"/>
          <w:lang w:eastAsia="en-GB"/>
        </w:rPr>
      </w:pPr>
      <w:r w:rsidRPr="00374291">
        <w:rPr>
          <w:rFonts w:cs="Arial"/>
          <w:szCs w:val="24"/>
          <w:lang w:eastAsia="en-GB"/>
        </w:rPr>
        <w:t xml:space="preserve">Work with internal and external partners where data is shared to support joined-up reporting and insight. </w:t>
      </w:r>
    </w:p>
    <w:p w:rsidRPr="00374291" w:rsidR="00374291" w:rsidP="00374291" w:rsidRDefault="00374291" w14:paraId="5F6BB644" w14:textId="77777777">
      <w:pPr>
        <w:spacing w:before="100" w:beforeAutospacing="1" w:after="100" w:afterAutospacing="1" w:line="300" w:lineRule="atLeast"/>
        <w:rPr>
          <w:rFonts w:cs="Arial"/>
          <w:szCs w:val="24"/>
          <w:lang w:eastAsia="en-GB"/>
        </w:rPr>
      </w:pPr>
      <w:r w:rsidRPr="00374291">
        <w:rPr>
          <w:rFonts w:cs="Arial"/>
          <w:b/>
          <w:bCs/>
          <w:szCs w:val="24"/>
          <w:lang w:eastAsia="en-GB"/>
        </w:rPr>
        <w:t>Day to day tasks may include:</w:t>
      </w:r>
    </w:p>
    <w:p w:rsidRPr="00374291" w:rsidR="00374291" w:rsidP="00374291" w:rsidRDefault="00374291" w14:paraId="423C42B1" w14:textId="4428A030">
      <w:pPr>
        <w:numPr>
          <w:ilvl w:val="0"/>
          <w:numId w:val="39"/>
        </w:numPr>
        <w:spacing w:before="100" w:beforeAutospacing="1" w:after="100" w:afterAutospacing="1" w:line="300" w:lineRule="atLeast"/>
        <w:rPr>
          <w:rFonts w:cs="Arial"/>
          <w:szCs w:val="24"/>
          <w:lang w:eastAsia="en-GB"/>
        </w:rPr>
      </w:pPr>
      <w:r w:rsidRPr="00374291">
        <w:rPr>
          <w:rFonts w:cs="Arial"/>
          <w:szCs w:val="24"/>
          <w:lang w:eastAsia="en-GB"/>
        </w:rPr>
        <w:t xml:space="preserve">Meeting service colleagues to clarify questions, agree measures/definitions, and prototype dashboard layouts. </w:t>
      </w:r>
    </w:p>
    <w:p w:rsidRPr="00374291" w:rsidR="00374291" w:rsidP="00374291" w:rsidRDefault="00374291" w14:paraId="1CD76109" w14:textId="1FDC4287">
      <w:pPr>
        <w:numPr>
          <w:ilvl w:val="0"/>
          <w:numId w:val="39"/>
        </w:numPr>
        <w:spacing w:before="100" w:beforeAutospacing="1" w:after="100" w:afterAutospacing="1" w:line="300" w:lineRule="atLeast"/>
        <w:rPr>
          <w:rFonts w:cs="Arial"/>
          <w:szCs w:val="24"/>
          <w:lang w:eastAsia="en-GB"/>
        </w:rPr>
      </w:pPr>
      <w:r w:rsidRPr="00374291">
        <w:rPr>
          <w:rFonts w:cs="Arial"/>
          <w:szCs w:val="24"/>
          <w:lang w:eastAsia="en-GB"/>
        </w:rPr>
        <w:t xml:space="preserve">Writing and optimising SQL (including troubleshooting and performance tuning) and creating/revising views and tables. </w:t>
      </w:r>
    </w:p>
    <w:p w:rsidRPr="00374291" w:rsidR="00374291" w:rsidP="00374291" w:rsidRDefault="00374291" w14:paraId="0DB25CDB" w14:textId="6DE499DD">
      <w:pPr>
        <w:numPr>
          <w:ilvl w:val="0"/>
          <w:numId w:val="39"/>
        </w:numPr>
        <w:spacing w:before="100" w:beforeAutospacing="1" w:after="100" w:afterAutospacing="1" w:line="300" w:lineRule="atLeast"/>
        <w:rPr>
          <w:rFonts w:cs="Arial"/>
          <w:szCs w:val="24"/>
          <w:lang w:eastAsia="en-GB"/>
        </w:rPr>
      </w:pPr>
      <w:r w:rsidRPr="00374291">
        <w:rPr>
          <w:rFonts w:cs="Arial"/>
          <w:szCs w:val="24"/>
          <w:lang w:eastAsia="en-GB"/>
        </w:rPr>
        <w:t xml:space="preserve">Building Power BI datasets/models (relationships, measures, calculations) and producing polished report pages with strong usability. </w:t>
      </w:r>
    </w:p>
    <w:p w:rsidRPr="00374291" w:rsidR="00374291" w:rsidP="00374291" w:rsidRDefault="00374291" w14:paraId="0EA0F515" w14:textId="053C0851">
      <w:pPr>
        <w:numPr>
          <w:ilvl w:val="0"/>
          <w:numId w:val="39"/>
        </w:numPr>
        <w:spacing w:before="100" w:beforeAutospacing="1" w:after="100" w:afterAutospacing="1" w:line="300" w:lineRule="atLeast"/>
        <w:rPr>
          <w:rFonts w:cs="Arial"/>
          <w:szCs w:val="24"/>
          <w:lang w:eastAsia="en-GB"/>
        </w:rPr>
      </w:pPr>
      <w:r w:rsidRPr="00374291">
        <w:rPr>
          <w:rFonts w:cs="Arial"/>
          <w:szCs w:val="24"/>
          <w:lang w:eastAsia="en-GB"/>
        </w:rPr>
        <w:t xml:space="preserve">Validating outputs against source systems/known totals and documenting definitions so reports are trusted and repeatable. </w:t>
      </w:r>
    </w:p>
    <w:p w:rsidRPr="00374291" w:rsidR="00374291" w:rsidP="00374291" w:rsidRDefault="00374291" w14:paraId="4FE6F0F5" w14:textId="268E4B37">
      <w:pPr>
        <w:numPr>
          <w:ilvl w:val="0"/>
          <w:numId w:val="39"/>
        </w:numPr>
        <w:spacing w:before="100" w:beforeAutospacing="1" w:after="100" w:afterAutospacing="1" w:line="300" w:lineRule="atLeast"/>
        <w:rPr>
          <w:rFonts w:cs="Arial"/>
          <w:szCs w:val="24"/>
          <w:lang w:eastAsia="en-GB"/>
        </w:rPr>
      </w:pPr>
      <w:r w:rsidRPr="00374291">
        <w:rPr>
          <w:rFonts w:cs="Arial"/>
          <w:szCs w:val="24"/>
          <w:lang w:eastAsia="en-GB"/>
        </w:rPr>
        <w:t>Maintaining refresh schedules and resolving refresh/data issues to keep dashboards reliable.</w:t>
      </w:r>
    </w:p>
    <w:p w:rsidRPr="00157DBA" w:rsidR="00401035" w:rsidP="00401035" w:rsidRDefault="00401035" w14:paraId="67B908FF" w14:textId="409B140D">
      <w:pPr>
        <w:rPr>
          <w:rFonts w:cs="Arial"/>
          <w:szCs w:val="24"/>
        </w:rPr>
      </w:pPr>
    </w:p>
    <w:p w:rsidR="00C84CD6" w:rsidP="08C6A5CF" w:rsidRDefault="00C84CD6" w14:paraId="08E26179" w14:textId="30FCB385">
      <w:pPr>
        <w:rPr>
          <w:rFonts w:cs="Arial"/>
        </w:rPr>
      </w:pPr>
      <w:r w:rsidRPr="08C6A5CF" w:rsidR="00C84CD6">
        <w:rPr>
          <w:rFonts w:cs="Arial"/>
        </w:rPr>
        <w:t xml:space="preserve">Although this list provides examples of what </w:t>
      </w:r>
      <w:r w:rsidRPr="08C6A5CF" w:rsidR="004C46C2">
        <w:rPr>
          <w:rFonts w:cs="Arial"/>
        </w:rPr>
        <w:t>you will</w:t>
      </w:r>
      <w:r w:rsidRPr="08C6A5CF" w:rsidR="00C84CD6">
        <w:rPr>
          <w:rFonts w:cs="Arial"/>
        </w:rPr>
        <w:t xml:space="preserve"> be doing it’s not intended to be </w:t>
      </w:r>
      <w:r w:rsidRPr="08C6A5CF" w:rsidR="00BC371B">
        <w:rPr>
          <w:rFonts w:cs="Arial"/>
        </w:rPr>
        <w:t>exhaustive,</w:t>
      </w:r>
      <w:r w:rsidRPr="08C6A5CF" w:rsidR="00C84CD6">
        <w:rPr>
          <w:rFonts w:cs="Arial"/>
        </w:rPr>
        <w:t xml:space="preserve"> and </w:t>
      </w:r>
      <w:r w:rsidRPr="08C6A5CF" w:rsidR="004C46C2">
        <w:rPr>
          <w:rFonts w:cs="Arial"/>
        </w:rPr>
        <w:t>you will</w:t>
      </w:r>
      <w:r w:rsidRPr="08C6A5CF" w:rsidR="00C84CD6">
        <w:rPr>
          <w:rFonts w:cs="Arial"/>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157DBA" w:rsidR="00F96679" w:rsidP="00E37CE0" w:rsidRDefault="00E37CE0" w14:paraId="032422FC" w14:textId="62B6FDF5">
      <w:pPr>
        <w:rPr>
          <w:rFonts w:cs="Arial"/>
          <w:b/>
          <w:szCs w:val="24"/>
        </w:rPr>
      </w:pPr>
      <w:r w:rsidRPr="00157DBA">
        <w:rPr>
          <w:rFonts w:cs="Arial"/>
          <w:b/>
          <w:szCs w:val="24"/>
        </w:rPr>
        <w:t>Qualifications and professional memberships</w:t>
      </w:r>
    </w:p>
    <w:p w:rsidRPr="009B53FF" w:rsidR="00E37CE0" w:rsidP="00A0309B" w:rsidRDefault="00E762AA" w14:paraId="503881A4" w14:textId="696855F8">
      <w:pPr>
        <w:pStyle w:val="ListParagraph"/>
        <w:numPr>
          <w:ilvl w:val="0"/>
          <w:numId w:val="41"/>
        </w:numPr>
        <w:spacing w:line="300" w:lineRule="atLeast"/>
        <w:rPr>
          <w:rFonts w:cs="Arial"/>
          <w:szCs w:val="24"/>
          <w:lang w:eastAsia="en-GB"/>
        </w:rPr>
      </w:pPr>
      <w:r w:rsidRPr="00157DBA">
        <w:rPr>
          <w:rFonts w:cs="Arial"/>
          <w:szCs w:val="24"/>
          <w:lang w:eastAsia="en-GB"/>
        </w:rPr>
        <w:t xml:space="preserve">Qualification in a relevant subject at </w:t>
      </w:r>
      <w:r w:rsidR="00D34ECB">
        <w:rPr>
          <w:rFonts w:cs="Arial"/>
          <w:szCs w:val="24"/>
          <w:lang w:eastAsia="en-GB"/>
        </w:rPr>
        <w:t>Level 6 (</w:t>
      </w:r>
      <w:r w:rsidRPr="00157DBA">
        <w:rPr>
          <w:rFonts w:cs="Arial"/>
          <w:szCs w:val="24"/>
          <w:lang w:eastAsia="en-GB"/>
        </w:rPr>
        <w:t>degree level</w:t>
      </w:r>
      <w:r w:rsidR="00D34ECB">
        <w:rPr>
          <w:rFonts w:cs="Arial"/>
          <w:szCs w:val="24"/>
          <w:lang w:eastAsia="en-GB"/>
        </w:rPr>
        <w:t>)</w:t>
      </w:r>
      <w:r w:rsidRPr="00157DBA">
        <w:rPr>
          <w:rFonts w:cs="Arial"/>
          <w:szCs w:val="24"/>
          <w:lang w:eastAsia="en-GB"/>
        </w:rPr>
        <w:t xml:space="preserve"> </w:t>
      </w:r>
      <w:r w:rsidRPr="00157DBA">
        <w:rPr>
          <w:rFonts w:cs="Arial"/>
          <w:b/>
          <w:bCs/>
          <w:szCs w:val="24"/>
          <w:lang w:eastAsia="en-GB"/>
        </w:rPr>
        <w:t>or</w:t>
      </w:r>
      <w:r w:rsidRPr="00157DBA">
        <w:rPr>
          <w:rFonts w:cs="Arial"/>
          <w:szCs w:val="24"/>
          <w:lang w:eastAsia="en-GB"/>
        </w:rPr>
        <w:t xml:space="preserve"> equivalent knowledge and experience gained through employment/learning. </w:t>
      </w:r>
    </w:p>
    <w:p w:rsidRPr="00157DBA" w:rsidR="00CA5CF9" w:rsidP="00AF2778" w:rsidRDefault="00AF2778" w14:paraId="5384C7F0" w14:textId="21398B4E">
      <w:pPr>
        <w:rPr>
          <w:rFonts w:cs="Arial"/>
          <w:b/>
          <w:szCs w:val="24"/>
        </w:rPr>
      </w:pPr>
      <w:r w:rsidRPr="00157DBA">
        <w:rPr>
          <w:rFonts w:cs="Arial"/>
          <w:b/>
          <w:szCs w:val="24"/>
        </w:rPr>
        <w:t>Va</w:t>
      </w:r>
      <w:r w:rsidRPr="00157DBA" w:rsidR="00635F67">
        <w:rPr>
          <w:rFonts w:cs="Arial"/>
          <w:b/>
          <w:szCs w:val="24"/>
        </w:rPr>
        <w:t xml:space="preserve">lues and </w:t>
      </w:r>
      <w:r w:rsidRPr="00157DBA" w:rsidR="00040A1F">
        <w:rPr>
          <w:rFonts w:cs="Arial"/>
          <w:b/>
          <w:szCs w:val="24"/>
        </w:rPr>
        <w:t>p</w:t>
      </w:r>
      <w:r w:rsidRPr="00157DBA" w:rsidR="00635F67">
        <w:rPr>
          <w:rFonts w:cs="Arial"/>
          <w:b/>
          <w:szCs w:val="24"/>
        </w:rPr>
        <w:t xml:space="preserve">ersonal </w:t>
      </w:r>
      <w:r w:rsidRPr="00157DBA" w:rsidR="00040A1F">
        <w:rPr>
          <w:rFonts w:cs="Arial"/>
          <w:b/>
          <w:szCs w:val="24"/>
        </w:rPr>
        <w:t>q</w:t>
      </w:r>
      <w:r w:rsidRPr="00157DBA" w:rsidR="00635F67">
        <w:rPr>
          <w:rFonts w:cs="Arial"/>
          <w:b/>
          <w:szCs w:val="24"/>
        </w:rPr>
        <w:t>ualities</w:t>
      </w:r>
    </w:p>
    <w:p w:rsidRPr="00157DBA" w:rsidR="003A2A96" w:rsidP="00680182" w:rsidRDefault="0099172B" w14:paraId="1FFA06F0" w14:textId="58329B55">
      <w:pPr>
        <w:pStyle w:val="ListParagraph"/>
        <w:numPr>
          <w:ilvl w:val="0"/>
          <w:numId w:val="41"/>
        </w:numPr>
        <w:rPr>
          <w:rFonts w:cs="Arial"/>
          <w:bCs/>
          <w:szCs w:val="24"/>
        </w:rPr>
      </w:pPr>
      <w:r w:rsidRPr="00157DBA">
        <w:rPr>
          <w:rFonts w:cs="Arial"/>
          <w:bCs/>
          <w:szCs w:val="24"/>
        </w:rPr>
        <w:t>Demonstrates a passion</w:t>
      </w:r>
      <w:r w:rsidRPr="00157DBA" w:rsidR="007276E8">
        <w:rPr>
          <w:rFonts w:cs="Arial"/>
          <w:bCs/>
          <w:szCs w:val="24"/>
        </w:rPr>
        <w:t xml:space="preserve"> for making a positive difference for Suffolk</w:t>
      </w:r>
      <w:r w:rsidR="0037344C">
        <w:rPr>
          <w:rFonts w:cs="Arial"/>
          <w:bCs/>
          <w:szCs w:val="24"/>
        </w:rPr>
        <w:t xml:space="preserve"> </w:t>
      </w:r>
      <w:r w:rsidRPr="0037344C" w:rsidR="0037344C">
        <w:rPr>
          <w:rFonts w:cs="Arial"/>
          <w:bCs/>
          <w:szCs w:val="24"/>
        </w:rPr>
        <w:t>and reducing inequalities in our communit</w:t>
      </w:r>
      <w:r w:rsidR="0037344C">
        <w:rPr>
          <w:rFonts w:cs="Arial"/>
          <w:bCs/>
          <w:szCs w:val="24"/>
        </w:rPr>
        <w:t>y.</w:t>
      </w:r>
    </w:p>
    <w:p w:rsidRPr="00157DBA" w:rsidR="006512CC" w:rsidP="00680182" w:rsidRDefault="006512CC" w14:paraId="753E13D9" w14:textId="77777777">
      <w:pPr>
        <w:pStyle w:val="ListParagraph"/>
        <w:numPr>
          <w:ilvl w:val="0"/>
          <w:numId w:val="41"/>
        </w:numPr>
        <w:rPr>
          <w:rFonts w:cs="Arial"/>
          <w:szCs w:val="24"/>
        </w:rPr>
      </w:pPr>
      <w:r w:rsidRPr="00157DBA">
        <w:rPr>
          <w:rFonts w:cs="Arial"/>
          <w:szCs w:val="24"/>
        </w:rPr>
        <w:t xml:space="preserve">Shares our </w:t>
      </w:r>
      <w:bookmarkStart w:name="_Hlk68683140" w:id="1"/>
      <w:r w:rsidRPr="00157DBA">
        <w:fldChar w:fldCharType="begin"/>
      </w:r>
      <w:r w:rsidRPr="00157DBA">
        <w:rPr>
          <w:rFonts w:cs="Arial"/>
          <w:szCs w:val="24"/>
        </w:rPr>
        <w:instrText xml:space="preserve"> HYPERLINK "https://www.suffolk.gov.uk/jobs-and-careers/working-for-suffolk-county-council/our-weaspire-values/" </w:instrText>
      </w:r>
      <w:r w:rsidRPr="00157DBA">
        <w:fldChar w:fldCharType="separate"/>
      </w:r>
      <w:r w:rsidRPr="00157DBA">
        <w:rPr>
          <w:rStyle w:val="Hyperlink"/>
          <w:rFonts w:cs="Arial"/>
          <w:color w:val="2E74B5" w:themeColor="accent1" w:themeShade="BF"/>
          <w:szCs w:val="24"/>
        </w:rPr>
        <w:t>WE ASPIRE</w:t>
      </w:r>
      <w:r w:rsidRPr="00157DBA">
        <w:rPr>
          <w:rStyle w:val="Hyperlink"/>
          <w:rFonts w:cs="Arial"/>
          <w:color w:val="2E74B5" w:themeColor="accent1" w:themeShade="BF"/>
          <w:szCs w:val="24"/>
        </w:rPr>
        <w:fldChar w:fldCharType="end"/>
      </w:r>
      <w:bookmarkEnd w:id="1"/>
      <w:r w:rsidRPr="00157DBA">
        <w:rPr>
          <w:rFonts w:cs="Arial"/>
          <w:color w:val="2E74B5" w:themeColor="accent1" w:themeShade="BF"/>
          <w:szCs w:val="24"/>
        </w:rPr>
        <w:t xml:space="preserve"> </w:t>
      </w:r>
      <w:r w:rsidRPr="00157DBA">
        <w:rPr>
          <w:rFonts w:cs="Arial"/>
          <w:szCs w:val="24"/>
        </w:rPr>
        <w:t>Values and strives to lead by example in relation to these.</w:t>
      </w:r>
    </w:p>
    <w:p w:rsidRPr="00157DBA" w:rsidR="00C65DC7" w:rsidP="00680182" w:rsidRDefault="00C65DC7" w14:paraId="1E4E08C5" w14:textId="77777777">
      <w:pPr>
        <w:pStyle w:val="ListParagraph"/>
        <w:numPr>
          <w:ilvl w:val="0"/>
          <w:numId w:val="41"/>
        </w:numPr>
        <w:rPr>
          <w:rFonts w:cs="Arial"/>
          <w:szCs w:val="24"/>
        </w:rPr>
      </w:pPr>
      <w:r w:rsidRPr="00157DBA">
        <w:rPr>
          <w:rFonts w:cs="Arial"/>
          <w:szCs w:val="24"/>
        </w:rPr>
        <w:t>A strong commitment to fairness and Equality, Diversity and Inclusion (EDI).</w:t>
      </w:r>
    </w:p>
    <w:p w:rsidRPr="00157DBA" w:rsidR="00BD198F" w:rsidP="00680182" w:rsidRDefault="00BD198F" w14:paraId="42C752CC" w14:textId="77777777">
      <w:pPr>
        <w:pStyle w:val="ListParagraph"/>
        <w:numPr>
          <w:ilvl w:val="0"/>
          <w:numId w:val="41"/>
        </w:numPr>
        <w:rPr>
          <w:rFonts w:cs="Arial"/>
          <w:szCs w:val="24"/>
        </w:rPr>
      </w:pPr>
      <w:r w:rsidRPr="00157DBA">
        <w:rPr>
          <w:rFonts w:cs="Arial"/>
          <w:szCs w:val="24"/>
        </w:rPr>
        <w:t>Strives to continuously improve in everything they do, taking the initiative to learn and develop.</w:t>
      </w:r>
    </w:p>
    <w:p w:rsidRPr="00157DBA" w:rsidR="007276E8" w:rsidP="00680182" w:rsidRDefault="007D3698" w14:paraId="431B309D" w14:textId="40A53C70">
      <w:pPr>
        <w:pStyle w:val="ListParagraph"/>
        <w:numPr>
          <w:ilvl w:val="0"/>
          <w:numId w:val="41"/>
        </w:numPr>
        <w:rPr>
          <w:rFonts w:cs="Arial"/>
          <w:bCs/>
          <w:szCs w:val="24"/>
        </w:rPr>
      </w:pPr>
      <w:r w:rsidRPr="00157DBA">
        <w:rPr>
          <w:rFonts w:cs="Arial"/>
          <w:bCs/>
          <w:szCs w:val="24"/>
        </w:rPr>
        <w:t>Brings creativity into their work</w:t>
      </w:r>
      <w:r w:rsidRPr="00157DBA" w:rsidR="0077075D">
        <w:rPr>
          <w:rFonts w:cs="Arial"/>
          <w:bCs/>
          <w:szCs w:val="24"/>
        </w:rPr>
        <w:t xml:space="preserve"> through </w:t>
      </w:r>
      <w:r w:rsidRPr="00157DBA" w:rsidR="001A1142">
        <w:rPr>
          <w:rFonts w:cs="Arial"/>
          <w:bCs/>
          <w:szCs w:val="24"/>
        </w:rPr>
        <w:t>innovation and</w:t>
      </w:r>
      <w:r w:rsidRPr="00157DBA" w:rsidR="0077075D">
        <w:rPr>
          <w:rFonts w:cs="Arial"/>
          <w:bCs/>
          <w:szCs w:val="24"/>
        </w:rPr>
        <w:t xml:space="preserve"> open</w:t>
      </w:r>
      <w:r w:rsidRPr="00157DBA" w:rsidR="001A1142">
        <w:rPr>
          <w:rFonts w:cs="Arial"/>
          <w:bCs/>
          <w:szCs w:val="24"/>
        </w:rPr>
        <w:t>ness</w:t>
      </w:r>
      <w:r w:rsidRPr="00157DBA" w:rsidR="0077075D">
        <w:rPr>
          <w:rFonts w:cs="Arial"/>
          <w:bCs/>
          <w:szCs w:val="24"/>
        </w:rPr>
        <w:t xml:space="preserve"> to change.</w:t>
      </w:r>
    </w:p>
    <w:p w:rsidRPr="009B53FF" w:rsidR="001B600C" w:rsidP="00401035" w:rsidRDefault="00A5398D" w14:paraId="30E7B487" w14:textId="4710517F">
      <w:pPr>
        <w:pStyle w:val="ListParagraph"/>
        <w:numPr>
          <w:ilvl w:val="0"/>
          <w:numId w:val="41"/>
        </w:numPr>
        <w:rPr>
          <w:rFonts w:cs="Arial"/>
          <w:bCs/>
          <w:szCs w:val="24"/>
        </w:rPr>
      </w:pPr>
      <w:r w:rsidRPr="00157DBA">
        <w:rPr>
          <w:rFonts w:cs="Arial"/>
          <w:bCs/>
          <w:szCs w:val="24"/>
        </w:rPr>
        <w:t xml:space="preserve">Collaborates well with others </w:t>
      </w:r>
      <w:r w:rsidRPr="00157DBA" w:rsidR="0077075D">
        <w:rPr>
          <w:rFonts w:cs="Arial"/>
          <w:bCs/>
          <w:szCs w:val="24"/>
        </w:rPr>
        <w:t>and o</w:t>
      </w:r>
      <w:r w:rsidRPr="00157DBA">
        <w:rPr>
          <w:rFonts w:cs="Arial"/>
          <w:bCs/>
          <w:szCs w:val="24"/>
        </w:rPr>
        <w:t xml:space="preserve">ffers assistance and support to </w:t>
      </w:r>
      <w:r w:rsidRPr="00157DBA" w:rsidR="006A3826">
        <w:rPr>
          <w:rFonts w:cs="Arial"/>
          <w:bCs/>
          <w:szCs w:val="24"/>
        </w:rPr>
        <w:t>colleagues</w:t>
      </w:r>
      <w:r w:rsidRPr="00157DBA">
        <w:rPr>
          <w:rFonts w:cs="Arial"/>
          <w:bCs/>
          <w:szCs w:val="24"/>
        </w:rPr>
        <w:t>.</w:t>
      </w:r>
    </w:p>
    <w:p w:rsidRPr="00157DBA" w:rsidR="006B429A" w:rsidP="00AF2778" w:rsidRDefault="00C5560A" w14:paraId="6F7B7DDF" w14:textId="37A1E702">
      <w:pPr>
        <w:rPr>
          <w:rFonts w:cs="Arial"/>
          <w:b/>
          <w:szCs w:val="24"/>
        </w:rPr>
      </w:pPr>
      <w:r w:rsidRPr="00157DBA">
        <w:rPr>
          <w:rFonts w:cs="Arial"/>
          <w:b/>
          <w:szCs w:val="24"/>
        </w:rPr>
        <w:t xml:space="preserve">Specialist </w:t>
      </w:r>
      <w:r w:rsidRPr="00157DBA" w:rsidR="00513B07">
        <w:rPr>
          <w:rFonts w:cs="Arial"/>
          <w:b/>
          <w:szCs w:val="24"/>
        </w:rPr>
        <w:t xml:space="preserve">knowledge </w:t>
      </w:r>
      <w:r w:rsidRPr="00157DBA">
        <w:rPr>
          <w:rFonts w:cs="Arial"/>
          <w:b/>
          <w:szCs w:val="24"/>
        </w:rPr>
        <w:t>skills and experience</w:t>
      </w:r>
    </w:p>
    <w:p w:rsidRPr="00F2767C" w:rsidR="00C67652" w:rsidP="00F2767C" w:rsidRDefault="00C67652" w14:paraId="51935802" w14:textId="78AD4E04">
      <w:pPr>
        <w:pStyle w:val="ListParagraph"/>
        <w:numPr>
          <w:ilvl w:val="0"/>
          <w:numId w:val="41"/>
        </w:numPr>
        <w:spacing w:line="300" w:lineRule="atLeast"/>
        <w:rPr>
          <w:rFonts w:cs="Arial"/>
          <w:szCs w:val="24"/>
          <w:lang w:eastAsia="en-GB"/>
        </w:rPr>
      </w:pPr>
      <w:r w:rsidRPr="00F2767C">
        <w:rPr>
          <w:rFonts w:cs="Arial"/>
          <w:szCs w:val="24"/>
          <w:lang w:eastAsia="en-GB"/>
        </w:rPr>
        <w:t>Significant experience in an analytical / intelligence / BI role where SQL and Power BI have been used extensively.</w:t>
      </w:r>
    </w:p>
    <w:p w:rsidRPr="00157DBA" w:rsidR="00B0110F" w:rsidP="00F2767C" w:rsidRDefault="00B0110F" w14:paraId="5360F416" w14:textId="77777777">
      <w:pPr>
        <w:pStyle w:val="ListParagraph"/>
        <w:numPr>
          <w:ilvl w:val="0"/>
          <w:numId w:val="41"/>
        </w:numPr>
        <w:spacing w:line="300" w:lineRule="atLeast"/>
        <w:rPr>
          <w:rFonts w:cs="Arial"/>
          <w:szCs w:val="24"/>
          <w:lang w:eastAsia="en-GB"/>
        </w:rPr>
      </w:pPr>
      <w:r w:rsidRPr="00157DBA">
        <w:rPr>
          <w:rFonts w:cs="Arial"/>
          <w:szCs w:val="24"/>
          <w:lang w:eastAsia="en-GB"/>
        </w:rPr>
        <w:t>Experience of working with data within a local authority or public sector environment, with an understanding of how data is used to support operational delivery, performance management and accountability.</w:t>
      </w:r>
    </w:p>
    <w:p w:rsidRPr="00157DBA" w:rsidR="00B0110F" w:rsidP="00F2767C" w:rsidRDefault="00B0110F" w14:paraId="5B37BA33" w14:textId="6063219D">
      <w:pPr>
        <w:pStyle w:val="ListParagraph"/>
        <w:numPr>
          <w:ilvl w:val="0"/>
          <w:numId w:val="41"/>
        </w:numPr>
        <w:spacing w:line="300" w:lineRule="atLeast"/>
        <w:rPr>
          <w:rFonts w:cs="Arial"/>
          <w:szCs w:val="24"/>
          <w:lang w:eastAsia="en-GB"/>
        </w:rPr>
      </w:pPr>
      <w:r w:rsidRPr="00157DBA">
        <w:rPr>
          <w:rFonts w:cs="Arial"/>
          <w:szCs w:val="24"/>
          <w:lang w:eastAsia="en-GB"/>
        </w:rPr>
        <w:t xml:space="preserve">Experience of working with children and young people’s datasets, and/or health-related data (e.g. health visiting, early years, public health or community health </w:t>
      </w:r>
      <w:r w:rsidRPr="00157DBA">
        <w:rPr>
          <w:rFonts w:cs="Arial"/>
          <w:szCs w:val="24"/>
          <w:lang w:eastAsia="en-GB"/>
        </w:rPr>
        <w:t xml:space="preserve">services), including an appreciation of data quality, </w:t>
      </w:r>
      <w:r w:rsidR="00B61583">
        <w:rPr>
          <w:rFonts w:cs="Arial"/>
          <w:szCs w:val="24"/>
          <w:lang w:eastAsia="en-GB"/>
        </w:rPr>
        <w:t xml:space="preserve">national </w:t>
      </w:r>
      <w:r w:rsidR="00455AA7">
        <w:rPr>
          <w:rFonts w:cs="Arial"/>
          <w:szCs w:val="24"/>
          <w:lang w:eastAsia="en-GB"/>
        </w:rPr>
        <w:t xml:space="preserve">measures, </w:t>
      </w:r>
      <w:r w:rsidRPr="00157DBA">
        <w:rPr>
          <w:rFonts w:cs="Arial"/>
          <w:szCs w:val="24"/>
          <w:lang w:eastAsia="en-GB"/>
        </w:rPr>
        <w:t xml:space="preserve">coding and reporting considerations. </w:t>
      </w:r>
    </w:p>
    <w:p w:rsidRPr="00157DBA" w:rsidR="006B429A" w:rsidP="00F2767C" w:rsidRDefault="006B429A" w14:paraId="6652B1E4" w14:textId="14A6B9EF">
      <w:pPr>
        <w:pStyle w:val="ListParagraph"/>
        <w:numPr>
          <w:ilvl w:val="0"/>
          <w:numId w:val="41"/>
        </w:numPr>
        <w:spacing w:line="300" w:lineRule="atLeast"/>
        <w:rPr>
          <w:rFonts w:cs="Arial"/>
          <w:szCs w:val="24"/>
          <w:lang w:eastAsia="en-GB"/>
        </w:rPr>
      </w:pPr>
      <w:r w:rsidRPr="00157DBA">
        <w:rPr>
          <w:rFonts w:cs="Arial"/>
          <w:szCs w:val="24"/>
          <w:lang w:eastAsia="en-GB"/>
        </w:rPr>
        <w:t xml:space="preserve">Significant working knowledge of SQL focused on query building for reporting, including troubleshooting and amending existing queries. </w:t>
      </w:r>
    </w:p>
    <w:p w:rsidRPr="00157DBA" w:rsidR="006B429A" w:rsidP="00F2767C" w:rsidRDefault="006B429A" w14:paraId="71B412CB" w14:textId="57470B70">
      <w:pPr>
        <w:pStyle w:val="ListParagraph"/>
        <w:numPr>
          <w:ilvl w:val="0"/>
          <w:numId w:val="41"/>
        </w:numPr>
        <w:spacing w:line="300" w:lineRule="atLeast"/>
        <w:rPr>
          <w:rFonts w:cs="Arial"/>
          <w:szCs w:val="24"/>
          <w:lang w:eastAsia="en-GB"/>
        </w:rPr>
      </w:pPr>
      <w:r w:rsidRPr="00157DBA">
        <w:rPr>
          <w:rFonts w:cs="Arial"/>
          <w:szCs w:val="24"/>
          <w:lang w:eastAsia="en-GB"/>
        </w:rPr>
        <w:t xml:space="preserve">Ability to create new SQL views and tables to support data visualisation and efficient reporting layers, with an understanding of performance tuning. </w:t>
      </w:r>
    </w:p>
    <w:p w:rsidRPr="00157DBA" w:rsidR="006B429A" w:rsidP="00F2767C" w:rsidRDefault="006B429A" w14:paraId="2441DF3F" w14:textId="5B8EA4AC">
      <w:pPr>
        <w:pStyle w:val="ListParagraph"/>
        <w:numPr>
          <w:ilvl w:val="0"/>
          <w:numId w:val="41"/>
        </w:numPr>
        <w:spacing w:line="300" w:lineRule="atLeast"/>
        <w:rPr>
          <w:rFonts w:cs="Arial"/>
          <w:szCs w:val="24"/>
          <w:lang w:eastAsia="en-GB"/>
        </w:rPr>
      </w:pPr>
      <w:r w:rsidRPr="00157DBA">
        <w:rPr>
          <w:rFonts w:cs="Arial"/>
          <w:szCs w:val="24"/>
          <w:lang w:eastAsia="en-GB"/>
        </w:rPr>
        <w:t xml:space="preserve">Experience working with large, complex datasets and/or data warehouse environments. </w:t>
      </w:r>
    </w:p>
    <w:p w:rsidRPr="00157DBA" w:rsidR="006B429A" w:rsidP="00F2767C" w:rsidRDefault="006B429A" w14:paraId="0E1E4423" w14:textId="5C971332">
      <w:pPr>
        <w:pStyle w:val="ListParagraph"/>
        <w:numPr>
          <w:ilvl w:val="0"/>
          <w:numId w:val="41"/>
        </w:numPr>
        <w:spacing w:line="300" w:lineRule="atLeast"/>
        <w:rPr>
          <w:rFonts w:cs="Arial"/>
          <w:szCs w:val="24"/>
          <w:lang w:eastAsia="en-GB"/>
        </w:rPr>
      </w:pPr>
      <w:r w:rsidRPr="00157DBA">
        <w:rPr>
          <w:rFonts w:cs="Arial"/>
          <w:szCs w:val="24"/>
          <w:lang w:eastAsia="en-GB"/>
        </w:rPr>
        <w:t>Strong Power BI experience</w:t>
      </w:r>
      <w:r w:rsidR="00376D5A">
        <w:rPr>
          <w:rFonts w:cs="Arial"/>
          <w:szCs w:val="24"/>
          <w:lang w:eastAsia="en-GB"/>
        </w:rPr>
        <w:t xml:space="preserve">, </w:t>
      </w:r>
      <w:r w:rsidRPr="00157DBA">
        <w:rPr>
          <w:rFonts w:cs="Arial"/>
          <w:szCs w:val="24"/>
          <w:lang w:eastAsia="en-GB"/>
        </w:rPr>
        <w:t>including building data models</w:t>
      </w:r>
      <w:r w:rsidR="003B725A">
        <w:rPr>
          <w:rFonts w:cs="Arial"/>
          <w:szCs w:val="24"/>
          <w:lang w:eastAsia="en-GB"/>
        </w:rPr>
        <w:t xml:space="preserve">, </w:t>
      </w:r>
      <w:r w:rsidR="00E05EA0">
        <w:rPr>
          <w:rFonts w:cs="Arial"/>
          <w:szCs w:val="24"/>
          <w:lang w:eastAsia="en-GB"/>
        </w:rPr>
        <w:t>writing</w:t>
      </w:r>
      <w:r w:rsidR="003B725A">
        <w:rPr>
          <w:rFonts w:cs="Arial"/>
          <w:szCs w:val="24"/>
          <w:lang w:eastAsia="en-GB"/>
        </w:rPr>
        <w:t xml:space="preserve"> DAX</w:t>
      </w:r>
      <w:r w:rsidRPr="00157DBA">
        <w:rPr>
          <w:rFonts w:cs="Arial"/>
          <w:szCs w:val="24"/>
          <w:lang w:eastAsia="en-GB"/>
        </w:rPr>
        <w:t xml:space="preserve"> and producing high-quality dashboards. </w:t>
      </w:r>
    </w:p>
    <w:p w:rsidR="006B429A" w:rsidP="00F2767C" w:rsidRDefault="006B429A" w14:paraId="3A28BACC" w14:textId="44586A47">
      <w:pPr>
        <w:pStyle w:val="ListParagraph"/>
        <w:numPr>
          <w:ilvl w:val="0"/>
          <w:numId w:val="41"/>
        </w:numPr>
        <w:spacing w:line="300" w:lineRule="atLeast"/>
        <w:rPr>
          <w:rFonts w:cs="Arial"/>
          <w:szCs w:val="24"/>
          <w:lang w:eastAsia="en-GB"/>
        </w:rPr>
      </w:pPr>
      <w:r w:rsidRPr="00157DBA">
        <w:rPr>
          <w:rFonts w:cs="Arial"/>
          <w:szCs w:val="24"/>
          <w:lang w:eastAsia="en-GB"/>
        </w:rPr>
        <w:t xml:space="preserve">Good knowledge of information governance/GDPR and safe handling of sensitive data. </w:t>
      </w:r>
    </w:p>
    <w:p w:rsidRPr="00E05EA0" w:rsidR="00E05EA0" w:rsidP="00F2767C" w:rsidRDefault="00E05EA0" w14:paraId="6025AF86" w14:textId="1B575A7C">
      <w:pPr>
        <w:pStyle w:val="ListParagraph"/>
        <w:numPr>
          <w:ilvl w:val="0"/>
          <w:numId w:val="41"/>
        </w:numPr>
        <w:spacing w:line="300" w:lineRule="atLeast"/>
        <w:rPr>
          <w:rFonts w:cs="Arial"/>
          <w:szCs w:val="24"/>
          <w:lang w:eastAsia="en-GB"/>
        </w:rPr>
      </w:pPr>
      <w:r w:rsidRPr="00E05EA0">
        <w:rPr>
          <w:rFonts w:cs="Arial"/>
          <w:szCs w:val="24"/>
          <w:lang w:eastAsia="en-GB"/>
        </w:rPr>
        <w:t>Strong written and verbal communication skills, with the ability to explain complex data, analysis and technical concepts clearly in plain English to non</w:t>
      </w:r>
      <w:r w:rsidRPr="00E05EA0">
        <w:rPr>
          <w:rFonts w:cs="Arial"/>
          <w:szCs w:val="24"/>
          <w:lang w:eastAsia="en-GB"/>
        </w:rPr>
        <w:noBreakHyphen/>
      </w:r>
      <w:r w:rsidRPr="00E05EA0">
        <w:rPr>
          <w:rFonts w:cs="Arial"/>
          <w:szCs w:val="24"/>
          <w:lang w:eastAsia="en-GB"/>
        </w:rPr>
        <w:t>technical audiences, both in writing and through presentations.</w:t>
      </w:r>
    </w:p>
    <w:p w:rsidRPr="00157DBA" w:rsidR="006B429A" w:rsidP="00F2767C" w:rsidRDefault="006B429A" w14:paraId="4792F3E8" w14:textId="0EF203C2">
      <w:pPr>
        <w:pStyle w:val="ListParagraph"/>
        <w:numPr>
          <w:ilvl w:val="0"/>
          <w:numId w:val="41"/>
        </w:numPr>
        <w:spacing w:line="300" w:lineRule="atLeast"/>
        <w:rPr>
          <w:rFonts w:cs="Arial"/>
          <w:szCs w:val="24"/>
          <w:lang w:eastAsia="en-GB"/>
        </w:rPr>
      </w:pPr>
      <w:r w:rsidRPr="00157DBA">
        <w:rPr>
          <w:rFonts w:cs="Arial"/>
          <w:szCs w:val="24"/>
          <w:lang w:eastAsia="en-GB"/>
        </w:rPr>
        <w:t xml:space="preserve">Strong stakeholder engagement skills: able to gather requirements, negotiate definitions and ensure products are fit for purpose. </w:t>
      </w:r>
    </w:p>
    <w:p w:rsidRPr="00157DBA" w:rsidR="006B429A" w:rsidP="00F2767C" w:rsidRDefault="006B429A" w14:paraId="6BA3F647" w14:textId="7586D468">
      <w:pPr>
        <w:pStyle w:val="ListParagraph"/>
        <w:numPr>
          <w:ilvl w:val="0"/>
          <w:numId w:val="41"/>
        </w:numPr>
        <w:spacing w:line="300" w:lineRule="atLeast"/>
        <w:rPr>
          <w:rFonts w:cs="Arial"/>
          <w:szCs w:val="24"/>
          <w:lang w:eastAsia="en-GB"/>
        </w:rPr>
      </w:pPr>
      <w:r w:rsidRPr="00157DBA">
        <w:rPr>
          <w:rFonts w:cs="Arial"/>
          <w:szCs w:val="24"/>
          <w:lang w:eastAsia="en-GB"/>
        </w:rPr>
        <w:t xml:space="preserve">Advanced Excel skills (e.g., Pivot Tables / Power Pivot / lookups) to support validation and analysis. </w:t>
      </w:r>
    </w:p>
    <w:p w:rsidR="006B429A" w:rsidP="00F2767C" w:rsidRDefault="00724F66" w14:paraId="0C2BEA52" w14:textId="09B1A6AE">
      <w:pPr>
        <w:pStyle w:val="ListParagraph"/>
        <w:numPr>
          <w:ilvl w:val="0"/>
          <w:numId w:val="41"/>
        </w:numPr>
        <w:spacing w:line="300" w:lineRule="atLeast"/>
        <w:rPr>
          <w:rFonts w:cs="Arial"/>
          <w:szCs w:val="24"/>
          <w:lang w:eastAsia="en-GB"/>
        </w:rPr>
      </w:pPr>
      <w:r>
        <w:rPr>
          <w:rFonts w:cs="Arial"/>
          <w:szCs w:val="24"/>
          <w:lang w:eastAsia="en-GB"/>
        </w:rPr>
        <w:t>Experience of</w:t>
      </w:r>
      <w:r w:rsidRPr="00157DBA" w:rsidR="006B429A">
        <w:rPr>
          <w:rFonts w:cs="Arial"/>
          <w:szCs w:val="24"/>
          <w:lang w:eastAsia="en-GB"/>
        </w:rPr>
        <w:t xml:space="preserve"> SQL tooling such as SQL Server Management Studio (or equivalent).</w:t>
      </w:r>
    </w:p>
    <w:p w:rsidRPr="009B53FF" w:rsidR="00CC1A18" w:rsidP="009B53FF" w:rsidRDefault="001D0267" w14:paraId="678FF6AB" w14:textId="66975ABD">
      <w:pPr>
        <w:pStyle w:val="ListParagraph"/>
        <w:numPr>
          <w:ilvl w:val="0"/>
          <w:numId w:val="41"/>
        </w:numPr>
        <w:spacing w:line="300" w:lineRule="atLeast"/>
        <w:rPr>
          <w:rFonts w:cs="Arial"/>
          <w:szCs w:val="24"/>
          <w:lang w:eastAsia="en-GB"/>
        </w:rPr>
      </w:pPr>
      <w:r w:rsidRPr="001D0267">
        <w:rPr>
          <w:rFonts w:cs="Arial"/>
          <w:szCs w:val="24"/>
          <w:lang w:eastAsia="en-GB"/>
        </w:rPr>
        <w:t>Ability to demonstrate duties to other staff as required and to coach and mentor less experienced staff. </w:t>
      </w:r>
    </w:p>
    <w:p w:rsidRPr="00157DBA" w:rsidR="001B600C" w:rsidP="00E5361B" w:rsidRDefault="00C5560A" w14:paraId="18F6E3E0" w14:textId="77777777">
      <w:pPr>
        <w:rPr>
          <w:rFonts w:cs="Arial"/>
          <w:b/>
          <w:szCs w:val="24"/>
        </w:rPr>
      </w:pPr>
      <w:r w:rsidRPr="00157DBA">
        <w:rPr>
          <w:rFonts w:cs="Arial"/>
          <w:b/>
          <w:szCs w:val="24"/>
        </w:rPr>
        <w:t>Additional requirements</w:t>
      </w:r>
      <w:r w:rsidRPr="00157DBA" w:rsidR="00523DB6">
        <w:rPr>
          <w:rFonts w:cs="Arial"/>
          <w:b/>
          <w:szCs w:val="24"/>
        </w:rPr>
        <w:t xml:space="preserve"> </w:t>
      </w:r>
    </w:p>
    <w:p w:rsidRPr="007E24C1" w:rsidR="00FD143D" w:rsidP="00F2767C" w:rsidRDefault="00FD143D" w14:paraId="44AEC374" w14:textId="5A105502">
      <w:pPr>
        <w:pStyle w:val="ListParagraph"/>
        <w:numPr>
          <w:ilvl w:val="0"/>
          <w:numId w:val="41"/>
        </w:numPr>
        <w:spacing w:line="300" w:lineRule="atLeast"/>
        <w:rPr>
          <w:rFonts w:cs="Arial"/>
          <w:szCs w:val="24"/>
          <w:lang w:eastAsia="en-GB"/>
        </w:rPr>
      </w:pPr>
      <w:r w:rsidRPr="00157DBA">
        <w:rPr>
          <w:rFonts w:cs="Arial"/>
          <w:szCs w:val="24"/>
          <w:lang w:eastAsia="en-GB"/>
        </w:rPr>
        <w:t>Able to manage</w:t>
      </w:r>
      <w:r w:rsidR="00E6292A">
        <w:rPr>
          <w:rFonts w:cs="Arial"/>
          <w:szCs w:val="24"/>
          <w:lang w:eastAsia="en-GB"/>
        </w:rPr>
        <w:t xml:space="preserve"> projects with</w:t>
      </w:r>
      <w:r w:rsidRPr="00157DBA">
        <w:rPr>
          <w:rFonts w:cs="Arial"/>
          <w:szCs w:val="24"/>
          <w:lang w:eastAsia="en-GB"/>
        </w:rPr>
        <w:t xml:space="preserve"> competing deadlines and prioritise effectively with minimal </w:t>
      </w:r>
      <w:r w:rsidRPr="007E24C1">
        <w:rPr>
          <w:rFonts w:cs="Arial"/>
          <w:szCs w:val="24"/>
          <w:lang w:eastAsia="en-GB"/>
        </w:rPr>
        <w:t xml:space="preserve">supervision. </w:t>
      </w:r>
    </w:p>
    <w:p w:rsidRPr="007E24C1" w:rsidR="007E24C1" w:rsidP="00F2767C" w:rsidRDefault="007E24C1" w14:paraId="410609AA" w14:textId="64B5F48E">
      <w:pPr>
        <w:pStyle w:val="ListParagraph"/>
        <w:numPr>
          <w:ilvl w:val="0"/>
          <w:numId w:val="41"/>
        </w:numPr>
        <w:spacing w:line="300" w:lineRule="atLeast"/>
        <w:rPr>
          <w:rFonts w:cs="Arial"/>
          <w:szCs w:val="24"/>
          <w:lang w:eastAsia="en-GB"/>
        </w:rPr>
      </w:pPr>
      <w:r w:rsidRPr="007E24C1">
        <w:rPr>
          <w:rFonts w:cs="Arial"/>
          <w:szCs w:val="24"/>
          <w:lang w:eastAsia="en-GB"/>
        </w:rPr>
        <w:t>Strong problem</w:t>
      </w:r>
      <w:r w:rsidRPr="007E24C1">
        <w:rPr>
          <w:rFonts w:cs="Arial"/>
          <w:szCs w:val="24"/>
          <w:lang w:eastAsia="en-GB"/>
        </w:rPr>
        <w:noBreakHyphen/>
      </w:r>
      <w:r w:rsidRPr="007E24C1">
        <w:rPr>
          <w:rFonts w:cs="Arial"/>
          <w:szCs w:val="24"/>
          <w:lang w:eastAsia="en-GB"/>
        </w:rPr>
        <w:t>solving skills, with the ability to investigate data, system or reporting issues, identify root causes, and implement practical, proportionate solutions.</w:t>
      </w:r>
    </w:p>
    <w:p w:rsidRPr="009B53FF" w:rsidR="00CC1A18" w:rsidP="00CC1A18" w:rsidRDefault="00FD143D" w14:paraId="195A7FA4" w14:textId="02D38961">
      <w:pPr>
        <w:pStyle w:val="ListParagraph"/>
        <w:numPr>
          <w:ilvl w:val="0"/>
          <w:numId w:val="41"/>
        </w:numPr>
        <w:spacing w:line="300" w:lineRule="atLeast"/>
        <w:rPr>
          <w:rFonts w:cs="Arial"/>
          <w:szCs w:val="24"/>
          <w:lang w:eastAsia="en-GB"/>
        </w:rPr>
      </w:pPr>
      <w:r w:rsidRPr="00157DBA">
        <w:rPr>
          <w:rFonts w:cs="Arial"/>
          <w:szCs w:val="24"/>
          <w:lang w:eastAsia="en-GB"/>
        </w:rPr>
        <w:t>Able to work flexibly in a hybrid way, with attendance in SCC offices and occasional in-person meetings as required.</w:t>
      </w:r>
    </w:p>
    <w:p w:rsidRPr="00157DBA" w:rsidR="00CC1A18" w:rsidP="00CC1A18" w:rsidRDefault="00CC1A18" w14:paraId="3FDF73A5" w14:textId="39DD58D3">
      <w:pPr>
        <w:rPr>
          <w:rFonts w:cs="Arial"/>
          <w:b/>
          <w:szCs w:val="24"/>
        </w:rPr>
      </w:pPr>
      <w:r w:rsidRPr="00157DBA">
        <w:rPr>
          <w:rFonts w:cs="Arial"/>
          <w:b/>
          <w:szCs w:val="24"/>
        </w:rPr>
        <w:t>It would also be desirable to have</w:t>
      </w:r>
    </w:p>
    <w:p w:rsidRPr="00157DBA" w:rsidR="00425CB1" w:rsidP="00F2767C" w:rsidRDefault="00425CB1" w14:paraId="41D8E959" w14:textId="77777777">
      <w:pPr>
        <w:pStyle w:val="ListParagraph"/>
        <w:numPr>
          <w:ilvl w:val="0"/>
          <w:numId w:val="41"/>
        </w:numPr>
        <w:spacing w:line="300" w:lineRule="atLeast"/>
        <w:rPr>
          <w:rFonts w:cs="Arial"/>
          <w:szCs w:val="24"/>
          <w:lang w:eastAsia="en-GB"/>
        </w:rPr>
      </w:pPr>
      <w:r w:rsidRPr="00157DBA">
        <w:rPr>
          <w:rFonts w:cs="Arial"/>
          <w:szCs w:val="24"/>
          <w:lang w:eastAsia="en-GB"/>
        </w:rPr>
        <w:t>Experience of working with SystmOne data, including extracting, validating or reporting on data for analysis or dashboards.</w:t>
      </w:r>
    </w:p>
    <w:p w:rsidR="00553F85" w:rsidP="00F2767C" w:rsidRDefault="00425CB1" w14:paraId="014F7362" w14:textId="77777777">
      <w:pPr>
        <w:pStyle w:val="ListParagraph"/>
        <w:numPr>
          <w:ilvl w:val="0"/>
          <w:numId w:val="41"/>
        </w:numPr>
        <w:spacing w:line="300" w:lineRule="atLeast"/>
        <w:rPr>
          <w:rFonts w:cs="Arial"/>
          <w:szCs w:val="24"/>
          <w:lang w:eastAsia="en-GB"/>
        </w:rPr>
      </w:pPr>
      <w:r w:rsidRPr="00157DBA">
        <w:rPr>
          <w:rFonts w:cs="Arial"/>
          <w:szCs w:val="24"/>
          <w:lang w:eastAsia="en-GB"/>
        </w:rPr>
        <w:t xml:space="preserve">Experience working with public health, education, health or social care datasets across organisational boundaries. </w:t>
      </w:r>
    </w:p>
    <w:p w:rsidRPr="00157DBA" w:rsidR="00EF1A22" w:rsidP="00F2767C" w:rsidRDefault="00EF1A22" w14:paraId="33471D56" w14:textId="7DCCCEA9">
      <w:pPr>
        <w:pStyle w:val="ListParagraph"/>
        <w:numPr>
          <w:ilvl w:val="0"/>
          <w:numId w:val="41"/>
        </w:numPr>
        <w:spacing w:line="300" w:lineRule="atLeast"/>
        <w:rPr>
          <w:rFonts w:cs="Arial"/>
          <w:szCs w:val="24"/>
          <w:lang w:eastAsia="en-GB"/>
        </w:rPr>
      </w:pPr>
      <w:r w:rsidRPr="00157DBA">
        <w:rPr>
          <w:rFonts w:cs="Arial"/>
          <w:szCs w:val="24"/>
          <w:lang w:eastAsia="en-GB"/>
        </w:rPr>
        <w:t xml:space="preserve">Experience of mapping/geospatial analysis or tools. </w:t>
      </w:r>
    </w:p>
    <w:p w:rsidRPr="00157DBA" w:rsidR="00EF1A22" w:rsidP="00F2767C" w:rsidRDefault="00EF1A22" w14:paraId="4A3D2B2F" w14:textId="6AA469C6">
      <w:pPr>
        <w:pStyle w:val="ListParagraph"/>
        <w:numPr>
          <w:ilvl w:val="0"/>
          <w:numId w:val="41"/>
        </w:numPr>
        <w:spacing w:line="300" w:lineRule="atLeast"/>
        <w:rPr>
          <w:rFonts w:cs="Arial"/>
          <w:szCs w:val="24"/>
          <w:lang w:eastAsia="en-GB"/>
        </w:rPr>
      </w:pPr>
      <w:r w:rsidRPr="00157DBA">
        <w:rPr>
          <w:rFonts w:cs="Arial"/>
          <w:szCs w:val="24"/>
          <w:lang w:eastAsia="en-GB"/>
        </w:rPr>
        <w:t>Experience with additional reporting tools (e.g., R, Python).</w:t>
      </w:r>
    </w:p>
    <w:p w:rsidRPr="00157DBA" w:rsidR="00EF1A22" w:rsidP="00CC1A18" w:rsidRDefault="00EF1A22" w14:paraId="501DF0AA" w14:textId="77777777">
      <w:pPr>
        <w:rPr>
          <w:rFonts w:cs="Arial"/>
          <w:b/>
          <w:szCs w:val="24"/>
        </w:rPr>
      </w:pPr>
    </w:p>
    <w:p w:rsidRPr="00157DBA" w:rsidR="00AA56F6" w:rsidP="00CC1A18" w:rsidRDefault="00AA56F6" w14:paraId="7BA56972" w14:textId="34002F8E">
      <w:pPr>
        <w:rPr>
          <w:rFonts w:cs="Arial"/>
          <w:b/>
          <w:szCs w:val="24"/>
        </w:rPr>
      </w:pPr>
    </w:p>
    <w:p w:rsidRPr="009B53FF" w:rsidR="00A0309B" w:rsidP="00CC1A18" w:rsidRDefault="00A0309B" w14:paraId="2083AC07" w14:textId="084A0072">
      <w:pPr>
        <w:rPr>
          <w:rFonts w:cs="Arial"/>
          <w:bCs/>
          <w:szCs w:val="24"/>
        </w:rPr>
      </w:pPr>
      <w:r w:rsidRPr="00157DBA">
        <w:rPr>
          <w:rFonts w:cs="Arial"/>
          <w:bCs/>
          <w:szCs w:val="24"/>
        </w:rPr>
        <w:t>If you think you have what it takes to be successful in this role, even if you don’t meet all the criteria, please apply. We’d appreciate the opportunity to consider your application</w:t>
      </w:r>
      <w:r w:rsidRPr="00A0309B">
        <w:rPr>
          <w:rFonts w:cs="Arial"/>
          <w:bCs/>
          <w:szCs w:val="24"/>
        </w:rPr>
        <w:t>.</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EC22A26" w14:textId="77777777">
        <w:trPr>
          <w:trHeight w:val="487"/>
        </w:trPr>
        <w:tc>
          <w:tcPr>
            <w:tcW w:w="9808" w:type="dxa"/>
            <w:shd w:val="clear" w:color="auto" w:fill="171796"/>
            <w:vAlign w:val="center"/>
          </w:tcPr>
          <w:p w:rsidRPr="00BC371B" w:rsidR="00BC371B"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9B53FF" w:rsidR="00BE014E" w:rsidP="009B53FF" w:rsidRDefault="00DD33EA" w14:paraId="3E8846B1" w14:textId="41D12662">
      <w:pPr>
        <w:rPr>
          <w:rStyle w:val="Arial12"/>
          <w:rFonts w:cs="Arial"/>
        </w:rPr>
      </w:pPr>
      <w:r w:rsidRPr="009B53FF">
        <w:rPr>
          <w:rStyle w:val="Arial12"/>
          <w:rFonts w:cs="Arial"/>
          <w:b/>
          <w:bCs/>
        </w:rPr>
        <w:t>Infrequent Travel</w:t>
      </w:r>
      <w:r w:rsidRPr="009B53FF">
        <w:rPr>
          <w:rStyle w:val="Arial12"/>
          <w:rFonts w:cs="Arial"/>
        </w:rPr>
        <w:t xml:space="preserve"> - </w:t>
      </w:r>
      <w:r w:rsidRPr="009B53FF" w:rsidR="00145452">
        <w:rPr>
          <w:rStyle w:val="Arial12"/>
          <w:rFonts w:cs="Arial"/>
        </w:rPr>
        <w:t>O</w:t>
      </w:r>
      <w:r w:rsidRPr="009B53FF">
        <w:rPr>
          <w:rStyle w:val="Arial12"/>
          <w:rFonts w:cs="Arial"/>
        </w:rPr>
        <w:t>n occasions, there may be a requirement for you to travel using reasonable and suitable means available to you.</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1A1EB8F3" w14:textId="77777777">
        <w:trPr>
          <w:trHeight w:val="487"/>
        </w:trPr>
        <w:tc>
          <w:tcPr>
            <w:tcW w:w="9808" w:type="dxa"/>
            <w:shd w:val="clear" w:color="auto" w:fill="171796"/>
            <w:vAlign w:val="center"/>
          </w:tcPr>
          <w:p w:rsidRPr="00BC371B" w:rsidR="00BC371B"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F753BA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6">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Pr="3BA573F3" w:rsidR="00BC371B">
        <w:rPr>
          <w:rFonts w:cs="Arial"/>
          <w:color w:val="333333"/>
          <w:sz w:val="24"/>
          <w:szCs w:val="24"/>
        </w:rPr>
        <w:t xml:space="preserve">WE </w:t>
      </w:r>
      <w:r w:rsidRPr="3BA573F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434B6F4" w14:textId="77777777">
        <w:trPr>
          <w:trHeight w:val="487"/>
        </w:trPr>
        <w:tc>
          <w:tcPr>
            <w:tcW w:w="9808" w:type="dxa"/>
            <w:shd w:val="clear" w:color="auto" w:fill="171796"/>
            <w:vAlign w:val="center"/>
          </w:tcPr>
          <w:p w:rsidRPr="00BC371B" w:rsidR="00BC371B"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14:paraId="0C385810" w14:textId="77777777">
        <w:trPr>
          <w:trHeight w:val="487"/>
        </w:trPr>
        <w:tc>
          <w:tcPr>
            <w:tcW w:w="9808" w:type="dxa"/>
            <w:shd w:val="clear" w:color="auto" w:fill="171796"/>
            <w:vAlign w:val="center"/>
          </w:tcPr>
          <w:p w:rsidRPr="00BC371B" w:rsidR="00600217"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3BA573F3" w:rsidRDefault="00600217" w14:paraId="21E0C033" w14:textId="5B7EFDD5">
      <w:pPr>
        <w:rPr>
          <w:rFonts w:cs="Arial"/>
        </w:rPr>
      </w:pPr>
      <w:r w:rsidRPr="3BA573F3">
        <w:rPr>
          <w:rFonts w:cs="Arial"/>
          <w:color w:val="000000" w:themeColor="text1"/>
        </w:rPr>
        <w:t xml:space="preserve">Visit the </w:t>
      </w:r>
      <w:hyperlink r:id="rId19">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284613">
      <w:footerReference w:type="default" r:id="rId20"/>
      <w:type w:val="continuous"/>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F47" w:rsidRDefault="00913F47" w14:paraId="131FA1D6" w14:textId="77777777">
      <w:r>
        <w:separator/>
      </w:r>
    </w:p>
  </w:endnote>
  <w:endnote w:type="continuationSeparator" w:id="0">
    <w:p w:rsidR="00913F47" w:rsidRDefault="00913F47" w14:paraId="1B633A5D" w14:textId="77777777">
      <w:r>
        <w:continuationSeparator/>
      </w:r>
    </w:p>
  </w:endnote>
  <w:endnote w:type="continuationNotice" w:id="1">
    <w:p w:rsidR="00913F47" w:rsidRDefault="00913F47" w14:paraId="740936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90320"/>
      <w:docPartObj>
        <w:docPartGallery w:val="Page Numbers (Bottom of Page)"/>
        <w:docPartUnique/>
      </w:docPartObj>
    </w:sdtPr>
    <w:sdtEndPr/>
    <w:sdtContent>
      <w:sdt>
        <w:sdtPr>
          <w:id w:val="-1769616900"/>
          <w:docPartObj>
            <w:docPartGallery w:val="Page Numbers (Top of Page)"/>
            <w:docPartUnique/>
          </w:docPartObj>
        </w:sdtPr>
        <w:sdtEndPr/>
        <w:sdtContent>
          <w:p w:rsidR="0055390D" w:rsidP="00284613" w:rsidRDefault="00284613" w14:paraId="18DF1B97" w14:textId="4EFEF0BD">
            <w:pPr>
              <w:pStyle w:val="Footer"/>
            </w:pPr>
            <w:r>
              <w:t>JEXXXX</w:t>
            </w:r>
            <w:r>
              <w:tab/>
            </w:r>
            <w:r>
              <w:tab/>
            </w:r>
            <w:r w:rsidR="0055390D">
              <w:t xml:space="preserve">Page </w:t>
            </w:r>
            <w:r w:rsidR="0055390D">
              <w:rPr>
                <w:b/>
                <w:bCs/>
                <w:szCs w:val="24"/>
              </w:rPr>
              <w:fldChar w:fldCharType="begin"/>
            </w:r>
            <w:r w:rsidR="0055390D">
              <w:rPr>
                <w:b/>
                <w:bCs/>
              </w:rPr>
              <w:instrText xml:space="preserve"> PAGE </w:instrText>
            </w:r>
            <w:r w:rsidR="0055390D">
              <w:rPr>
                <w:b/>
                <w:bCs/>
                <w:szCs w:val="24"/>
              </w:rPr>
              <w:fldChar w:fldCharType="separate"/>
            </w:r>
            <w:r w:rsidR="0055390D">
              <w:rPr>
                <w:b/>
                <w:bCs/>
                <w:noProof/>
              </w:rPr>
              <w:t>2</w:t>
            </w:r>
            <w:r w:rsidR="0055390D">
              <w:rPr>
                <w:b/>
                <w:bCs/>
                <w:szCs w:val="24"/>
              </w:rPr>
              <w:fldChar w:fldCharType="end"/>
            </w:r>
            <w:r w:rsidR="0055390D">
              <w:t xml:space="preserve"> of </w:t>
            </w:r>
            <w:r w:rsidR="0055390D">
              <w:rPr>
                <w:b/>
                <w:bCs/>
                <w:szCs w:val="24"/>
              </w:rPr>
              <w:fldChar w:fldCharType="begin"/>
            </w:r>
            <w:r w:rsidR="0055390D">
              <w:rPr>
                <w:b/>
                <w:bCs/>
              </w:rPr>
              <w:instrText xml:space="preserve"> NUMPAGES  </w:instrText>
            </w:r>
            <w:r w:rsidR="0055390D">
              <w:rPr>
                <w:b/>
                <w:bCs/>
                <w:szCs w:val="24"/>
              </w:rPr>
              <w:fldChar w:fldCharType="separate"/>
            </w:r>
            <w:r w:rsidR="0055390D">
              <w:rPr>
                <w:b/>
                <w:bCs/>
                <w:noProof/>
              </w:rPr>
              <w:t>2</w:t>
            </w:r>
            <w:r w:rsidR="0055390D">
              <w:rPr>
                <w:b/>
                <w:bCs/>
                <w:szCs w:val="24"/>
              </w:rPr>
              <w:fldChar w:fldCharType="end"/>
            </w:r>
          </w:p>
        </w:sdtContent>
      </w:sdt>
    </w:sdtContent>
  </w:sdt>
  <w:p w:rsidRPr="00E807E9" w:rsidR="0016491A" w:rsidRDefault="0016491A" w14:paraId="1E914532" w14:textId="1490F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F47" w:rsidRDefault="00913F47" w14:paraId="528DF803" w14:textId="77777777">
      <w:r>
        <w:separator/>
      </w:r>
    </w:p>
  </w:footnote>
  <w:footnote w:type="continuationSeparator" w:id="0">
    <w:p w:rsidR="00913F47" w:rsidRDefault="00913F47" w14:paraId="1152D658" w14:textId="77777777">
      <w:r>
        <w:continuationSeparator/>
      </w:r>
    </w:p>
  </w:footnote>
  <w:footnote w:type="continuationNotice" w:id="1">
    <w:p w:rsidR="00913F47" w:rsidRDefault="00913F47" w14:paraId="38141A8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8F97280"/>
    <w:multiLevelType w:val="multilevel"/>
    <w:tmpl w:val="BEDC9D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9B559E"/>
    <w:multiLevelType w:val="multilevel"/>
    <w:tmpl w:val="BEDC9D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B62B26"/>
    <w:multiLevelType w:val="hybridMultilevel"/>
    <w:tmpl w:val="35624460"/>
    <w:lvl w:ilvl="0" w:tplc="4DFE646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7D2616"/>
    <w:multiLevelType w:val="multilevel"/>
    <w:tmpl w:val="B30A3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3075A06"/>
    <w:multiLevelType w:val="hybridMultilevel"/>
    <w:tmpl w:val="DA546948"/>
    <w:lvl w:ilvl="0" w:tplc="4DFE646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0F51DA"/>
    <w:multiLevelType w:val="multilevel"/>
    <w:tmpl w:val="CF663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7013261"/>
    <w:multiLevelType w:val="multilevel"/>
    <w:tmpl w:val="BEDC9D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77A5FD8"/>
    <w:multiLevelType w:val="hybridMultilevel"/>
    <w:tmpl w:val="5B9A9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0880EF1"/>
    <w:multiLevelType w:val="hybridMultilevel"/>
    <w:tmpl w:val="E53AA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3F55218"/>
    <w:multiLevelType w:val="multilevel"/>
    <w:tmpl w:val="BEDC9D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47C156A"/>
    <w:multiLevelType w:val="multilevel"/>
    <w:tmpl w:val="BEDC9D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4BEA240"/>
    <w:multiLevelType w:val="hybridMultilevel"/>
    <w:tmpl w:val="FFFFFFFF"/>
    <w:lvl w:ilvl="0" w:tplc="4DFE646C">
      <w:start w:val="1"/>
      <w:numFmt w:val="bullet"/>
      <w:lvlText w:val=""/>
      <w:lvlJc w:val="left"/>
      <w:pPr>
        <w:ind w:left="720" w:hanging="360"/>
      </w:pPr>
      <w:rPr>
        <w:rFonts w:hint="default" w:ascii="Symbol" w:hAnsi="Symbol"/>
      </w:rPr>
    </w:lvl>
    <w:lvl w:ilvl="1" w:tplc="151C36CC">
      <w:start w:val="1"/>
      <w:numFmt w:val="bullet"/>
      <w:lvlText w:val="o"/>
      <w:lvlJc w:val="left"/>
      <w:pPr>
        <w:ind w:left="1440" w:hanging="360"/>
      </w:pPr>
      <w:rPr>
        <w:rFonts w:hint="default" w:ascii="Courier New" w:hAnsi="Courier New"/>
      </w:rPr>
    </w:lvl>
    <w:lvl w:ilvl="2" w:tplc="9BA827F4">
      <w:start w:val="1"/>
      <w:numFmt w:val="bullet"/>
      <w:lvlText w:val=""/>
      <w:lvlJc w:val="left"/>
      <w:pPr>
        <w:ind w:left="2160" w:hanging="360"/>
      </w:pPr>
      <w:rPr>
        <w:rFonts w:hint="default" w:ascii="Wingdings" w:hAnsi="Wingdings"/>
      </w:rPr>
    </w:lvl>
    <w:lvl w:ilvl="3" w:tplc="1C343A36">
      <w:start w:val="1"/>
      <w:numFmt w:val="bullet"/>
      <w:lvlText w:val=""/>
      <w:lvlJc w:val="left"/>
      <w:pPr>
        <w:ind w:left="2880" w:hanging="360"/>
      </w:pPr>
      <w:rPr>
        <w:rFonts w:hint="default" w:ascii="Symbol" w:hAnsi="Symbol"/>
      </w:rPr>
    </w:lvl>
    <w:lvl w:ilvl="4" w:tplc="7EDC1C8C">
      <w:start w:val="1"/>
      <w:numFmt w:val="bullet"/>
      <w:lvlText w:val="o"/>
      <w:lvlJc w:val="left"/>
      <w:pPr>
        <w:ind w:left="3600" w:hanging="360"/>
      </w:pPr>
      <w:rPr>
        <w:rFonts w:hint="default" w:ascii="Courier New" w:hAnsi="Courier New"/>
      </w:rPr>
    </w:lvl>
    <w:lvl w:ilvl="5" w:tplc="84006366">
      <w:start w:val="1"/>
      <w:numFmt w:val="bullet"/>
      <w:lvlText w:val=""/>
      <w:lvlJc w:val="left"/>
      <w:pPr>
        <w:ind w:left="4320" w:hanging="360"/>
      </w:pPr>
      <w:rPr>
        <w:rFonts w:hint="default" w:ascii="Wingdings" w:hAnsi="Wingdings"/>
      </w:rPr>
    </w:lvl>
    <w:lvl w:ilvl="6" w:tplc="BB38DE90">
      <w:start w:val="1"/>
      <w:numFmt w:val="bullet"/>
      <w:lvlText w:val=""/>
      <w:lvlJc w:val="left"/>
      <w:pPr>
        <w:ind w:left="5040" w:hanging="360"/>
      </w:pPr>
      <w:rPr>
        <w:rFonts w:hint="default" w:ascii="Symbol" w:hAnsi="Symbol"/>
      </w:rPr>
    </w:lvl>
    <w:lvl w:ilvl="7" w:tplc="BF0002AA">
      <w:start w:val="1"/>
      <w:numFmt w:val="bullet"/>
      <w:lvlText w:val="o"/>
      <w:lvlJc w:val="left"/>
      <w:pPr>
        <w:ind w:left="5760" w:hanging="360"/>
      </w:pPr>
      <w:rPr>
        <w:rFonts w:hint="default" w:ascii="Courier New" w:hAnsi="Courier New"/>
      </w:rPr>
    </w:lvl>
    <w:lvl w:ilvl="8" w:tplc="82E2B9B0">
      <w:start w:val="1"/>
      <w:numFmt w:val="bullet"/>
      <w:lvlText w:val=""/>
      <w:lvlJc w:val="left"/>
      <w:pPr>
        <w:ind w:left="6480" w:hanging="360"/>
      </w:pPr>
      <w:rPr>
        <w:rFonts w:hint="default" w:ascii="Wingdings" w:hAnsi="Wingdings"/>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7"/>
  </w:num>
  <w:num w:numId="2" w16cid:durableId="665326605">
    <w:abstractNumId w:val="40"/>
  </w:num>
  <w:num w:numId="3" w16cid:durableId="109785916">
    <w:abstractNumId w:val="37"/>
  </w:num>
  <w:num w:numId="4" w16cid:durableId="1369407402">
    <w:abstractNumId w:val="5"/>
  </w:num>
  <w:num w:numId="5" w16cid:durableId="1280799711">
    <w:abstractNumId w:val="35"/>
  </w:num>
  <w:num w:numId="6" w16cid:durableId="1934626137">
    <w:abstractNumId w:val="18"/>
  </w:num>
  <w:num w:numId="7" w16cid:durableId="1971128893">
    <w:abstractNumId w:val="12"/>
  </w:num>
  <w:num w:numId="8" w16cid:durableId="1055600">
    <w:abstractNumId w:val="22"/>
  </w:num>
  <w:num w:numId="9" w16cid:durableId="2119792363">
    <w:abstractNumId w:val="39"/>
  </w:num>
  <w:num w:numId="10" w16cid:durableId="1450854239">
    <w:abstractNumId w:val="38"/>
  </w:num>
  <w:num w:numId="11" w16cid:durableId="1620334117">
    <w:abstractNumId w:val="28"/>
  </w:num>
  <w:num w:numId="12" w16cid:durableId="1824853769">
    <w:abstractNumId w:val="30"/>
  </w:num>
  <w:num w:numId="13" w16cid:durableId="1119254085">
    <w:abstractNumId w:val="0"/>
  </w:num>
  <w:num w:numId="14" w16cid:durableId="1526945852">
    <w:abstractNumId w:val="36"/>
  </w:num>
  <w:num w:numId="15" w16cid:durableId="9262036">
    <w:abstractNumId w:val="45"/>
  </w:num>
  <w:num w:numId="16" w16cid:durableId="99688860">
    <w:abstractNumId w:val="33"/>
  </w:num>
  <w:num w:numId="17" w16cid:durableId="1951355858">
    <w:abstractNumId w:val="24"/>
  </w:num>
  <w:num w:numId="18" w16cid:durableId="497309260">
    <w:abstractNumId w:val="21"/>
  </w:num>
  <w:num w:numId="19" w16cid:durableId="1023017617">
    <w:abstractNumId w:val="17"/>
  </w:num>
  <w:num w:numId="20" w16cid:durableId="1137407001">
    <w:abstractNumId w:val="8"/>
  </w:num>
  <w:num w:numId="21" w16cid:durableId="282078090">
    <w:abstractNumId w:val="25"/>
  </w:num>
  <w:num w:numId="22" w16cid:durableId="557664061">
    <w:abstractNumId w:val="32"/>
  </w:num>
  <w:num w:numId="23" w16cid:durableId="1333951479">
    <w:abstractNumId w:val="1"/>
  </w:num>
  <w:num w:numId="24" w16cid:durableId="1880581652">
    <w:abstractNumId w:val="11"/>
  </w:num>
  <w:num w:numId="25" w16cid:durableId="943422885">
    <w:abstractNumId w:val="3"/>
  </w:num>
  <w:num w:numId="26" w16cid:durableId="2135250139">
    <w:abstractNumId w:val="20"/>
  </w:num>
  <w:num w:numId="27" w16cid:durableId="458839981">
    <w:abstractNumId w:val="29"/>
  </w:num>
  <w:num w:numId="28" w16cid:durableId="1749300570">
    <w:abstractNumId w:val="31"/>
  </w:num>
  <w:num w:numId="29" w16cid:durableId="3948240">
    <w:abstractNumId w:val="16"/>
  </w:num>
  <w:num w:numId="30" w16cid:durableId="435945565">
    <w:abstractNumId w:val="23"/>
  </w:num>
  <w:num w:numId="31" w16cid:durableId="810486746">
    <w:abstractNumId w:val="41"/>
  </w:num>
  <w:num w:numId="32" w16cid:durableId="650402408">
    <w:abstractNumId w:val="6"/>
  </w:num>
  <w:num w:numId="33" w16cid:durableId="899555430">
    <w:abstractNumId w:val="13"/>
  </w:num>
  <w:num w:numId="34" w16cid:durableId="369762920">
    <w:abstractNumId w:val="9"/>
  </w:num>
  <w:num w:numId="35" w16cid:durableId="758333746">
    <w:abstractNumId w:val="44"/>
  </w:num>
  <w:num w:numId="36" w16cid:durableId="394858831">
    <w:abstractNumId w:val="27"/>
  </w:num>
  <w:num w:numId="37" w16cid:durableId="1099760643">
    <w:abstractNumId w:val="10"/>
  </w:num>
  <w:num w:numId="38" w16cid:durableId="1404910630">
    <w:abstractNumId w:val="14"/>
  </w:num>
  <w:num w:numId="39" w16cid:durableId="571889195">
    <w:abstractNumId w:val="19"/>
  </w:num>
  <w:num w:numId="40" w16cid:durableId="1756852255">
    <w:abstractNumId w:val="15"/>
  </w:num>
  <w:num w:numId="41" w16cid:durableId="718016488">
    <w:abstractNumId w:val="42"/>
  </w:num>
  <w:num w:numId="42" w16cid:durableId="959804326">
    <w:abstractNumId w:val="2"/>
  </w:num>
  <w:num w:numId="43" w16cid:durableId="1613124561">
    <w:abstractNumId w:val="26"/>
  </w:num>
  <w:num w:numId="44" w16cid:durableId="1064108424">
    <w:abstractNumId w:val="34"/>
  </w:num>
  <w:num w:numId="45" w16cid:durableId="56247901">
    <w:abstractNumId w:val="4"/>
  </w:num>
  <w:num w:numId="46" w16cid:durableId="827480375">
    <w:abstractNumId w:val="4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70AB"/>
    <w:rsid w:val="00020248"/>
    <w:rsid w:val="000231D8"/>
    <w:rsid w:val="00030DAE"/>
    <w:rsid w:val="000340B0"/>
    <w:rsid w:val="00034884"/>
    <w:rsid w:val="000407FE"/>
    <w:rsid w:val="00040A1F"/>
    <w:rsid w:val="00042715"/>
    <w:rsid w:val="00044226"/>
    <w:rsid w:val="000442D3"/>
    <w:rsid w:val="0005389B"/>
    <w:rsid w:val="00056687"/>
    <w:rsid w:val="00057CA0"/>
    <w:rsid w:val="00064A2D"/>
    <w:rsid w:val="00071D50"/>
    <w:rsid w:val="00073ED1"/>
    <w:rsid w:val="0008147E"/>
    <w:rsid w:val="000A5F6E"/>
    <w:rsid w:val="000A749F"/>
    <w:rsid w:val="000B076F"/>
    <w:rsid w:val="000B0F5B"/>
    <w:rsid w:val="000B5E33"/>
    <w:rsid w:val="000C0800"/>
    <w:rsid w:val="000C1029"/>
    <w:rsid w:val="000D2753"/>
    <w:rsid w:val="000E42B9"/>
    <w:rsid w:val="000E5704"/>
    <w:rsid w:val="000E74C9"/>
    <w:rsid w:val="000F03BA"/>
    <w:rsid w:val="000F0A84"/>
    <w:rsid w:val="000F6038"/>
    <w:rsid w:val="000F6F07"/>
    <w:rsid w:val="00106BB9"/>
    <w:rsid w:val="00111ED5"/>
    <w:rsid w:val="0011257F"/>
    <w:rsid w:val="00121E3E"/>
    <w:rsid w:val="00125ADC"/>
    <w:rsid w:val="00136C4A"/>
    <w:rsid w:val="0014100D"/>
    <w:rsid w:val="00145452"/>
    <w:rsid w:val="00157DBA"/>
    <w:rsid w:val="00161981"/>
    <w:rsid w:val="00162B93"/>
    <w:rsid w:val="0016491A"/>
    <w:rsid w:val="00167CF3"/>
    <w:rsid w:val="00172E47"/>
    <w:rsid w:val="00172E66"/>
    <w:rsid w:val="001762CA"/>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37C3"/>
    <w:rsid w:val="001B600C"/>
    <w:rsid w:val="001C3148"/>
    <w:rsid w:val="001C617C"/>
    <w:rsid w:val="001C6C8A"/>
    <w:rsid w:val="001D0267"/>
    <w:rsid w:val="001D37B0"/>
    <w:rsid w:val="001D44E8"/>
    <w:rsid w:val="001D4D5A"/>
    <w:rsid w:val="001D6984"/>
    <w:rsid w:val="001F01FB"/>
    <w:rsid w:val="001F25A4"/>
    <w:rsid w:val="001F375A"/>
    <w:rsid w:val="00200337"/>
    <w:rsid w:val="002039A9"/>
    <w:rsid w:val="00205C68"/>
    <w:rsid w:val="00206415"/>
    <w:rsid w:val="00206DDD"/>
    <w:rsid w:val="00216903"/>
    <w:rsid w:val="00222912"/>
    <w:rsid w:val="00224895"/>
    <w:rsid w:val="002313E2"/>
    <w:rsid w:val="00233F8B"/>
    <w:rsid w:val="00236F21"/>
    <w:rsid w:val="00236F51"/>
    <w:rsid w:val="0024047E"/>
    <w:rsid w:val="002437C1"/>
    <w:rsid w:val="002447FE"/>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035"/>
    <w:rsid w:val="002829DA"/>
    <w:rsid w:val="00283268"/>
    <w:rsid w:val="00283F1F"/>
    <w:rsid w:val="00284613"/>
    <w:rsid w:val="0028705A"/>
    <w:rsid w:val="002871D1"/>
    <w:rsid w:val="002904D7"/>
    <w:rsid w:val="002A522D"/>
    <w:rsid w:val="002C285C"/>
    <w:rsid w:val="002C4746"/>
    <w:rsid w:val="002C6259"/>
    <w:rsid w:val="002C7D47"/>
    <w:rsid w:val="002D07C1"/>
    <w:rsid w:val="002D0F3F"/>
    <w:rsid w:val="002D228E"/>
    <w:rsid w:val="002D3174"/>
    <w:rsid w:val="002D5755"/>
    <w:rsid w:val="002E05F1"/>
    <w:rsid w:val="002E39AF"/>
    <w:rsid w:val="002E42D3"/>
    <w:rsid w:val="002E4490"/>
    <w:rsid w:val="002E477C"/>
    <w:rsid w:val="002E60AC"/>
    <w:rsid w:val="002E6B3B"/>
    <w:rsid w:val="002F152B"/>
    <w:rsid w:val="00300670"/>
    <w:rsid w:val="003031F5"/>
    <w:rsid w:val="0030440E"/>
    <w:rsid w:val="003045C2"/>
    <w:rsid w:val="003051AF"/>
    <w:rsid w:val="00305397"/>
    <w:rsid w:val="00316416"/>
    <w:rsid w:val="003244F0"/>
    <w:rsid w:val="003269FE"/>
    <w:rsid w:val="0033281E"/>
    <w:rsid w:val="00342897"/>
    <w:rsid w:val="003552B2"/>
    <w:rsid w:val="00356501"/>
    <w:rsid w:val="0036116B"/>
    <w:rsid w:val="00361EA9"/>
    <w:rsid w:val="00362AA1"/>
    <w:rsid w:val="00364304"/>
    <w:rsid w:val="00371DB5"/>
    <w:rsid w:val="0037344C"/>
    <w:rsid w:val="00373BF7"/>
    <w:rsid w:val="00374291"/>
    <w:rsid w:val="00376D5A"/>
    <w:rsid w:val="00391A83"/>
    <w:rsid w:val="00392803"/>
    <w:rsid w:val="00392B92"/>
    <w:rsid w:val="00393F47"/>
    <w:rsid w:val="00395C98"/>
    <w:rsid w:val="00395FAD"/>
    <w:rsid w:val="003965EF"/>
    <w:rsid w:val="003978D5"/>
    <w:rsid w:val="003A150C"/>
    <w:rsid w:val="003A2A96"/>
    <w:rsid w:val="003A6FA9"/>
    <w:rsid w:val="003B33C9"/>
    <w:rsid w:val="003B3A4A"/>
    <w:rsid w:val="003B725A"/>
    <w:rsid w:val="003C1A8D"/>
    <w:rsid w:val="003C3151"/>
    <w:rsid w:val="003C4E34"/>
    <w:rsid w:val="003D5C51"/>
    <w:rsid w:val="003D73F1"/>
    <w:rsid w:val="003D7C2D"/>
    <w:rsid w:val="003E3387"/>
    <w:rsid w:val="003E3F37"/>
    <w:rsid w:val="003E4754"/>
    <w:rsid w:val="003E6274"/>
    <w:rsid w:val="003E656A"/>
    <w:rsid w:val="003E7BA2"/>
    <w:rsid w:val="003F14AF"/>
    <w:rsid w:val="003F4BC8"/>
    <w:rsid w:val="003F6C33"/>
    <w:rsid w:val="00401035"/>
    <w:rsid w:val="004046A9"/>
    <w:rsid w:val="00410E52"/>
    <w:rsid w:val="0041437B"/>
    <w:rsid w:val="004154BA"/>
    <w:rsid w:val="00422E2A"/>
    <w:rsid w:val="004256CE"/>
    <w:rsid w:val="00425CB1"/>
    <w:rsid w:val="004266A6"/>
    <w:rsid w:val="0043052F"/>
    <w:rsid w:val="00440545"/>
    <w:rsid w:val="0044291F"/>
    <w:rsid w:val="004448A3"/>
    <w:rsid w:val="00450A6B"/>
    <w:rsid w:val="00455AA7"/>
    <w:rsid w:val="00460AA1"/>
    <w:rsid w:val="00461F33"/>
    <w:rsid w:val="00472A17"/>
    <w:rsid w:val="00474474"/>
    <w:rsid w:val="00474B6B"/>
    <w:rsid w:val="00475CBB"/>
    <w:rsid w:val="00485441"/>
    <w:rsid w:val="00487124"/>
    <w:rsid w:val="00493C30"/>
    <w:rsid w:val="004A351F"/>
    <w:rsid w:val="004A4DD9"/>
    <w:rsid w:val="004A5039"/>
    <w:rsid w:val="004A5F0D"/>
    <w:rsid w:val="004A6AAD"/>
    <w:rsid w:val="004B23AB"/>
    <w:rsid w:val="004B3DDA"/>
    <w:rsid w:val="004B4605"/>
    <w:rsid w:val="004B4DAA"/>
    <w:rsid w:val="004B77A6"/>
    <w:rsid w:val="004B7844"/>
    <w:rsid w:val="004B7FFC"/>
    <w:rsid w:val="004C46C2"/>
    <w:rsid w:val="004C73EC"/>
    <w:rsid w:val="004D5F98"/>
    <w:rsid w:val="004D7474"/>
    <w:rsid w:val="004D7BED"/>
    <w:rsid w:val="004E2049"/>
    <w:rsid w:val="004E2D73"/>
    <w:rsid w:val="004E5412"/>
    <w:rsid w:val="004F06D6"/>
    <w:rsid w:val="004F2182"/>
    <w:rsid w:val="004F5C1F"/>
    <w:rsid w:val="004F65EB"/>
    <w:rsid w:val="004F6620"/>
    <w:rsid w:val="004F6FA7"/>
    <w:rsid w:val="00500657"/>
    <w:rsid w:val="005046EE"/>
    <w:rsid w:val="00513B07"/>
    <w:rsid w:val="00513E84"/>
    <w:rsid w:val="00515F88"/>
    <w:rsid w:val="00516146"/>
    <w:rsid w:val="00516C8F"/>
    <w:rsid w:val="00516E65"/>
    <w:rsid w:val="00517475"/>
    <w:rsid w:val="00523DB6"/>
    <w:rsid w:val="00525C0C"/>
    <w:rsid w:val="00525D30"/>
    <w:rsid w:val="00526C1A"/>
    <w:rsid w:val="005311F6"/>
    <w:rsid w:val="00532244"/>
    <w:rsid w:val="005333E2"/>
    <w:rsid w:val="0053761F"/>
    <w:rsid w:val="005442B5"/>
    <w:rsid w:val="005445A0"/>
    <w:rsid w:val="00544B87"/>
    <w:rsid w:val="005453E0"/>
    <w:rsid w:val="00545CBE"/>
    <w:rsid w:val="00545E18"/>
    <w:rsid w:val="0055390D"/>
    <w:rsid w:val="00553F85"/>
    <w:rsid w:val="005613FA"/>
    <w:rsid w:val="0056661A"/>
    <w:rsid w:val="00566F55"/>
    <w:rsid w:val="00574C25"/>
    <w:rsid w:val="00576108"/>
    <w:rsid w:val="0058128D"/>
    <w:rsid w:val="0059044D"/>
    <w:rsid w:val="0059129A"/>
    <w:rsid w:val="00592B31"/>
    <w:rsid w:val="00592DE3"/>
    <w:rsid w:val="00594DC7"/>
    <w:rsid w:val="00595468"/>
    <w:rsid w:val="005974AB"/>
    <w:rsid w:val="005A0279"/>
    <w:rsid w:val="005A485B"/>
    <w:rsid w:val="005A5DA3"/>
    <w:rsid w:val="005B21FB"/>
    <w:rsid w:val="005B3549"/>
    <w:rsid w:val="005B5103"/>
    <w:rsid w:val="005C3EBA"/>
    <w:rsid w:val="005C4F23"/>
    <w:rsid w:val="005C62CC"/>
    <w:rsid w:val="005C74AA"/>
    <w:rsid w:val="005D045F"/>
    <w:rsid w:val="005D1637"/>
    <w:rsid w:val="005D3499"/>
    <w:rsid w:val="005E21C0"/>
    <w:rsid w:val="005E5BB2"/>
    <w:rsid w:val="005E64DF"/>
    <w:rsid w:val="005E7E6D"/>
    <w:rsid w:val="005F033E"/>
    <w:rsid w:val="005F363B"/>
    <w:rsid w:val="005F5038"/>
    <w:rsid w:val="00600217"/>
    <w:rsid w:val="00607BF4"/>
    <w:rsid w:val="006111C5"/>
    <w:rsid w:val="00614CF7"/>
    <w:rsid w:val="0062560B"/>
    <w:rsid w:val="00627C3A"/>
    <w:rsid w:val="00630609"/>
    <w:rsid w:val="00632A64"/>
    <w:rsid w:val="00632DD8"/>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182"/>
    <w:rsid w:val="00680786"/>
    <w:rsid w:val="006837E2"/>
    <w:rsid w:val="0068382E"/>
    <w:rsid w:val="00696319"/>
    <w:rsid w:val="00697738"/>
    <w:rsid w:val="006A318E"/>
    <w:rsid w:val="006A3826"/>
    <w:rsid w:val="006A7F0F"/>
    <w:rsid w:val="006B3A27"/>
    <w:rsid w:val="006B429A"/>
    <w:rsid w:val="006C2871"/>
    <w:rsid w:val="006C31D5"/>
    <w:rsid w:val="006C547D"/>
    <w:rsid w:val="006C5CD6"/>
    <w:rsid w:val="006C7151"/>
    <w:rsid w:val="006D7112"/>
    <w:rsid w:val="006E2251"/>
    <w:rsid w:val="006E4075"/>
    <w:rsid w:val="006E7DF3"/>
    <w:rsid w:val="006F4CD0"/>
    <w:rsid w:val="00707A4A"/>
    <w:rsid w:val="00710A85"/>
    <w:rsid w:val="0071487B"/>
    <w:rsid w:val="00721E01"/>
    <w:rsid w:val="00722B16"/>
    <w:rsid w:val="00722E79"/>
    <w:rsid w:val="00724F66"/>
    <w:rsid w:val="007276E8"/>
    <w:rsid w:val="0073564F"/>
    <w:rsid w:val="00737D41"/>
    <w:rsid w:val="007514EC"/>
    <w:rsid w:val="007532FE"/>
    <w:rsid w:val="0075672E"/>
    <w:rsid w:val="00756CEF"/>
    <w:rsid w:val="00757E59"/>
    <w:rsid w:val="007610C3"/>
    <w:rsid w:val="00763AD7"/>
    <w:rsid w:val="007640E8"/>
    <w:rsid w:val="00765859"/>
    <w:rsid w:val="007663DC"/>
    <w:rsid w:val="0077075D"/>
    <w:rsid w:val="00774017"/>
    <w:rsid w:val="00782043"/>
    <w:rsid w:val="00782ED9"/>
    <w:rsid w:val="00791DF2"/>
    <w:rsid w:val="00792924"/>
    <w:rsid w:val="007953BF"/>
    <w:rsid w:val="007A1DAA"/>
    <w:rsid w:val="007A238E"/>
    <w:rsid w:val="007A501F"/>
    <w:rsid w:val="007B439B"/>
    <w:rsid w:val="007C29FB"/>
    <w:rsid w:val="007C2A27"/>
    <w:rsid w:val="007C34AC"/>
    <w:rsid w:val="007D3698"/>
    <w:rsid w:val="007D4DE2"/>
    <w:rsid w:val="007D7B42"/>
    <w:rsid w:val="007E24C1"/>
    <w:rsid w:val="007E3267"/>
    <w:rsid w:val="007E3407"/>
    <w:rsid w:val="007F4705"/>
    <w:rsid w:val="007F601A"/>
    <w:rsid w:val="00801B69"/>
    <w:rsid w:val="00806F42"/>
    <w:rsid w:val="0081145A"/>
    <w:rsid w:val="00811C4B"/>
    <w:rsid w:val="008133E8"/>
    <w:rsid w:val="00815F5F"/>
    <w:rsid w:val="0082329D"/>
    <w:rsid w:val="00827E09"/>
    <w:rsid w:val="0083111F"/>
    <w:rsid w:val="00832D94"/>
    <w:rsid w:val="0083428A"/>
    <w:rsid w:val="00835F12"/>
    <w:rsid w:val="00836477"/>
    <w:rsid w:val="00840230"/>
    <w:rsid w:val="00841017"/>
    <w:rsid w:val="00850F62"/>
    <w:rsid w:val="00855081"/>
    <w:rsid w:val="00855ECB"/>
    <w:rsid w:val="008720A1"/>
    <w:rsid w:val="00873115"/>
    <w:rsid w:val="00881649"/>
    <w:rsid w:val="00882586"/>
    <w:rsid w:val="00883926"/>
    <w:rsid w:val="008928DE"/>
    <w:rsid w:val="00897A7D"/>
    <w:rsid w:val="008A2ABF"/>
    <w:rsid w:val="008A36DB"/>
    <w:rsid w:val="008A4083"/>
    <w:rsid w:val="008A55FD"/>
    <w:rsid w:val="008A58EF"/>
    <w:rsid w:val="008B5239"/>
    <w:rsid w:val="008C11FB"/>
    <w:rsid w:val="008C13D5"/>
    <w:rsid w:val="008C362E"/>
    <w:rsid w:val="008D36B0"/>
    <w:rsid w:val="008D7A86"/>
    <w:rsid w:val="008E60CB"/>
    <w:rsid w:val="008F0D9F"/>
    <w:rsid w:val="008F1E54"/>
    <w:rsid w:val="008F2044"/>
    <w:rsid w:val="008F2F96"/>
    <w:rsid w:val="008F37E2"/>
    <w:rsid w:val="008F5223"/>
    <w:rsid w:val="009004F4"/>
    <w:rsid w:val="0090483E"/>
    <w:rsid w:val="00907C48"/>
    <w:rsid w:val="00910894"/>
    <w:rsid w:val="00913529"/>
    <w:rsid w:val="009137C9"/>
    <w:rsid w:val="00913F47"/>
    <w:rsid w:val="00914E23"/>
    <w:rsid w:val="00925143"/>
    <w:rsid w:val="00926781"/>
    <w:rsid w:val="00926DBE"/>
    <w:rsid w:val="00931DF4"/>
    <w:rsid w:val="00932AA4"/>
    <w:rsid w:val="0094129B"/>
    <w:rsid w:val="00942711"/>
    <w:rsid w:val="009471F1"/>
    <w:rsid w:val="00954F93"/>
    <w:rsid w:val="009559B6"/>
    <w:rsid w:val="00956DAA"/>
    <w:rsid w:val="00960622"/>
    <w:rsid w:val="009610BF"/>
    <w:rsid w:val="00974C7A"/>
    <w:rsid w:val="009766AE"/>
    <w:rsid w:val="00980BBA"/>
    <w:rsid w:val="00981FC3"/>
    <w:rsid w:val="00981FEB"/>
    <w:rsid w:val="009822AA"/>
    <w:rsid w:val="009875DF"/>
    <w:rsid w:val="0099172B"/>
    <w:rsid w:val="009957A5"/>
    <w:rsid w:val="00995C18"/>
    <w:rsid w:val="009A08A5"/>
    <w:rsid w:val="009A23CC"/>
    <w:rsid w:val="009A4128"/>
    <w:rsid w:val="009A4655"/>
    <w:rsid w:val="009A5398"/>
    <w:rsid w:val="009B2B3A"/>
    <w:rsid w:val="009B53FF"/>
    <w:rsid w:val="009C3202"/>
    <w:rsid w:val="009C45A7"/>
    <w:rsid w:val="009C4AD2"/>
    <w:rsid w:val="009C4F05"/>
    <w:rsid w:val="009C52C2"/>
    <w:rsid w:val="009C5A28"/>
    <w:rsid w:val="009D10C4"/>
    <w:rsid w:val="009E078C"/>
    <w:rsid w:val="009E221F"/>
    <w:rsid w:val="009E4BFD"/>
    <w:rsid w:val="009E5956"/>
    <w:rsid w:val="009E5CA0"/>
    <w:rsid w:val="009F38D9"/>
    <w:rsid w:val="009F3F9D"/>
    <w:rsid w:val="009F5C33"/>
    <w:rsid w:val="00A02E0E"/>
    <w:rsid w:val="00A0309B"/>
    <w:rsid w:val="00A074FD"/>
    <w:rsid w:val="00A12CEB"/>
    <w:rsid w:val="00A137B8"/>
    <w:rsid w:val="00A1633D"/>
    <w:rsid w:val="00A1667E"/>
    <w:rsid w:val="00A17984"/>
    <w:rsid w:val="00A2108B"/>
    <w:rsid w:val="00A2770B"/>
    <w:rsid w:val="00A31F17"/>
    <w:rsid w:val="00A3564C"/>
    <w:rsid w:val="00A404CC"/>
    <w:rsid w:val="00A52BD1"/>
    <w:rsid w:val="00A535EE"/>
    <w:rsid w:val="00A5398D"/>
    <w:rsid w:val="00A54573"/>
    <w:rsid w:val="00A54E5A"/>
    <w:rsid w:val="00A617E9"/>
    <w:rsid w:val="00A6201F"/>
    <w:rsid w:val="00A628D6"/>
    <w:rsid w:val="00A64508"/>
    <w:rsid w:val="00A65CBD"/>
    <w:rsid w:val="00A7062F"/>
    <w:rsid w:val="00A716D6"/>
    <w:rsid w:val="00A74A7D"/>
    <w:rsid w:val="00A75DDC"/>
    <w:rsid w:val="00A761F0"/>
    <w:rsid w:val="00A770D9"/>
    <w:rsid w:val="00A77D7A"/>
    <w:rsid w:val="00A81BD5"/>
    <w:rsid w:val="00A83BB5"/>
    <w:rsid w:val="00A8669A"/>
    <w:rsid w:val="00A92B13"/>
    <w:rsid w:val="00AA36BF"/>
    <w:rsid w:val="00AA56F6"/>
    <w:rsid w:val="00AA6532"/>
    <w:rsid w:val="00AA68FA"/>
    <w:rsid w:val="00AB6581"/>
    <w:rsid w:val="00AC016B"/>
    <w:rsid w:val="00AC102A"/>
    <w:rsid w:val="00AC2D3D"/>
    <w:rsid w:val="00AC4067"/>
    <w:rsid w:val="00AC61AB"/>
    <w:rsid w:val="00AC6B92"/>
    <w:rsid w:val="00AD0BBD"/>
    <w:rsid w:val="00AD1316"/>
    <w:rsid w:val="00AD3F83"/>
    <w:rsid w:val="00AE1679"/>
    <w:rsid w:val="00AE2D16"/>
    <w:rsid w:val="00AE54FB"/>
    <w:rsid w:val="00AF19CD"/>
    <w:rsid w:val="00AF2778"/>
    <w:rsid w:val="00AF4DFB"/>
    <w:rsid w:val="00AF5169"/>
    <w:rsid w:val="00AF5EC5"/>
    <w:rsid w:val="00B0110F"/>
    <w:rsid w:val="00B02109"/>
    <w:rsid w:val="00B072B1"/>
    <w:rsid w:val="00B077C7"/>
    <w:rsid w:val="00B13BD2"/>
    <w:rsid w:val="00B14B0A"/>
    <w:rsid w:val="00B15427"/>
    <w:rsid w:val="00B217CD"/>
    <w:rsid w:val="00B224DA"/>
    <w:rsid w:val="00B22DB9"/>
    <w:rsid w:val="00B232E0"/>
    <w:rsid w:val="00B3023F"/>
    <w:rsid w:val="00B31BD2"/>
    <w:rsid w:val="00B32155"/>
    <w:rsid w:val="00B42A87"/>
    <w:rsid w:val="00B4477E"/>
    <w:rsid w:val="00B52080"/>
    <w:rsid w:val="00B532A2"/>
    <w:rsid w:val="00B550AC"/>
    <w:rsid w:val="00B55F78"/>
    <w:rsid w:val="00B56A90"/>
    <w:rsid w:val="00B56B45"/>
    <w:rsid w:val="00B61583"/>
    <w:rsid w:val="00B61FD8"/>
    <w:rsid w:val="00B62AC6"/>
    <w:rsid w:val="00B65D53"/>
    <w:rsid w:val="00B678B2"/>
    <w:rsid w:val="00B70F4B"/>
    <w:rsid w:val="00B711C6"/>
    <w:rsid w:val="00B71471"/>
    <w:rsid w:val="00B743C3"/>
    <w:rsid w:val="00B76CBF"/>
    <w:rsid w:val="00B77FB0"/>
    <w:rsid w:val="00B80633"/>
    <w:rsid w:val="00B82177"/>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6"/>
    <w:rsid w:val="00BD669E"/>
    <w:rsid w:val="00BE014E"/>
    <w:rsid w:val="00BE2E53"/>
    <w:rsid w:val="00BE4F02"/>
    <w:rsid w:val="00BE61FD"/>
    <w:rsid w:val="00BF2202"/>
    <w:rsid w:val="00BF4D17"/>
    <w:rsid w:val="00BF6041"/>
    <w:rsid w:val="00C01A9E"/>
    <w:rsid w:val="00C04CFB"/>
    <w:rsid w:val="00C06B94"/>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652"/>
    <w:rsid w:val="00C6781E"/>
    <w:rsid w:val="00C709E0"/>
    <w:rsid w:val="00C777F6"/>
    <w:rsid w:val="00C77F8C"/>
    <w:rsid w:val="00C8093F"/>
    <w:rsid w:val="00C80DE8"/>
    <w:rsid w:val="00C82053"/>
    <w:rsid w:val="00C84CD6"/>
    <w:rsid w:val="00C84F26"/>
    <w:rsid w:val="00C859B6"/>
    <w:rsid w:val="00C870F2"/>
    <w:rsid w:val="00C87B84"/>
    <w:rsid w:val="00C91CDD"/>
    <w:rsid w:val="00C93CE5"/>
    <w:rsid w:val="00C94076"/>
    <w:rsid w:val="00C945E3"/>
    <w:rsid w:val="00C96F82"/>
    <w:rsid w:val="00CA2423"/>
    <w:rsid w:val="00CA3964"/>
    <w:rsid w:val="00CA5CF9"/>
    <w:rsid w:val="00CA7406"/>
    <w:rsid w:val="00CB762D"/>
    <w:rsid w:val="00CC1A18"/>
    <w:rsid w:val="00CC35C4"/>
    <w:rsid w:val="00CC476E"/>
    <w:rsid w:val="00CC4A8F"/>
    <w:rsid w:val="00CC5122"/>
    <w:rsid w:val="00CD1CC7"/>
    <w:rsid w:val="00CD28A0"/>
    <w:rsid w:val="00CD5428"/>
    <w:rsid w:val="00CD67D0"/>
    <w:rsid w:val="00CE7A3A"/>
    <w:rsid w:val="00CF2716"/>
    <w:rsid w:val="00CF4E87"/>
    <w:rsid w:val="00CF5C97"/>
    <w:rsid w:val="00CF73BE"/>
    <w:rsid w:val="00D12C71"/>
    <w:rsid w:val="00D34ECB"/>
    <w:rsid w:val="00D358EA"/>
    <w:rsid w:val="00D37724"/>
    <w:rsid w:val="00D404EA"/>
    <w:rsid w:val="00D40A03"/>
    <w:rsid w:val="00D42512"/>
    <w:rsid w:val="00D428EA"/>
    <w:rsid w:val="00D430E8"/>
    <w:rsid w:val="00D4774E"/>
    <w:rsid w:val="00D524D9"/>
    <w:rsid w:val="00D57C89"/>
    <w:rsid w:val="00D61EA6"/>
    <w:rsid w:val="00D63065"/>
    <w:rsid w:val="00D6359E"/>
    <w:rsid w:val="00D707CF"/>
    <w:rsid w:val="00D7366C"/>
    <w:rsid w:val="00D73953"/>
    <w:rsid w:val="00D80893"/>
    <w:rsid w:val="00D80FBC"/>
    <w:rsid w:val="00D87F7C"/>
    <w:rsid w:val="00D903B5"/>
    <w:rsid w:val="00D90737"/>
    <w:rsid w:val="00DA626C"/>
    <w:rsid w:val="00DA6EEF"/>
    <w:rsid w:val="00DB62B3"/>
    <w:rsid w:val="00DC033C"/>
    <w:rsid w:val="00DC6A83"/>
    <w:rsid w:val="00DC7D93"/>
    <w:rsid w:val="00DD33EA"/>
    <w:rsid w:val="00DD41BA"/>
    <w:rsid w:val="00DD4646"/>
    <w:rsid w:val="00DD6DAD"/>
    <w:rsid w:val="00DE333B"/>
    <w:rsid w:val="00DE51DF"/>
    <w:rsid w:val="00DE6761"/>
    <w:rsid w:val="00DF0CB2"/>
    <w:rsid w:val="00DF17D7"/>
    <w:rsid w:val="00E05EA0"/>
    <w:rsid w:val="00E17A67"/>
    <w:rsid w:val="00E25C23"/>
    <w:rsid w:val="00E325B8"/>
    <w:rsid w:val="00E33ECC"/>
    <w:rsid w:val="00E34DBA"/>
    <w:rsid w:val="00E37CE0"/>
    <w:rsid w:val="00E415FC"/>
    <w:rsid w:val="00E416F5"/>
    <w:rsid w:val="00E433A5"/>
    <w:rsid w:val="00E451F5"/>
    <w:rsid w:val="00E45233"/>
    <w:rsid w:val="00E471EF"/>
    <w:rsid w:val="00E53311"/>
    <w:rsid w:val="00E5361B"/>
    <w:rsid w:val="00E53DFA"/>
    <w:rsid w:val="00E57C67"/>
    <w:rsid w:val="00E6292A"/>
    <w:rsid w:val="00E63C60"/>
    <w:rsid w:val="00E71545"/>
    <w:rsid w:val="00E74DA2"/>
    <w:rsid w:val="00E762AA"/>
    <w:rsid w:val="00E807E9"/>
    <w:rsid w:val="00E80E60"/>
    <w:rsid w:val="00E93711"/>
    <w:rsid w:val="00E95C6B"/>
    <w:rsid w:val="00EA0841"/>
    <w:rsid w:val="00EA452B"/>
    <w:rsid w:val="00EA4C52"/>
    <w:rsid w:val="00EA5F80"/>
    <w:rsid w:val="00EB36F3"/>
    <w:rsid w:val="00EB4D01"/>
    <w:rsid w:val="00EB5151"/>
    <w:rsid w:val="00EB6666"/>
    <w:rsid w:val="00EB7963"/>
    <w:rsid w:val="00EC1398"/>
    <w:rsid w:val="00EC3180"/>
    <w:rsid w:val="00EC3690"/>
    <w:rsid w:val="00EC46AE"/>
    <w:rsid w:val="00EC4FE8"/>
    <w:rsid w:val="00ED3930"/>
    <w:rsid w:val="00ED60D9"/>
    <w:rsid w:val="00ED6CBF"/>
    <w:rsid w:val="00EE3A10"/>
    <w:rsid w:val="00EE438E"/>
    <w:rsid w:val="00EE460F"/>
    <w:rsid w:val="00EF0109"/>
    <w:rsid w:val="00EF1A22"/>
    <w:rsid w:val="00F04211"/>
    <w:rsid w:val="00F1292C"/>
    <w:rsid w:val="00F12C86"/>
    <w:rsid w:val="00F15D6D"/>
    <w:rsid w:val="00F205A8"/>
    <w:rsid w:val="00F22548"/>
    <w:rsid w:val="00F235FF"/>
    <w:rsid w:val="00F24FA7"/>
    <w:rsid w:val="00F2568F"/>
    <w:rsid w:val="00F2767C"/>
    <w:rsid w:val="00F3375B"/>
    <w:rsid w:val="00F34479"/>
    <w:rsid w:val="00F4113A"/>
    <w:rsid w:val="00F43D0B"/>
    <w:rsid w:val="00F50789"/>
    <w:rsid w:val="00F65AB6"/>
    <w:rsid w:val="00F704DF"/>
    <w:rsid w:val="00F712C6"/>
    <w:rsid w:val="00F717D2"/>
    <w:rsid w:val="00F7671C"/>
    <w:rsid w:val="00F80713"/>
    <w:rsid w:val="00F834C7"/>
    <w:rsid w:val="00F866A1"/>
    <w:rsid w:val="00F87E62"/>
    <w:rsid w:val="00F92137"/>
    <w:rsid w:val="00F92763"/>
    <w:rsid w:val="00F932FD"/>
    <w:rsid w:val="00F945F0"/>
    <w:rsid w:val="00F96679"/>
    <w:rsid w:val="00F97729"/>
    <w:rsid w:val="00FA49C3"/>
    <w:rsid w:val="00FA5DBA"/>
    <w:rsid w:val="00FB0051"/>
    <w:rsid w:val="00FB110F"/>
    <w:rsid w:val="00FB763B"/>
    <w:rsid w:val="00FC3BD0"/>
    <w:rsid w:val="00FC4A33"/>
    <w:rsid w:val="00FC6304"/>
    <w:rsid w:val="00FC6C1C"/>
    <w:rsid w:val="00FC744D"/>
    <w:rsid w:val="00FD143D"/>
    <w:rsid w:val="00FD1DBE"/>
    <w:rsid w:val="00FD248F"/>
    <w:rsid w:val="00FD7E43"/>
    <w:rsid w:val="00FE119B"/>
    <w:rsid w:val="00FE469F"/>
    <w:rsid w:val="00FF193C"/>
    <w:rsid w:val="00FF1BF8"/>
    <w:rsid w:val="00FF4BB8"/>
    <w:rsid w:val="00FF6F4B"/>
    <w:rsid w:val="0329815A"/>
    <w:rsid w:val="08C6A5CF"/>
    <w:rsid w:val="0CB9FEC5"/>
    <w:rsid w:val="126FF709"/>
    <w:rsid w:val="142291E7"/>
    <w:rsid w:val="14B37031"/>
    <w:rsid w:val="15988803"/>
    <w:rsid w:val="185D9CDC"/>
    <w:rsid w:val="2621611E"/>
    <w:rsid w:val="27B37AF6"/>
    <w:rsid w:val="30AA0C90"/>
    <w:rsid w:val="32D2F9BF"/>
    <w:rsid w:val="32D653A9"/>
    <w:rsid w:val="33431E16"/>
    <w:rsid w:val="3BA573F3"/>
    <w:rsid w:val="3CAC2CAA"/>
    <w:rsid w:val="42CFBC27"/>
    <w:rsid w:val="436F103E"/>
    <w:rsid w:val="45806BEF"/>
    <w:rsid w:val="47300766"/>
    <w:rsid w:val="49305369"/>
    <w:rsid w:val="4B2D0BD8"/>
    <w:rsid w:val="4E1E86BB"/>
    <w:rsid w:val="5077BF76"/>
    <w:rsid w:val="50D22FCE"/>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CB24D34F-76CD-4E16-AB44-4DD480E640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Mention">
    <w:name w:val="Mention"/>
    <w:basedOn w:val="DefaultParagraphFont"/>
    <w:uiPriority w:val="99"/>
    <w:unhideWhenUsed/>
    <w:rsid w:val="00D87F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footer" Target="footer1.xml" Id="rId20"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footnotes" Target="foot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9F171DC9-7C50-48CD-A769-4E6FD2890F49}">
  <ds:schemaRefs>
    <ds:schemaRef ds:uri="http://schemas.microsoft.com/sharepoint/events"/>
  </ds:schemaRefs>
</ds:datastoreItem>
</file>

<file path=customXml/itemProps2.xml><?xml version="1.0" encoding="utf-8"?>
<ds:datastoreItem xmlns:ds="http://schemas.openxmlformats.org/officeDocument/2006/customXml" ds:itemID="{FB39E7E2-E34B-4C73-B6C4-8DC3EE65BD2D}"/>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5.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19c03417-203a-4110-a8f0-10d6f8c6afc3"/>
    <ds:schemaRef ds:uri="f5875d1f-2a18-427a-8f1e-ad57aedb27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revision>
  <lastPrinted>2004-02-23T22:04:00.0000000Z</lastPrinted>
  <dcterms:created xsi:type="dcterms:W3CDTF">2026-06-04T15:25:00.0000000Z</dcterms:created>
  <dcterms:modified xsi:type="dcterms:W3CDTF">2026-06-08T14:30:40.5321300Z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_dlc_DocIdItemGuid">
    <vt:lpwstr>44abe4db-fe1c-42d6-a0d6-4f8c0e06f17f</vt:lpwstr>
  </property>
</Properties>
</file>