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6C8A480">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5E8A2CA"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5E8A2CA"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4A8EC7B9" w:rsidRDefault="00FA2C82" w14:paraId="27662F6A" w14:noSpellErr="1" w14:textId="34868C33">
            <w:pPr>
              <w:rPr>
                <w:rFonts w:cs="Arial"/>
              </w:rPr>
            </w:pPr>
            <w:r w:rsidRPr="4A8EC7B9" w:rsidR="00FA2C82">
              <w:rPr>
                <w:rFonts w:cs="Arial"/>
              </w:rPr>
              <w:t>HR</w:t>
            </w:r>
            <w:r w:rsidRPr="4A8EC7B9" w:rsidR="002533B8">
              <w:rPr>
                <w:rFonts w:cs="Arial"/>
              </w:rPr>
              <w:t xml:space="preserve"> </w:t>
            </w:r>
            <w:r w:rsidRPr="4A8EC7B9" w:rsidR="00911A40">
              <w:rPr>
                <w:rFonts w:cs="Arial"/>
              </w:rPr>
              <w:t>Business</w:t>
            </w:r>
            <w:r w:rsidRPr="4A8EC7B9" w:rsidR="00FA2C82">
              <w:rPr>
                <w:rFonts w:cs="Arial"/>
              </w:rPr>
              <w:t xml:space="preserve"> Partner </w:t>
            </w:r>
            <w:r w:rsidRPr="4A8EC7B9" w:rsidR="00911A40">
              <w:rPr>
                <w:rFonts w:cs="Arial"/>
              </w:rPr>
              <w:t>Change</w:t>
            </w:r>
          </w:p>
        </w:tc>
      </w:tr>
      <w:tr w:rsidRPr="00F24FA7" w:rsidR="00040A1F" w:rsidTr="45E8A2CA"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911A40" w14:paraId="676AF1C1" w14:textId="3340EECE">
            <w:pPr>
              <w:rPr>
                <w:rFonts w:cs="Arial"/>
                <w:color w:val="000000"/>
                <w:szCs w:val="24"/>
              </w:rPr>
            </w:pPr>
            <w:r>
              <w:rPr>
                <w:rFonts w:cs="Arial"/>
                <w:color w:val="000000"/>
                <w:szCs w:val="24"/>
              </w:rPr>
              <w:t>21174</w:t>
            </w:r>
          </w:p>
        </w:tc>
      </w:tr>
      <w:tr w:rsidRPr="00F24FA7" w:rsidR="00040A1F" w:rsidTr="45E8A2CA"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040A1F" w:rsidP="01E4E2ED" w:rsidRDefault="00FA2C82" w14:paraId="66F27DA2" w14:noSpellErr="1" w14:textId="409E6E8C">
            <w:pPr>
              <w:rPr>
                <w:rFonts w:eastAsia="Source Sans Pro" w:cs="Arial"/>
                <w:color w:val="333333"/>
              </w:rPr>
            </w:pPr>
            <w:r w:rsidRPr="45E8A2CA" w:rsidR="00FA2C82">
              <w:rPr>
                <w:rFonts w:eastAsia="Source Sans Pro" w:cs="Arial"/>
                <w:color w:val="333333"/>
              </w:rPr>
              <w:t xml:space="preserve">6 </w:t>
            </w:r>
            <w:r w:rsidRPr="45E8A2CA" w:rsidR="073E97C5">
              <w:rPr>
                <w:rFonts w:eastAsia="Source Sans Pro" w:cs="Arial"/>
                <w:color w:val="333333"/>
              </w:rPr>
              <w:t xml:space="preserve">- </w:t>
            </w:r>
            <w:r w:rsidRPr="45E8A2CA" w:rsidR="00932E0D">
              <w:rPr>
                <w:rFonts w:eastAsia="Source Sans Pro" w:cs="Arial"/>
                <w:color w:val="333333"/>
              </w:rPr>
              <w:t>£</w:t>
            </w:r>
            <w:r w:rsidRPr="45E8A2CA" w:rsidR="00911A40">
              <w:rPr>
                <w:rFonts w:eastAsia="Source Sans Pro" w:cs="Arial"/>
                <w:color w:val="333333"/>
              </w:rPr>
              <w:t>40,777</w:t>
            </w:r>
            <w:r w:rsidRPr="45E8A2CA" w:rsidR="00932E0D">
              <w:rPr>
                <w:rFonts w:eastAsia="Source Sans Pro" w:cs="Arial"/>
                <w:color w:val="333333"/>
              </w:rPr>
              <w:t xml:space="preserve"> </w:t>
            </w:r>
            <w:r w:rsidRPr="45E8A2CA" w:rsidR="76FC653B">
              <w:rPr>
                <w:rFonts w:eastAsia="Source Sans Pro" w:cs="Arial"/>
                <w:color w:val="333333"/>
              </w:rPr>
              <w:t>per annum (pro rata for part time)</w:t>
            </w:r>
          </w:p>
          <w:p w:rsidRPr="00F24FA7" w:rsidR="002533B8" w:rsidP="5F122E41" w:rsidRDefault="002533B8" w14:paraId="6B24447B" w14:textId="23881E02">
            <w:pPr>
              <w:rPr>
                <w:rFonts w:cs="Arial"/>
              </w:rPr>
            </w:pPr>
            <w:r w:rsidRPr="01E4E2ED">
              <w:rPr>
                <w:rFonts w:eastAsia="Source Sans Pro" w:cs="Arial"/>
                <w:color w:val="333333"/>
              </w:rPr>
              <w:t>This role includes performance related pay progression</w:t>
            </w:r>
            <w:r w:rsidRPr="01E4E2ED" w:rsidR="5DC462D2">
              <w:rPr>
                <w:rFonts w:eastAsia="Source Sans Pro" w:cs="Arial"/>
                <w:color w:val="333333"/>
              </w:rPr>
              <w:t xml:space="preserve"> </w:t>
            </w:r>
          </w:p>
        </w:tc>
      </w:tr>
      <w:tr w:rsidRPr="00F24FA7" w:rsidR="00040A1F" w:rsidTr="45E8A2CA"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FA2C82" w14:paraId="7D4686D8" w14:textId="7F22476B">
            <w:pPr>
              <w:rPr>
                <w:rFonts w:cs="Arial"/>
                <w:szCs w:val="24"/>
              </w:rPr>
            </w:pPr>
            <w:r>
              <w:rPr>
                <w:rFonts w:cs="Arial"/>
                <w:szCs w:val="24"/>
              </w:rPr>
              <w:t>Human Resources, Change Team</w:t>
            </w:r>
          </w:p>
        </w:tc>
      </w:tr>
      <w:tr w:rsidRPr="00F24FA7" w:rsidR="00040A1F" w:rsidTr="45E8A2CA"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A2C82" w:rsidR="00040A1F" w:rsidRDefault="00FA2C82" w14:paraId="2707D7D8" w14:textId="4C058002">
            <w:pPr>
              <w:rPr>
                <w:rFonts w:cs="Arial"/>
                <w:color w:val="000000"/>
                <w:szCs w:val="24"/>
              </w:rPr>
            </w:pPr>
            <w:r w:rsidRPr="00FA2C82">
              <w:rPr>
                <w:rFonts w:cs="Arial"/>
                <w:color w:val="000000"/>
                <w:szCs w:val="24"/>
              </w:rPr>
              <w:t>Endeavour House</w:t>
            </w:r>
            <w:r w:rsidR="002533B8">
              <w:rPr>
                <w:rFonts w:cs="Arial"/>
                <w:color w:val="000000"/>
                <w:szCs w:val="24"/>
              </w:rPr>
              <w:t>, 8 Russell Road, Ipswich, IP1 2BX</w:t>
            </w:r>
          </w:p>
        </w:tc>
      </w:tr>
      <w:tr w:rsidRPr="00F24FA7" w:rsidR="00040A1F" w:rsidTr="45E8A2CA"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45E8A2CA" w:rsidRDefault="00932E0D" w14:noSpellErr="1" w14:paraId="0284022B" w14:textId="0F5A594A">
            <w:pPr>
              <w:rPr>
                <w:rFonts w:cs="Arial"/>
                <w:color w:val="000000" w:themeColor="text1" w:themeTint="FF" w:themeShade="FF"/>
              </w:rPr>
            </w:pPr>
            <w:r w:rsidRPr="45E8A2CA" w:rsidR="78676DC9">
              <w:rPr>
                <w:rFonts w:cs="Arial"/>
                <w:color w:val="000000" w:themeColor="text1" w:themeTint="FF" w:themeShade="FF"/>
              </w:rPr>
              <w:t>Post 1: 37</w:t>
            </w:r>
          </w:p>
          <w:p w:rsidRPr="00F24FA7" w:rsidR="00040A1F" w:rsidP="45E8A2CA" w:rsidRDefault="00932E0D" w14:paraId="6D1F5090" w14:textId="2752EDAA">
            <w:pPr>
              <w:pStyle w:val="Normal"/>
              <w:rPr>
                <w:rFonts w:cs="Arial"/>
                <w:color w:val="000000"/>
              </w:rPr>
            </w:pPr>
            <w:r w:rsidRPr="45E8A2CA" w:rsidR="78676DC9">
              <w:rPr>
                <w:rFonts w:cs="Arial"/>
                <w:color w:val="000000" w:themeColor="text1" w:themeTint="FF" w:themeShade="FF"/>
              </w:rPr>
              <w:t xml:space="preserve">Post 2: 22.2 - </w:t>
            </w:r>
            <w:r w:rsidRPr="45E8A2CA" w:rsidR="78676DC9">
              <w:rPr>
                <w:rFonts w:ascii="Arial" w:hAnsi="Arial" w:eastAsia="Arial" w:cs="Arial"/>
                <w:noProof w:val="0"/>
                <w:sz w:val="24"/>
                <w:szCs w:val="24"/>
                <w:lang w:val="en-GB"/>
              </w:rPr>
              <w:t>We can be flexible on the hours for both of the posts.  Just let us know in your application which post you are applying for and what hours work best for you.</w:t>
            </w:r>
          </w:p>
        </w:tc>
      </w:tr>
      <w:tr w:rsidRPr="00F24FA7" w:rsidR="00040A1F" w:rsidTr="45E8A2CA"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DB3008" w14:paraId="669B111E" w14:textId="71D9D72A">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FA2C82">
                  <w:rPr>
                    <w:rFonts w:cs="Arial"/>
                    <w:b/>
                    <w:bCs/>
                    <w:color w:val="000000"/>
                    <w:szCs w:val="24"/>
                  </w:rPr>
                  <w:t>Permanent</w:t>
                </w:r>
              </w:sdtContent>
            </w:sdt>
            <w:r w:rsidR="008A58EF">
              <w:rPr>
                <w:rFonts w:cs="Arial"/>
                <w:b/>
                <w:bCs/>
                <w:color w:val="000000"/>
                <w:szCs w:val="24"/>
              </w:rPr>
              <w:t xml:space="preserve"> </w:t>
            </w:r>
          </w:p>
        </w:tc>
      </w:tr>
      <w:tr w:rsidRPr="00F24FA7" w:rsidR="006639C1" w:rsidTr="45E8A2CA"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FA2C82" w:rsidR="006639C1" w:rsidP="00FA2C82"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DB3008" w:rsidR="00DB3008" w:rsidP="00DB3008" w:rsidRDefault="00DB3008" w14:paraId="51C596F7" w14:textId="77777777">
      <w:pPr>
        <w:rPr>
          <w:rFonts w:cs="Arial"/>
          <w:spacing w:val="-1"/>
          <w:szCs w:val="24"/>
        </w:rPr>
      </w:pPr>
      <w:r w:rsidRPr="00DB3008">
        <w:rPr>
          <w:rFonts w:cs="Arial"/>
          <w:spacing w:val="-1"/>
          <w:szCs w:val="24"/>
        </w:rPr>
        <w:t>To provide high quality professional support, advice and guidance to managers and key stakeholders on employee relations, organisational change and a wide range of HR initiatives. Although a role that spans all areas of HR practice, this role has a predominant focus on organisational change.</w:t>
      </w:r>
    </w:p>
    <w:p w:rsidRPr="00DB3008" w:rsidR="00DB3008" w:rsidP="00DB3008" w:rsidRDefault="00DB3008" w14:paraId="243D5FFE" w14:textId="77777777">
      <w:pPr>
        <w:rPr>
          <w:rFonts w:cs="Arial"/>
          <w:spacing w:val="-1"/>
          <w:szCs w:val="24"/>
        </w:rPr>
      </w:pPr>
    </w:p>
    <w:p w:rsidRPr="00DB3008" w:rsidR="00DB3008" w:rsidP="00DB3008" w:rsidRDefault="00DB3008" w14:paraId="61985A14" w14:textId="77777777">
      <w:pPr>
        <w:rPr>
          <w:rFonts w:cs="Arial"/>
          <w:spacing w:val="-1"/>
          <w:szCs w:val="24"/>
        </w:rPr>
      </w:pPr>
      <w:r w:rsidRPr="00DB3008">
        <w:rPr>
          <w:rFonts w:cs="Arial"/>
          <w:spacing w:val="-1"/>
          <w:szCs w:val="24"/>
        </w:rPr>
        <w:t xml:space="preserve">Working closely with colleagues across the HR and wider corporate services, you will be instrumental in the delivery of people change projects. This will involve supporting managers </w:t>
      </w:r>
      <w:r w:rsidRPr="00DB3008">
        <w:rPr>
          <w:rFonts w:cs="Arial"/>
          <w:spacing w:val="-1"/>
          <w:szCs w:val="24"/>
        </w:rPr>
        <w:lastRenderedPageBreak/>
        <w:t xml:space="preserve">and service leads from a wide range of service areas across the directorates to deliver on the people aspects of their service strategies and plans.  </w:t>
      </w:r>
    </w:p>
    <w:p w:rsidRPr="00DB3008" w:rsidR="00DB3008" w:rsidP="00DB3008" w:rsidRDefault="00DB3008" w14:paraId="2CC4A40F" w14:textId="77777777">
      <w:pPr>
        <w:rPr>
          <w:rFonts w:cs="Arial"/>
          <w:spacing w:val="-1"/>
          <w:szCs w:val="24"/>
        </w:rPr>
      </w:pPr>
    </w:p>
    <w:p w:rsidRPr="00DB3008" w:rsidR="00DB3008" w:rsidP="00DB3008" w:rsidRDefault="00DB3008" w14:paraId="0ED6916B" w14:textId="77777777">
      <w:pPr>
        <w:rPr>
          <w:rFonts w:cs="Arial"/>
          <w:spacing w:val="-1"/>
          <w:szCs w:val="24"/>
        </w:rPr>
      </w:pPr>
      <w:r w:rsidRPr="00DB3008">
        <w:rPr>
          <w:rFonts w:cs="Arial"/>
          <w:spacing w:val="-1"/>
          <w:szCs w:val="24"/>
        </w:rPr>
        <w:t>You will also work on corporate projects that span the organisation and support our Workforce Strategy as well as alongside peers in partner organisations, taking an active role in supporting the HR collaboration agenda.</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DB3008" w:rsidR="00DB3008" w:rsidP="00DB3008" w:rsidRDefault="00DB3008" w14:paraId="6DCB9F8E" w14:textId="77777777">
      <w:pPr>
        <w:rPr>
          <w:rFonts w:eastAsia="Arial" w:cs="Arial"/>
          <w:spacing w:val="1"/>
          <w:szCs w:val="24"/>
        </w:rPr>
      </w:pPr>
      <w:r w:rsidRPr="00DB3008">
        <w:rPr>
          <w:rFonts w:eastAsia="Arial" w:cs="Arial"/>
          <w:spacing w:val="1"/>
          <w:szCs w:val="24"/>
        </w:rPr>
        <w:t>Our aim for the HR service is to create a positive and productive working environment for everyone and recognised as making a difference to Council services and outcomes by being supportive, challenging, innovative and value for money. We will be instrumental in helping services across the organisation deliver against their goals through the provision of robust and creative people solutions. We will get the basics right first time, every time and be trusted to deliver in all that we do.</w:t>
      </w:r>
    </w:p>
    <w:p w:rsidRPr="00DB3008" w:rsidR="00DB3008" w:rsidP="00DB3008" w:rsidRDefault="00DB3008" w14:paraId="37B50E3C" w14:textId="77777777">
      <w:pPr>
        <w:rPr>
          <w:rFonts w:eastAsia="Arial" w:cs="Arial"/>
          <w:spacing w:val="1"/>
          <w:szCs w:val="24"/>
        </w:rPr>
      </w:pPr>
    </w:p>
    <w:p w:rsidRPr="00DB3008" w:rsidR="00DB3008" w:rsidP="00DB3008" w:rsidRDefault="00DB3008" w14:paraId="37EFF32E" w14:textId="77777777">
      <w:pPr>
        <w:rPr>
          <w:rFonts w:eastAsia="Arial" w:cs="Arial"/>
          <w:spacing w:val="1"/>
          <w:szCs w:val="24"/>
        </w:rPr>
      </w:pPr>
      <w:r w:rsidRPr="00DB3008">
        <w:rPr>
          <w:rFonts w:eastAsia="Arial" w:cs="Arial"/>
          <w:spacing w:val="1"/>
          <w:szCs w:val="24"/>
        </w:rPr>
        <w:t xml:space="preserve">The HR and Change team provide a broad range of expertise, skills, and experience. The team comprises the following roles/ functions: Strategic Partners, HR Advice, Recruitment, Learning and Development, and HR Business Partners (Change). While there is service alignment attached to roles, the team operates a flexible approach to their work, supporting each other and the Services to deliver across the Organisation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DB3008" w:rsidR="00DB3008" w:rsidP="00DB3008" w:rsidRDefault="00DB3008" w14:paraId="772BE883" w14:textId="77777777">
      <w:pPr>
        <w:numPr>
          <w:ilvl w:val="0"/>
          <w:numId w:val="38"/>
        </w:numPr>
        <w:rPr>
          <w:rFonts w:eastAsia="Arial" w:cs="Arial"/>
          <w:spacing w:val="-1"/>
          <w:szCs w:val="24"/>
        </w:rPr>
      </w:pPr>
      <w:r w:rsidRPr="00DB3008">
        <w:rPr>
          <w:rFonts w:eastAsia="Arial" w:cs="Arial"/>
          <w:spacing w:val="-1"/>
          <w:szCs w:val="24"/>
        </w:rPr>
        <w:t xml:space="preserve">You will work in partnership with managers, leaders and stakeholders across the Suffolk County Council and manage a caseload of change projects (of varying size and complexity) some of which will be organisation-wide and include partner organisations too. </w:t>
      </w:r>
    </w:p>
    <w:p w:rsidRPr="00DB3008" w:rsidR="00DB3008" w:rsidP="00DB3008" w:rsidRDefault="00DB3008" w14:paraId="6A83E897" w14:textId="77777777">
      <w:pPr>
        <w:numPr>
          <w:ilvl w:val="0"/>
          <w:numId w:val="38"/>
        </w:numPr>
        <w:rPr>
          <w:rFonts w:eastAsia="Arial" w:cs="Arial"/>
          <w:spacing w:val="-1"/>
          <w:szCs w:val="24"/>
        </w:rPr>
      </w:pPr>
      <w:r w:rsidRPr="00DB3008">
        <w:rPr>
          <w:rFonts w:eastAsia="Arial" w:cs="Arial"/>
          <w:spacing w:val="-1"/>
          <w:szCs w:val="24"/>
        </w:rPr>
        <w:t xml:space="preserve">You will provide expert technical HR/OD advice on  across the spectrum of HR services to support organisational change and support operational people management issues and requirements. </w:t>
      </w:r>
    </w:p>
    <w:p w:rsidRPr="00DB3008" w:rsidR="00DB3008" w:rsidP="00DB3008" w:rsidRDefault="00DB3008" w14:paraId="617EE48F" w14:textId="77777777">
      <w:pPr>
        <w:numPr>
          <w:ilvl w:val="0"/>
          <w:numId w:val="38"/>
        </w:numPr>
        <w:rPr>
          <w:rFonts w:eastAsia="Arial" w:cs="Arial"/>
          <w:spacing w:val="-1"/>
          <w:szCs w:val="24"/>
        </w:rPr>
      </w:pPr>
      <w:r w:rsidRPr="00DB3008">
        <w:rPr>
          <w:rFonts w:eastAsia="Arial" w:cs="Arial"/>
          <w:spacing w:val="-1"/>
          <w:szCs w:val="24"/>
        </w:rPr>
        <w:t>To deliver effectively you will need to work in collaboratively with colleagues, managers and lead officers.</w:t>
      </w:r>
    </w:p>
    <w:p w:rsidRPr="00DB3008" w:rsidR="00DB3008" w:rsidP="00DB3008" w:rsidRDefault="00DB3008" w14:paraId="5C133DE1" w14:textId="77777777">
      <w:pPr>
        <w:numPr>
          <w:ilvl w:val="0"/>
          <w:numId w:val="38"/>
        </w:numPr>
        <w:rPr>
          <w:rFonts w:eastAsia="Arial" w:cs="Arial"/>
          <w:spacing w:val="-1"/>
          <w:szCs w:val="24"/>
        </w:rPr>
      </w:pPr>
      <w:r w:rsidRPr="00DB3008">
        <w:rPr>
          <w:rFonts w:eastAsia="Arial" w:cs="Arial"/>
          <w:spacing w:val="-1"/>
          <w:szCs w:val="24"/>
        </w:rPr>
        <w:t xml:space="preserve">Facilitate, in conjunction with Strategic HR Partners and HR Change Managers, the scoping and delivery of projects in line with service / organisation strategies, ensuring coverage of all relevant aspects of holistic change. </w:t>
      </w:r>
    </w:p>
    <w:p w:rsidRPr="00DB3008" w:rsidR="00DB3008" w:rsidP="00DB3008" w:rsidRDefault="00DB3008" w14:paraId="6939CB36" w14:textId="77777777">
      <w:pPr>
        <w:rPr>
          <w:rFonts w:eastAsia="Arial" w:cs="Arial"/>
          <w:spacing w:val="-1"/>
          <w:szCs w:val="24"/>
        </w:rPr>
      </w:pPr>
      <w:r w:rsidRPr="00DB3008">
        <w:rPr>
          <w:rFonts w:eastAsia="Arial" w:cs="Arial"/>
          <w:spacing w:val="-1"/>
          <w:szCs w:val="24"/>
        </w:rPr>
        <w:t>This will include aspects such as:</w:t>
      </w:r>
    </w:p>
    <w:p w:rsidRPr="00DB3008" w:rsidR="00DB3008" w:rsidP="00DB3008" w:rsidRDefault="00DB3008" w14:paraId="6935B4BA" w14:textId="77777777">
      <w:pPr>
        <w:numPr>
          <w:ilvl w:val="0"/>
          <w:numId w:val="39"/>
        </w:numPr>
        <w:rPr>
          <w:rFonts w:eastAsia="Arial" w:cs="Arial"/>
          <w:spacing w:val="-1"/>
          <w:szCs w:val="24"/>
        </w:rPr>
      </w:pPr>
      <w:r w:rsidRPr="00DB3008">
        <w:rPr>
          <w:rFonts w:eastAsia="Arial" w:cs="Arial"/>
          <w:spacing w:val="-1"/>
          <w:szCs w:val="24"/>
        </w:rPr>
        <w:t>organisation design / structures</w:t>
      </w:r>
    </w:p>
    <w:p w:rsidRPr="00DB3008" w:rsidR="00DB3008" w:rsidP="00DB3008" w:rsidRDefault="00DB3008" w14:paraId="4C6322CE" w14:textId="77777777">
      <w:pPr>
        <w:numPr>
          <w:ilvl w:val="0"/>
          <w:numId w:val="39"/>
        </w:numPr>
        <w:rPr>
          <w:rFonts w:eastAsia="Arial" w:cs="Arial"/>
          <w:spacing w:val="-1"/>
          <w:szCs w:val="24"/>
        </w:rPr>
      </w:pPr>
      <w:r w:rsidRPr="00DB3008">
        <w:rPr>
          <w:rFonts w:eastAsia="Arial" w:cs="Arial"/>
          <w:spacing w:val="-1"/>
          <w:szCs w:val="24"/>
        </w:rPr>
        <w:t>TUPE transfers</w:t>
      </w:r>
    </w:p>
    <w:p w:rsidRPr="00DB3008" w:rsidR="00DB3008" w:rsidP="00DB3008" w:rsidRDefault="00DB3008" w14:paraId="123B0D82" w14:textId="77777777">
      <w:pPr>
        <w:numPr>
          <w:ilvl w:val="0"/>
          <w:numId w:val="39"/>
        </w:numPr>
        <w:rPr>
          <w:rFonts w:eastAsia="Arial" w:cs="Arial"/>
          <w:spacing w:val="-1"/>
          <w:szCs w:val="24"/>
        </w:rPr>
      </w:pPr>
      <w:r w:rsidRPr="00DB3008">
        <w:rPr>
          <w:rFonts w:eastAsia="Arial" w:cs="Arial"/>
          <w:spacing w:val="-1"/>
          <w:szCs w:val="24"/>
        </w:rPr>
        <w:t>people engagement strategies</w:t>
      </w:r>
    </w:p>
    <w:p w:rsidRPr="00DB3008" w:rsidR="00DB3008" w:rsidP="00DB3008" w:rsidRDefault="00DB3008" w14:paraId="7E81F171" w14:textId="77777777">
      <w:pPr>
        <w:numPr>
          <w:ilvl w:val="0"/>
          <w:numId w:val="39"/>
        </w:numPr>
        <w:rPr>
          <w:rFonts w:eastAsia="Arial" w:cs="Arial"/>
          <w:spacing w:val="-1"/>
          <w:szCs w:val="24"/>
        </w:rPr>
      </w:pPr>
      <w:r w:rsidRPr="00DB3008">
        <w:rPr>
          <w:rFonts w:eastAsia="Arial" w:cs="Arial"/>
          <w:spacing w:val="-1"/>
          <w:szCs w:val="24"/>
        </w:rPr>
        <w:t>relocations</w:t>
      </w:r>
    </w:p>
    <w:p w:rsidRPr="00DB3008" w:rsidR="00DB3008" w:rsidP="00DB3008" w:rsidRDefault="00DB3008" w14:paraId="5A186540" w14:textId="77777777">
      <w:pPr>
        <w:numPr>
          <w:ilvl w:val="0"/>
          <w:numId w:val="39"/>
        </w:numPr>
        <w:rPr>
          <w:rFonts w:eastAsia="Arial" w:cs="Arial"/>
          <w:spacing w:val="-1"/>
          <w:szCs w:val="24"/>
        </w:rPr>
      </w:pPr>
      <w:r w:rsidRPr="00DB3008">
        <w:rPr>
          <w:rFonts w:eastAsia="Arial" w:cs="Arial"/>
          <w:spacing w:val="-1"/>
          <w:szCs w:val="24"/>
        </w:rPr>
        <w:t xml:space="preserve">using data and evidence to understand and identify issues and behaviours, propose solutions and drive change </w:t>
      </w:r>
    </w:p>
    <w:p w:rsidRPr="00DB3008" w:rsidR="00DB3008" w:rsidP="00DB3008" w:rsidRDefault="00DB3008" w14:paraId="74F122FC" w14:textId="77777777">
      <w:pPr>
        <w:numPr>
          <w:ilvl w:val="0"/>
          <w:numId w:val="39"/>
        </w:numPr>
        <w:rPr>
          <w:rFonts w:eastAsia="Arial" w:cs="Arial"/>
          <w:spacing w:val="-1"/>
          <w:szCs w:val="24"/>
        </w:rPr>
      </w:pPr>
      <w:r w:rsidRPr="00DB3008">
        <w:rPr>
          <w:rFonts w:eastAsia="Arial" w:cs="Arial"/>
          <w:spacing w:val="-1"/>
          <w:szCs w:val="24"/>
        </w:rPr>
        <w:t>changes to Terms and Conditions of Employment</w:t>
      </w:r>
    </w:p>
    <w:p w:rsidRPr="00DB3008" w:rsidR="00DB3008" w:rsidP="00DB3008" w:rsidRDefault="00DB3008" w14:paraId="61D81C79" w14:textId="77777777">
      <w:pPr>
        <w:numPr>
          <w:ilvl w:val="0"/>
          <w:numId w:val="39"/>
        </w:numPr>
        <w:rPr>
          <w:rFonts w:eastAsia="Arial" w:cs="Arial"/>
          <w:spacing w:val="-1"/>
          <w:szCs w:val="24"/>
        </w:rPr>
      </w:pPr>
      <w:r w:rsidRPr="00DB3008">
        <w:rPr>
          <w:rFonts w:eastAsia="Arial" w:cs="Arial"/>
          <w:spacing w:val="-1"/>
          <w:szCs w:val="24"/>
        </w:rPr>
        <w:t>leadership and management development</w:t>
      </w:r>
    </w:p>
    <w:p w:rsidRPr="00DB3008" w:rsidR="00DB3008" w:rsidP="00DB3008" w:rsidRDefault="00DB3008" w14:paraId="3AC942C5" w14:textId="77777777">
      <w:pPr>
        <w:numPr>
          <w:ilvl w:val="0"/>
          <w:numId w:val="39"/>
        </w:numPr>
        <w:rPr>
          <w:rFonts w:eastAsia="Arial" w:cs="Arial"/>
          <w:spacing w:val="-1"/>
          <w:szCs w:val="24"/>
        </w:rPr>
      </w:pPr>
      <w:r w:rsidRPr="00DB3008">
        <w:rPr>
          <w:rFonts w:eastAsia="Arial" w:cs="Arial"/>
          <w:spacing w:val="-1"/>
          <w:szCs w:val="24"/>
        </w:rPr>
        <w:t>Organisational Development projects</w:t>
      </w:r>
    </w:p>
    <w:p w:rsidRPr="00DB3008" w:rsidR="00DB3008" w:rsidP="00DB3008" w:rsidRDefault="00DB3008" w14:paraId="56136039" w14:textId="77777777">
      <w:pPr>
        <w:numPr>
          <w:ilvl w:val="0"/>
          <w:numId w:val="39"/>
        </w:numPr>
        <w:rPr>
          <w:rFonts w:eastAsia="Arial" w:cs="Arial"/>
          <w:spacing w:val="-1"/>
          <w:szCs w:val="24"/>
        </w:rPr>
      </w:pPr>
      <w:r w:rsidRPr="00DB3008">
        <w:rPr>
          <w:rFonts w:eastAsia="Arial" w:cs="Arial"/>
          <w:spacing w:val="-1"/>
          <w:szCs w:val="24"/>
        </w:rPr>
        <w:t>Projects that support the workforce strategy.</w:t>
      </w:r>
    </w:p>
    <w:p w:rsidRPr="00DB3008" w:rsidR="00DB3008" w:rsidP="00DB3008" w:rsidRDefault="00DB3008" w14:paraId="405F50AF" w14:textId="77777777">
      <w:pPr>
        <w:numPr>
          <w:ilvl w:val="0"/>
          <w:numId w:val="38"/>
        </w:numPr>
        <w:rPr>
          <w:rFonts w:eastAsia="Arial" w:cs="Arial"/>
          <w:spacing w:val="-1"/>
          <w:szCs w:val="24"/>
        </w:rPr>
      </w:pPr>
      <w:r w:rsidRPr="00DB3008">
        <w:rPr>
          <w:rFonts w:eastAsia="Arial" w:cs="Arial"/>
          <w:spacing w:val="-1"/>
          <w:szCs w:val="24"/>
        </w:rPr>
        <w:lastRenderedPageBreak/>
        <w:t xml:space="preserve">Build effective relationships from which to challenge, support, and coach managers according to the needs of the situation to achieve best outcomes for the organisation </w:t>
      </w:r>
    </w:p>
    <w:p w:rsidRPr="00DB3008" w:rsidR="00DB3008" w:rsidP="00DB3008" w:rsidRDefault="00DB3008" w14:paraId="23A72B95" w14:textId="77777777">
      <w:pPr>
        <w:numPr>
          <w:ilvl w:val="0"/>
          <w:numId w:val="38"/>
        </w:numPr>
        <w:rPr>
          <w:rFonts w:eastAsia="Arial" w:cs="Arial"/>
          <w:spacing w:val="-1"/>
          <w:szCs w:val="24"/>
        </w:rPr>
      </w:pPr>
      <w:r w:rsidRPr="00DB3008">
        <w:rPr>
          <w:rFonts w:eastAsia="Arial" w:cs="Arial"/>
          <w:spacing w:val="-1"/>
          <w:szCs w:val="24"/>
        </w:rPr>
        <w:t>To support and coach managers, on people management issues and to formulate business solutions.</w:t>
      </w:r>
    </w:p>
    <w:p w:rsidRPr="00DB3008" w:rsidR="00DB3008" w:rsidP="00DB3008" w:rsidRDefault="00DB3008" w14:paraId="5F3FBD15" w14:textId="77777777">
      <w:pPr>
        <w:numPr>
          <w:ilvl w:val="0"/>
          <w:numId w:val="38"/>
        </w:numPr>
        <w:rPr>
          <w:rFonts w:eastAsia="Arial" w:cs="Arial"/>
          <w:spacing w:val="-1"/>
          <w:szCs w:val="24"/>
        </w:rPr>
      </w:pPr>
      <w:r w:rsidRPr="00DB3008">
        <w:rPr>
          <w:rFonts w:eastAsia="Arial" w:cs="Arial"/>
          <w:spacing w:val="-1"/>
          <w:szCs w:val="24"/>
        </w:rPr>
        <w:t>Create and lead time-bound teams (sometimes across departmental or organisational boundaries) to achieve outcomes and deliver projects</w:t>
      </w:r>
    </w:p>
    <w:p w:rsidRPr="00DB3008" w:rsidR="00DB3008" w:rsidP="00DB3008" w:rsidRDefault="00DB3008" w14:paraId="2B45B32F" w14:textId="77777777">
      <w:pPr>
        <w:numPr>
          <w:ilvl w:val="0"/>
          <w:numId w:val="38"/>
        </w:numPr>
        <w:rPr>
          <w:rFonts w:eastAsia="Arial" w:cs="Arial"/>
          <w:spacing w:val="-1"/>
          <w:szCs w:val="24"/>
        </w:rPr>
      </w:pPr>
      <w:r w:rsidRPr="00DB3008">
        <w:rPr>
          <w:rFonts w:eastAsia="Arial" w:cs="Arial"/>
          <w:spacing w:val="-1"/>
          <w:szCs w:val="24"/>
        </w:rPr>
        <w:t>Evaluate project impact and success with the customer and share lessons learned appropriately</w:t>
      </w:r>
    </w:p>
    <w:p w:rsidRPr="00DB3008" w:rsidR="00DB3008" w:rsidP="00DB3008" w:rsidRDefault="00DB3008" w14:paraId="2BF7E2C6" w14:textId="77777777">
      <w:pPr>
        <w:numPr>
          <w:ilvl w:val="0"/>
          <w:numId w:val="38"/>
        </w:numPr>
        <w:rPr>
          <w:rFonts w:eastAsia="Arial" w:cs="Arial"/>
          <w:spacing w:val="-1"/>
          <w:szCs w:val="24"/>
        </w:rPr>
      </w:pPr>
      <w:r w:rsidRPr="00DB3008">
        <w:rPr>
          <w:rFonts w:eastAsia="Arial" w:cs="Arial"/>
          <w:spacing w:val="-1"/>
          <w:szCs w:val="24"/>
        </w:rPr>
        <w:t>Conduct external research to ensure latest thinking in specialist subject areas and in public sector reform can be applied to change programmes and projects and shared with colleagues</w:t>
      </w:r>
    </w:p>
    <w:p w:rsidRPr="00DB3008" w:rsidR="00DB3008" w:rsidP="00DB3008" w:rsidRDefault="00DB3008" w14:paraId="5FC39175" w14:textId="77777777">
      <w:pPr>
        <w:numPr>
          <w:ilvl w:val="0"/>
          <w:numId w:val="38"/>
        </w:numPr>
        <w:rPr>
          <w:rFonts w:eastAsia="Arial" w:cs="Arial"/>
          <w:spacing w:val="-1"/>
          <w:szCs w:val="24"/>
        </w:rPr>
      </w:pPr>
      <w:r w:rsidRPr="00DB3008">
        <w:rPr>
          <w:rFonts w:eastAsia="Arial" w:cs="Arial"/>
          <w:spacing w:val="-1"/>
          <w:szCs w:val="24"/>
        </w:rPr>
        <w:t>Actively expand own areas of expertise and bring in colleagues to assist with areas where your experience is not so extensive</w:t>
      </w:r>
    </w:p>
    <w:p w:rsidRPr="00DB3008" w:rsidR="00DB3008" w:rsidP="00DB3008" w:rsidRDefault="00DB3008" w14:paraId="6CB012F0" w14:textId="77777777">
      <w:pPr>
        <w:numPr>
          <w:ilvl w:val="0"/>
          <w:numId w:val="38"/>
        </w:numPr>
        <w:rPr>
          <w:rFonts w:eastAsia="Arial" w:cs="Arial"/>
          <w:spacing w:val="-1"/>
          <w:szCs w:val="24"/>
        </w:rPr>
      </w:pPr>
      <w:r w:rsidRPr="00DB3008">
        <w:rPr>
          <w:rFonts w:eastAsia="Arial" w:cs="Arial"/>
          <w:spacing w:val="-1"/>
          <w:szCs w:val="24"/>
        </w:rPr>
        <w:t xml:space="preserve">Challenge managers to think differently with respect to the development of their people through change and in turn, support them by tailoring solutions and methods to outcomes creatively </w:t>
      </w:r>
    </w:p>
    <w:p w:rsidRPr="00DB3008" w:rsidR="00DB3008" w:rsidP="00DB3008" w:rsidRDefault="00DB3008" w14:paraId="39D36E6F" w14:textId="77777777">
      <w:pPr>
        <w:numPr>
          <w:ilvl w:val="0"/>
          <w:numId w:val="38"/>
        </w:numPr>
        <w:rPr>
          <w:rFonts w:eastAsia="Arial" w:cs="Arial"/>
          <w:spacing w:val="-1"/>
          <w:szCs w:val="24"/>
        </w:rPr>
      </w:pPr>
      <w:r w:rsidRPr="00DB3008">
        <w:rPr>
          <w:rFonts w:eastAsia="Arial" w:cs="Arial"/>
          <w:spacing w:val="-1"/>
          <w:szCs w:val="24"/>
        </w:rPr>
        <w:t>Ensure new ways of working and behaviour are embedded so there is a step change in how people do things</w:t>
      </w:r>
    </w:p>
    <w:p w:rsidRPr="00DB3008" w:rsidR="00DB3008" w:rsidP="00DB3008" w:rsidRDefault="00DB3008" w14:paraId="7F406BDE" w14:textId="77777777">
      <w:pPr>
        <w:numPr>
          <w:ilvl w:val="0"/>
          <w:numId w:val="38"/>
        </w:numPr>
        <w:rPr>
          <w:rFonts w:eastAsia="Arial" w:cs="Arial"/>
          <w:spacing w:val="-1"/>
          <w:szCs w:val="24"/>
        </w:rPr>
      </w:pPr>
      <w:r w:rsidRPr="00DB3008">
        <w:rPr>
          <w:rFonts w:eastAsia="Arial" w:cs="Arial"/>
          <w:spacing w:val="-1"/>
          <w:szCs w:val="24"/>
        </w:rPr>
        <w:t xml:space="preserve">Help to drive performance outcomes through change, focussing on people issues and people development in addition to structural changes </w:t>
      </w:r>
    </w:p>
    <w:p w:rsidRPr="00DB3008" w:rsidR="00DB3008" w:rsidP="00DB3008" w:rsidRDefault="00DB3008" w14:paraId="657711CB" w14:textId="77777777">
      <w:pPr>
        <w:numPr>
          <w:ilvl w:val="0"/>
          <w:numId w:val="38"/>
        </w:numPr>
        <w:rPr>
          <w:rFonts w:eastAsia="Arial" w:cs="Arial"/>
          <w:spacing w:val="-1"/>
          <w:szCs w:val="24"/>
        </w:rPr>
      </w:pPr>
      <w:r w:rsidRPr="00DB3008">
        <w:rPr>
          <w:rFonts w:eastAsia="Arial" w:cs="Arial"/>
          <w:spacing w:val="-1"/>
          <w:szCs w:val="24"/>
        </w:rPr>
        <w:t>To develop, review and implement best practice HR policies, procedures and practices, interpreting employment law and national agreements, consulting employees and their representatives as appropriate</w:t>
      </w:r>
    </w:p>
    <w:p w:rsidRPr="00DB3008" w:rsidR="00DB3008" w:rsidP="00DB3008" w:rsidRDefault="00DB3008" w14:paraId="23F27330" w14:textId="77777777">
      <w:pPr>
        <w:numPr>
          <w:ilvl w:val="0"/>
          <w:numId w:val="38"/>
        </w:numPr>
        <w:rPr>
          <w:rFonts w:eastAsia="Arial" w:cs="Arial"/>
          <w:spacing w:val="-1"/>
          <w:szCs w:val="24"/>
        </w:rPr>
      </w:pPr>
      <w:r w:rsidRPr="00DB3008">
        <w:rPr>
          <w:rFonts w:eastAsia="Arial" w:cs="Arial"/>
          <w:spacing w:val="-1"/>
          <w:szCs w:val="24"/>
        </w:rPr>
        <w:t>Work as enablers for our managers to access change and people resources / knowledge, helping them to become increasingly self-supporting</w:t>
      </w:r>
    </w:p>
    <w:p w:rsidRPr="00DB3008" w:rsidR="00DB3008" w:rsidP="00DB3008" w:rsidRDefault="00DB3008" w14:paraId="2739B522" w14:textId="77777777">
      <w:pPr>
        <w:numPr>
          <w:ilvl w:val="0"/>
          <w:numId w:val="38"/>
        </w:numPr>
        <w:rPr>
          <w:rFonts w:eastAsia="Arial" w:cs="Arial"/>
          <w:spacing w:val="-1"/>
          <w:szCs w:val="24"/>
        </w:rPr>
      </w:pPr>
      <w:r w:rsidRPr="00DB3008">
        <w:rPr>
          <w:rFonts w:eastAsia="Arial" w:cs="Arial"/>
          <w:spacing w:val="-1"/>
          <w:szCs w:val="24"/>
        </w:rPr>
        <w:t xml:space="preserve">Facilitate workshops and groups to inform and move projects forward </w:t>
      </w:r>
    </w:p>
    <w:p w:rsidRPr="00DB3008" w:rsidR="00DB3008" w:rsidP="00DB3008" w:rsidRDefault="00DB3008" w14:paraId="6BE691C5" w14:textId="77777777">
      <w:pPr>
        <w:numPr>
          <w:ilvl w:val="0"/>
          <w:numId w:val="38"/>
        </w:numPr>
        <w:rPr>
          <w:rFonts w:eastAsia="Arial" w:cs="Arial"/>
          <w:spacing w:val="-1"/>
          <w:szCs w:val="24"/>
        </w:rPr>
      </w:pPr>
      <w:r w:rsidRPr="00DB3008">
        <w:rPr>
          <w:rFonts w:eastAsia="Arial" w:cs="Arial"/>
          <w:spacing w:val="-1"/>
          <w:szCs w:val="24"/>
        </w:rPr>
        <w:t>Contribute to the planning and delivery of the HR Income Plan.</w:t>
      </w:r>
    </w:p>
    <w:p w:rsidRPr="00DB3008" w:rsidR="00DB3008" w:rsidP="00DB3008" w:rsidRDefault="00DB3008" w14:paraId="07732A28" w14:textId="77777777">
      <w:pPr>
        <w:rPr>
          <w:rFonts w:eastAsia="Arial" w:cs="Arial"/>
          <w:spacing w:val="-1"/>
          <w:szCs w:val="24"/>
        </w:rPr>
      </w:pPr>
    </w:p>
    <w:p w:rsidRPr="00DB3008" w:rsidR="00DB3008" w:rsidP="00DB3008" w:rsidRDefault="00DB3008" w14:paraId="6824F01C" w14:textId="77777777">
      <w:pPr>
        <w:rPr>
          <w:rFonts w:eastAsia="Arial" w:cs="Arial"/>
          <w:spacing w:val="-1"/>
          <w:szCs w:val="24"/>
        </w:rPr>
      </w:pPr>
      <w:r w:rsidRPr="00DB3008">
        <w:rPr>
          <w:rFonts w:eastAsia="Arial" w:cs="Arial"/>
          <w:b/>
          <w:bCs/>
          <w:spacing w:val="-1"/>
          <w:szCs w:val="24"/>
        </w:rPr>
        <w:t>You’ll also be expected to contribute to the success of our wider HR service by working</w:t>
      </w:r>
      <w:r w:rsidRPr="00DB3008">
        <w:rPr>
          <w:rFonts w:eastAsia="Arial" w:cs="Arial"/>
          <w:spacing w:val="-1"/>
          <w:szCs w:val="24"/>
        </w:rPr>
        <w:t xml:space="preserve"> </w:t>
      </w:r>
      <w:r w:rsidRPr="00DB3008">
        <w:rPr>
          <w:rFonts w:eastAsia="Arial" w:cs="Arial"/>
          <w:b/>
          <w:bCs/>
          <w:spacing w:val="-1"/>
          <w:szCs w:val="24"/>
        </w:rPr>
        <w:t>flexibly across HR teams or the wider organisation as required</w:t>
      </w:r>
    </w:p>
    <w:p w:rsidRPr="00F24FA7" w:rsidR="00401035" w:rsidP="00401035" w:rsidRDefault="00401035" w14:paraId="67B908FF" w14:textId="409B140D">
      <w:pPr>
        <w:rPr>
          <w:rFonts w:cs="Arial"/>
          <w:szCs w:val="24"/>
        </w:rPr>
      </w:pPr>
    </w:p>
    <w:p w:rsidRPr="002533B8" w:rsidR="00C84CD6" w:rsidRDefault="00C84CD6" w14:paraId="7881067A" w14:textId="2B9BCFC6">
      <w:pPr>
        <w:rPr>
          <w:rFonts w:cs="Arial"/>
          <w:bCs/>
          <w:szCs w:val="24"/>
        </w:rPr>
      </w:pPr>
      <w:r w:rsidRPr="002533B8">
        <w:rPr>
          <w:rFonts w:cs="Arial"/>
          <w:szCs w:val="24"/>
        </w:rPr>
        <w:t xml:space="preserve">Although this list provides examples of what </w:t>
      </w:r>
      <w:r w:rsidRPr="002533B8" w:rsidR="004C46C2">
        <w:rPr>
          <w:rFonts w:cs="Arial"/>
          <w:szCs w:val="24"/>
        </w:rPr>
        <w:t>you will</w:t>
      </w:r>
      <w:r w:rsidRPr="002533B8">
        <w:rPr>
          <w:rFonts w:cs="Arial"/>
          <w:szCs w:val="24"/>
        </w:rPr>
        <w:t xml:space="preserve"> be doing it’s not intended to be </w:t>
      </w:r>
      <w:r w:rsidRPr="002533B8" w:rsidR="00BC371B">
        <w:rPr>
          <w:rFonts w:cs="Arial"/>
          <w:bCs/>
          <w:szCs w:val="24"/>
        </w:rPr>
        <w:t>exhaustive,</w:t>
      </w:r>
      <w:r w:rsidRPr="002533B8">
        <w:rPr>
          <w:rFonts w:cs="Arial"/>
          <w:bCs/>
          <w:szCs w:val="24"/>
        </w:rPr>
        <w:t xml:space="preserve"> and </w:t>
      </w:r>
      <w:r w:rsidRPr="002533B8" w:rsidR="004C46C2">
        <w:rPr>
          <w:rFonts w:cs="Arial"/>
          <w:bCs/>
          <w:szCs w:val="24"/>
        </w:rPr>
        <w:t>you will</w:t>
      </w:r>
      <w:r w:rsidRPr="002533B8">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00E37CE0" w:rsidP="00A0309B" w:rsidRDefault="00E37CE0" w14:paraId="503881A4" w14:textId="77777777">
      <w:pPr>
        <w:rPr>
          <w:rFonts w:cs="Arial"/>
          <w:b/>
          <w:szCs w:val="24"/>
        </w:rPr>
      </w:pPr>
    </w:p>
    <w:p w:rsidR="00DB2F9F" w:rsidP="007154CD" w:rsidRDefault="00DB2F9F" w14:paraId="7B515BBB" w14:textId="7B3905D9">
      <w:pPr>
        <w:pStyle w:val="ListParagraph"/>
        <w:numPr>
          <w:ilvl w:val="0"/>
          <w:numId w:val="26"/>
        </w:numPr>
        <w:rPr>
          <w:rFonts w:cs="Arial"/>
          <w:b/>
          <w:szCs w:val="24"/>
        </w:rPr>
      </w:pPr>
      <w:r w:rsidRPr="0073024A">
        <w:rPr>
          <w:rFonts w:cs="Arial"/>
          <w:szCs w:val="24"/>
        </w:rPr>
        <w:t>MCIPD qualified or equivalent level of knowledge and experience</w:t>
      </w:r>
    </w:p>
    <w:p w:rsidRPr="00A0309B" w:rsidR="00DB2F9F" w:rsidP="00A0309B" w:rsidRDefault="00DB2F9F" w14:paraId="0996F4E5"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99172B" w:rsidRDefault="0099172B" w14:paraId="1FFA06F0" w14:textId="6619B538">
      <w:pPr>
        <w:pStyle w:val="ListParagraph"/>
        <w:numPr>
          <w:ilvl w:val="0"/>
          <w:numId w:val="26"/>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6512CC" w:rsidRDefault="006512CC" w14:paraId="753E13D9" w14:textId="77777777">
      <w:pPr>
        <w:pStyle w:val="ListParagraph"/>
        <w:numPr>
          <w:ilvl w:val="0"/>
          <w:numId w:val="26"/>
        </w:numPr>
      </w:pPr>
      <w:r>
        <w:t xml:space="preserve">Shares our </w:t>
      </w:r>
      <w:bookmarkStart w:name="_Hlk68683140" w:id="1"/>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C65DC7" w:rsidRDefault="00C65DC7" w14:paraId="1E4E08C5" w14:textId="77777777">
      <w:pPr>
        <w:pStyle w:val="ListParagraph"/>
        <w:numPr>
          <w:ilvl w:val="0"/>
          <w:numId w:val="26"/>
        </w:numPr>
      </w:pPr>
      <w:r>
        <w:t>A strong commitment to fairness and Equality, Diversity and Inclusion (EDI).</w:t>
      </w:r>
    </w:p>
    <w:p w:rsidR="00BD198F" w:rsidP="00BD198F" w:rsidRDefault="00BD198F" w14:paraId="42C752CC" w14:textId="77777777">
      <w:pPr>
        <w:pStyle w:val="ListParagraph"/>
        <w:numPr>
          <w:ilvl w:val="0"/>
          <w:numId w:val="26"/>
        </w:numPr>
      </w:pPr>
      <w:r>
        <w:t>Strives to continuously improve in everything they do, taking the initiative to learn and develop.</w:t>
      </w:r>
    </w:p>
    <w:p w:rsidR="007276E8" w:rsidP="0099172B" w:rsidRDefault="007D3698" w14:paraId="431B309D" w14:textId="40A53C70">
      <w:pPr>
        <w:pStyle w:val="ListParagraph"/>
        <w:numPr>
          <w:ilvl w:val="0"/>
          <w:numId w:val="26"/>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99172B" w:rsidRDefault="00A5398D" w14:paraId="133900C0" w14:textId="6D444934">
      <w:pPr>
        <w:pStyle w:val="ListParagraph"/>
        <w:numPr>
          <w:ilvl w:val="0"/>
          <w:numId w:val="26"/>
        </w:numPr>
        <w:rPr>
          <w:rFonts w:cs="Arial"/>
          <w:bCs/>
          <w:szCs w:val="24"/>
        </w:rPr>
      </w:pPr>
      <w:r w:rsidRPr="00A5398D">
        <w:rPr>
          <w:rFonts w:cs="Arial"/>
          <w:bCs/>
          <w:szCs w:val="24"/>
        </w:rPr>
        <w:lastRenderedPageBreak/>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DB3008" w:rsidR="00DB3008" w:rsidP="00DB3008" w:rsidRDefault="00DB3008" w14:paraId="30425FAF" w14:textId="77777777">
      <w:pPr>
        <w:numPr>
          <w:ilvl w:val="0"/>
          <w:numId w:val="26"/>
        </w:numPr>
        <w:rPr>
          <w:rFonts w:cs="Arial"/>
          <w:bCs/>
          <w:szCs w:val="24"/>
        </w:rPr>
      </w:pPr>
      <w:r w:rsidRPr="00DB3008">
        <w:rPr>
          <w:rFonts w:cs="Arial"/>
          <w:bCs/>
          <w:szCs w:val="24"/>
        </w:rPr>
        <w:t>In-depth knowledge, understanding and ability to apply relevant HR legislation, policies, procedures, and legal requirements relevant to the role</w:t>
      </w:r>
    </w:p>
    <w:p w:rsidRPr="00DB3008" w:rsidR="00DB3008" w:rsidP="00DB3008" w:rsidRDefault="00DB3008" w14:paraId="7D5D9775" w14:textId="77777777">
      <w:pPr>
        <w:numPr>
          <w:ilvl w:val="0"/>
          <w:numId w:val="26"/>
        </w:numPr>
        <w:rPr>
          <w:rFonts w:cs="Arial"/>
          <w:bCs/>
          <w:szCs w:val="24"/>
        </w:rPr>
      </w:pPr>
      <w:r w:rsidRPr="00DB3008">
        <w:rPr>
          <w:rFonts w:cs="Arial"/>
          <w:bCs/>
          <w:szCs w:val="24"/>
        </w:rPr>
        <w:t>Proven experience of managing a range of successful change projects to time, cost, and quality</w:t>
      </w:r>
    </w:p>
    <w:p w:rsidRPr="00DB3008" w:rsidR="00DB3008" w:rsidP="00DB3008" w:rsidRDefault="00DB3008" w14:paraId="0A88705F" w14:textId="77777777">
      <w:pPr>
        <w:numPr>
          <w:ilvl w:val="0"/>
          <w:numId w:val="26"/>
        </w:numPr>
        <w:rPr>
          <w:rFonts w:cs="Arial"/>
          <w:bCs/>
          <w:szCs w:val="24"/>
        </w:rPr>
      </w:pPr>
      <w:r w:rsidRPr="00DB3008">
        <w:rPr>
          <w:rFonts w:cs="Arial"/>
          <w:bCs/>
          <w:szCs w:val="24"/>
        </w:rPr>
        <w:t>In-depth knowledge and experience of developing and embedding solutions to drive forward cultural and behavioural change</w:t>
      </w:r>
    </w:p>
    <w:p w:rsidRPr="00DB3008" w:rsidR="00DB3008" w:rsidP="00DB3008" w:rsidRDefault="00DB3008" w14:paraId="2F4BB292" w14:textId="77777777">
      <w:pPr>
        <w:numPr>
          <w:ilvl w:val="0"/>
          <w:numId w:val="26"/>
        </w:numPr>
        <w:rPr>
          <w:rFonts w:cs="Arial"/>
          <w:bCs/>
          <w:szCs w:val="24"/>
        </w:rPr>
      </w:pPr>
      <w:r w:rsidRPr="00DB3008">
        <w:rPr>
          <w:rFonts w:cs="Arial"/>
          <w:bCs/>
          <w:szCs w:val="24"/>
        </w:rPr>
        <w:t xml:space="preserve">Clear project management skills, including risk management, problem solving, stakeholder management, and problem solving. </w:t>
      </w:r>
    </w:p>
    <w:p w:rsidRPr="00DB3008" w:rsidR="00DB3008" w:rsidP="00DB3008" w:rsidRDefault="00DB3008" w14:paraId="060E5E83" w14:textId="77777777">
      <w:pPr>
        <w:numPr>
          <w:ilvl w:val="0"/>
          <w:numId w:val="26"/>
        </w:numPr>
        <w:rPr>
          <w:rFonts w:cs="Arial"/>
          <w:bCs/>
          <w:szCs w:val="24"/>
        </w:rPr>
      </w:pPr>
      <w:r w:rsidRPr="00DB3008">
        <w:rPr>
          <w:rFonts w:cs="Arial"/>
          <w:bCs/>
          <w:szCs w:val="24"/>
        </w:rPr>
        <w:t>Relationship management and matrix leadership skills including influencing, persuasion, and challenge, negotiating, and active listening skills.</w:t>
      </w:r>
    </w:p>
    <w:p w:rsidRPr="00DB3008" w:rsidR="00DB3008" w:rsidP="00DB3008" w:rsidRDefault="00DB3008" w14:paraId="704C8866" w14:textId="77777777">
      <w:pPr>
        <w:numPr>
          <w:ilvl w:val="0"/>
          <w:numId w:val="26"/>
        </w:numPr>
        <w:rPr>
          <w:rFonts w:cs="Arial"/>
          <w:bCs/>
          <w:szCs w:val="24"/>
        </w:rPr>
      </w:pPr>
      <w:r w:rsidRPr="00DB3008">
        <w:rPr>
          <w:rFonts w:cs="Arial"/>
          <w:bCs/>
          <w:szCs w:val="24"/>
        </w:rPr>
        <w:t>Demonstrable experience of coaching managers/ customers through people management issues.</w:t>
      </w:r>
    </w:p>
    <w:p w:rsidRPr="00DB3008" w:rsidR="00DB3008" w:rsidP="00DB3008" w:rsidRDefault="00DB3008" w14:paraId="4319B5D4" w14:textId="77777777">
      <w:pPr>
        <w:numPr>
          <w:ilvl w:val="0"/>
          <w:numId w:val="26"/>
        </w:numPr>
        <w:rPr>
          <w:rFonts w:cs="Arial"/>
          <w:bCs/>
          <w:szCs w:val="24"/>
        </w:rPr>
      </w:pPr>
      <w:r w:rsidRPr="00DB3008">
        <w:rPr>
          <w:rFonts w:cs="Arial"/>
          <w:bCs/>
          <w:szCs w:val="24"/>
        </w:rPr>
        <w:t xml:space="preserve">Demonstrable knowledge and ability to provide people solution options with differing levels of risk. </w:t>
      </w:r>
    </w:p>
    <w:p w:rsidRPr="00DB3008" w:rsidR="00DB3008" w:rsidP="00DB3008" w:rsidRDefault="00DB3008" w14:paraId="4C615AC2" w14:textId="77777777">
      <w:pPr>
        <w:numPr>
          <w:ilvl w:val="0"/>
          <w:numId w:val="26"/>
        </w:numPr>
        <w:rPr>
          <w:rFonts w:cs="Arial"/>
          <w:bCs/>
          <w:szCs w:val="24"/>
        </w:rPr>
      </w:pPr>
      <w:r w:rsidRPr="00DB3008">
        <w:rPr>
          <w:rFonts w:cs="Arial"/>
          <w:bCs/>
          <w:szCs w:val="24"/>
        </w:rPr>
        <w:t>Thorough practical experience of consultancy, including written and verbal presentation, and communicating complex and / or technical concepts in a way that is appropriate to customers</w:t>
      </w:r>
    </w:p>
    <w:p w:rsidRPr="00DB3008" w:rsidR="00DB3008" w:rsidP="00DB3008" w:rsidRDefault="00DB3008" w14:paraId="4DE3AF06" w14:textId="77777777">
      <w:pPr>
        <w:numPr>
          <w:ilvl w:val="0"/>
          <w:numId w:val="26"/>
        </w:numPr>
        <w:rPr>
          <w:rFonts w:cs="Arial"/>
          <w:bCs/>
          <w:szCs w:val="24"/>
        </w:rPr>
      </w:pPr>
      <w:r w:rsidRPr="00DB3008">
        <w:rPr>
          <w:rFonts w:cs="Arial"/>
          <w:bCs/>
          <w:szCs w:val="24"/>
        </w:rPr>
        <w:t>Evidence of working with a broad range of customers to improve services</w:t>
      </w:r>
    </w:p>
    <w:p w:rsidRPr="00DB3008" w:rsidR="00DB3008" w:rsidP="00DB3008" w:rsidRDefault="00DB3008" w14:paraId="32BE5E42" w14:textId="77777777">
      <w:pPr>
        <w:numPr>
          <w:ilvl w:val="0"/>
          <w:numId w:val="26"/>
        </w:numPr>
        <w:rPr>
          <w:rFonts w:cs="Arial"/>
          <w:bCs/>
          <w:szCs w:val="24"/>
        </w:rPr>
      </w:pPr>
      <w:r w:rsidRPr="00DB3008">
        <w:rPr>
          <w:rFonts w:cs="Arial"/>
          <w:bCs/>
          <w:szCs w:val="24"/>
        </w:rPr>
        <w:t>Knowledge and practical application of analytical approaches such as cost/benefit analysis and risk analysis</w:t>
      </w:r>
    </w:p>
    <w:p w:rsidRPr="00DB3008" w:rsidR="00DB3008" w:rsidP="00DB3008" w:rsidRDefault="00DB3008" w14:paraId="4C32E517" w14:textId="77777777">
      <w:pPr>
        <w:numPr>
          <w:ilvl w:val="0"/>
          <w:numId w:val="26"/>
        </w:numPr>
        <w:rPr>
          <w:rFonts w:cs="Arial"/>
          <w:bCs/>
          <w:szCs w:val="24"/>
        </w:rPr>
      </w:pPr>
      <w:r w:rsidRPr="00DB3008">
        <w:rPr>
          <w:rFonts w:cs="Arial"/>
          <w:bCs/>
          <w:szCs w:val="24"/>
        </w:rPr>
        <w:t>Evidence of keeping up to date with new developments in the HR/OD field and embedding this into practice.</w:t>
      </w:r>
    </w:p>
    <w:p w:rsidRPr="00DB3008" w:rsidR="00DB3008" w:rsidP="00DB3008" w:rsidRDefault="00DB3008" w14:paraId="578B7866" w14:textId="77777777">
      <w:pPr>
        <w:numPr>
          <w:ilvl w:val="0"/>
          <w:numId w:val="26"/>
        </w:numPr>
        <w:rPr>
          <w:rFonts w:cs="Arial"/>
          <w:bCs/>
          <w:szCs w:val="24"/>
        </w:rPr>
      </w:pPr>
      <w:r w:rsidRPr="00DB3008">
        <w:rPr>
          <w:rFonts w:cs="Arial"/>
          <w:bCs/>
          <w:szCs w:val="24"/>
        </w:rPr>
        <w:t>Experience of positive partnership working with trade unions</w:t>
      </w:r>
    </w:p>
    <w:p w:rsidRPr="00DB3008" w:rsidR="00DB3008" w:rsidP="00DB3008" w:rsidRDefault="00DB3008" w14:paraId="1C96C11E" w14:textId="77777777">
      <w:pPr>
        <w:numPr>
          <w:ilvl w:val="0"/>
          <w:numId w:val="26"/>
        </w:numPr>
        <w:rPr>
          <w:rFonts w:cs="Arial"/>
          <w:bCs/>
          <w:szCs w:val="24"/>
        </w:rPr>
      </w:pPr>
      <w:r w:rsidRPr="00DB3008">
        <w:rPr>
          <w:rFonts w:cs="Arial"/>
          <w:bCs/>
          <w:szCs w:val="24"/>
        </w:rPr>
        <w:t>Ability to mediate and resolve conflict</w:t>
      </w:r>
    </w:p>
    <w:p w:rsidRPr="00DB3008" w:rsidR="00DB3008" w:rsidP="00DB3008" w:rsidRDefault="00DB3008" w14:paraId="5E7B4A21" w14:textId="77777777">
      <w:pPr>
        <w:numPr>
          <w:ilvl w:val="0"/>
          <w:numId w:val="26"/>
        </w:numPr>
        <w:rPr>
          <w:rFonts w:cs="Arial"/>
          <w:bCs/>
          <w:szCs w:val="24"/>
        </w:rPr>
      </w:pPr>
      <w:r w:rsidRPr="00DB3008">
        <w:rPr>
          <w:rFonts w:cs="Arial"/>
          <w:bCs/>
          <w:szCs w:val="24"/>
        </w:rPr>
        <w:t>Knowledge and practical application of OD tools and techniques</w:t>
      </w:r>
    </w:p>
    <w:p w:rsidRPr="00DB3008" w:rsidR="00DB3008" w:rsidP="00DB3008" w:rsidRDefault="00DB3008" w14:paraId="3AD7B09A" w14:textId="77777777">
      <w:pPr>
        <w:numPr>
          <w:ilvl w:val="0"/>
          <w:numId w:val="26"/>
        </w:numPr>
        <w:rPr>
          <w:rFonts w:cs="Arial"/>
          <w:bCs/>
          <w:szCs w:val="24"/>
        </w:rPr>
      </w:pPr>
      <w:r w:rsidRPr="00DB3008">
        <w:rPr>
          <w:rFonts w:cs="Arial"/>
          <w:bCs/>
          <w:szCs w:val="24"/>
        </w:rPr>
        <w:t>Experience of group facilitation.</w:t>
      </w:r>
    </w:p>
    <w:p w:rsidRPr="00DB3008" w:rsidR="00DB3008" w:rsidP="00DB3008" w:rsidRDefault="00DB3008" w14:paraId="7F9ECAE6" w14:textId="77777777">
      <w:pPr>
        <w:rPr>
          <w:rFonts w:cs="Arial"/>
          <w:b/>
          <w:bCs/>
          <w:szCs w:val="24"/>
        </w:rPr>
      </w:pPr>
    </w:p>
    <w:p w:rsidRPr="00F24FA7" w:rsidR="00CC1A18" w:rsidP="00DB2F9F" w:rsidRDefault="00CC1A18" w14:paraId="678FF6AB" w14:textId="77777777">
      <w:pPr>
        <w:rPr>
          <w:rFonts w:cs="Arial"/>
          <w:b/>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DB2F9F" w:rsidP="00E5361B" w:rsidRDefault="00DB2F9F" w14:paraId="3575693E" w14:textId="77777777">
      <w:pPr>
        <w:rPr>
          <w:rFonts w:cs="Arial"/>
          <w:b/>
          <w:szCs w:val="24"/>
        </w:rPr>
      </w:pPr>
    </w:p>
    <w:p w:rsidRPr="00DB3008" w:rsidR="00DB2F9F" w:rsidP="00DB3008" w:rsidRDefault="00DB2F9F" w14:paraId="368650BF" w14:textId="37C94460">
      <w:pPr>
        <w:pStyle w:val="ListParagraph"/>
        <w:numPr>
          <w:ilvl w:val="0"/>
          <w:numId w:val="26"/>
        </w:numPr>
        <w:rPr>
          <w:rFonts w:cs="Arial"/>
          <w:bCs/>
          <w:szCs w:val="24"/>
        </w:rPr>
      </w:pPr>
      <w:r w:rsidRPr="00DB3008">
        <w:rPr>
          <w:rFonts w:cs="Arial"/>
          <w:bCs/>
          <w:szCs w:val="24"/>
        </w:rPr>
        <w:t xml:space="preserve">Flexibility regarding working hours to attend </w:t>
      </w:r>
      <w:r w:rsidRPr="00DB3008" w:rsidR="007154CD">
        <w:rPr>
          <w:rFonts w:cs="Arial"/>
          <w:bCs/>
          <w:szCs w:val="24"/>
        </w:rPr>
        <w:t>relevant meetings on occasion.</w:t>
      </w:r>
    </w:p>
    <w:p w:rsidRPr="00F24FA7" w:rsidR="00CC1A18" w:rsidP="00CC1A18" w:rsidRDefault="00CC1A18" w14:paraId="195A7FA4" w14:textId="77777777">
      <w:pPr>
        <w:rPr>
          <w:rFonts w:cs="Arial"/>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BC371B" w:rsidP="00BC371B" w:rsidRDefault="00BC371B" w14:paraId="2EC99A35" w14:textId="77777777">
      <w:pPr>
        <w:rPr>
          <w:rFonts w:cs="Arial"/>
          <w:szCs w:val="24"/>
        </w:rPr>
      </w:pPr>
    </w:p>
    <w:p w:rsidRPr="00F24FA7" w:rsidR="007154CD" w:rsidP="00BC371B" w:rsidRDefault="007154CD" w14:paraId="3FCAA86C"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0D946354" w14:textId="0B7E0697">
      <w:pPr>
        <w:rPr>
          <w:rFonts w:cs="Arial"/>
          <w:i/>
        </w:rPr>
      </w:pPr>
    </w:p>
    <w:p w:rsidRPr="004154BA" w:rsidR="00DD33EA" w:rsidP="00DD33EA" w:rsidRDefault="00DD33EA" w14:paraId="46BA4E7D" w14:textId="77777777">
      <w:pPr>
        <w:rPr>
          <w:rStyle w:val="Arial12"/>
          <w:rFonts w:cs="Arial"/>
        </w:rPr>
      </w:pPr>
    </w:p>
    <w:p w:rsidRPr="004154BA" w:rsidR="00DD33EA" w:rsidP="00DD33EA" w:rsidRDefault="00DD33EA" w14:paraId="7461FAE8" w14:textId="7B4EA199">
      <w:pPr>
        <w:pStyle w:val="ListParagraph"/>
        <w:numPr>
          <w:ilvl w:val="0"/>
          <w:numId w:val="31"/>
        </w:numPr>
        <w:rPr>
          <w:rStyle w:val="Arial12"/>
          <w:rFonts w:cs="Arial"/>
        </w:rPr>
      </w:pPr>
      <w:r w:rsidRPr="004154BA">
        <w:rPr>
          <w:rStyle w:val="Arial12"/>
          <w:rFonts w:cs="Arial"/>
          <w:b/>
          <w:bCs/>
        </w:rPr>
        <w:t>Infrequent Travel</w:t>
      </w:r>
      <w:r w:rsidRPr="004154BA">
        <w:rPr>
          <w:rStyle w:val="Arial12"/>
          <w:rFonts w:cs="Arial"/>
        </w:rPr>
        <w:t xml:space="preserve"> - </w:t>
      </w:r>
      <w:r w:rsidR="008336AA">
        <w:rPr>
          <w:rStyle w:val="Arial12"/>
          <w:rFonts w:cs="Arial"/>
        </w:rPr>
        <w:t>O</w:t>
      </w:r>
      <w:r w:rsidRPr="004154BA">
        <w:rPr>
          <w:rStyle w:val="Arial12"/>
          <w:rFonts w:cs="Arial"/>
        </w:rPr>
        <w:t>n occasions, there may be a requirement for you to travel using reasonable and suitable means available to you.</w:t>
      </w:r>
    </w:p>
    <w:p w:rsidRPr="007154CD" w:rsidR="00BC371B" w:rsidP="007154CD" w:rsidRDefault="00BC371B" w14:paraId="42612095" w14:textId="77777777">
      <w:pPr>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B45" w:rsidRDefault="00E51B45" w14:paraId="1E196214" w14:textId="77777777">
      <w:r>
        <w:separator/>
      </w:r>
    </w:p>
  </w:endnote>
  <w:endnote w:type="continuationSeparator" w:id="0">
    <w:p w:rsidR="00E51B45" w:rsidRDefault="00E51B45" w14:paraId="44E98028" w14:textId="77777777">
      <w:r>
        <w:continuationSeparator/>
      </w:r>
    </w:p>
  </w:endnote>
  <w:endnote w:type="continuationNotice" w:id="1">
    <w:p w:rsidR="00E51B45" w:rsidRDefault="00E51B45" w14:paraId="3BB687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B45" w:rsidRDefault="00E51B45" w14:paraId="4B50BC81" w14:textId="77777777">
      <w:r>
        <w:separator/>
      </w:r>
    </w:p>
  </w:footnote>
  <w:footnote w:type="continuationSeparator" w:id="0">
    <w:p w:rsidR="00E51B45" w:rsidRDefault="00E51B45" w14:paraId="3E6EB678" w14:textId="77777777">
      <w:r>
        <w:continuationSeparator/>
      </w:r>
    </w:p>
  </w:footnote>
  <w:footnote w:type="continuationNotice" w:id="1">
    <w:p w:rsidR="00E51B45" w:rsidRDefault="00E51B45" w14:paraId="116B1B5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9410235"/>
    <w:multiLevelType w:val="hybridMultilevel"/>
    <w:tmpl w:val="8E4691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8C81A06"/>
    <w:multiLevelType w:val="hybridMultilevel"/>
    <w:tmpl w:val="BE4055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8E30B86"/>
    <w:multiLevelType w:val="hybridMultilevel"/>
    <w:tmpl w:val="7B002A2C"/>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C088D572"/>
    <w:lvl w:ilvl="0" w:tplc="3906F476">
      <w:start w:val="1"/>
      <w:numFmt w:val="decimal"/>
      <w:lvlText w:val="%1."/>
      <w:lvlJc w:val="left"/>
      <w:pPr>
        <w:ind w:left="360" w:hanging="360"/>
      </w:pPr>
      <w:rPr>
        <w:rFonts w:hint="default"/>
        <w:b w:val="0"/>
        <w:bC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C3D78D9"/>
    <w:multiLevelType w:val="hybridMultilevel"/>
    <w:tmpl w:val="E96C7D60"/>
    <w:lvl w:ilvl="0" w:tplc="3906F476">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7CA10892"/>
    <w:multiLevelType w:val="hybridMultilevel"/>
    <w:tmpl w:val="F8D6C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5"/>
  </w:num>
  <w:num w:numId="2" w16cid:durableId="665326605">
    <w:abstractNumId w:val="34"/>
  </w:num>
  <w:num w:numId="3" w16cid:durableId="109785916">
    <w:abstractNumId w:val="31"/>
  </w:num>
  <w:num w:numId="4" w16cid:durableId="1369407402">
    <w:abstractNumId w:val="3"/>
  </w:num>
  <w:num w:numId="5" w16cid:durableId="1280799711">
    <w:abstractNumId w:val="29"/>
  </w:num>
  <w:num w:numId="6" w16cid:durableId="1934626137">
    <w:abstractNumId w:val="15"/>
  </w:num>
  <w:num w:numId="7" w16cid:durableId="1971128893">
    <w:abstractNumId w:val="9"/>
  </w:num>
  <w:num w:numId="8" w16cid:durableId="1055600">
    <w:abstractNumId w:val="18"/>
  </w:num>
  <w:num w:numId="9" w16cid:durableId="2119792363">
    <w:abstractNumId w:val="33"/>
  </w:num>
  <w:num w:numId="10" w16cid:durableId="1450854239">
    <w:abstractNumId w:val="32"/>
  </w:num>
  <w:num w:numId="11" w16cid:durableId="1620334117">
    <w:abstractNumId w:val="22"/>
  </w:num>
  <w:num w:numId="12" w16cid:durableId="1824853769">
    <w:abstractNumId w:val="24"/>
  </w:num>
  <w:num w:numId="13" w16cid:durableId="1119254085">
    <w:abstractNumId w:val="0"/>
  </w:num>
  <w:num w:numId="14" w16cid:durableId="1526945852">
    <w:abstractNumId w:val="30"/>
  </w:num>
  <w:num w:numId="15" w16cid:durableId="9262036">
    <w:abstractNumId w:val="36"/>
  </w:num>
  <w:num w:numId="16" w16cid:durableId="99688860">
    <w:abstractNumId w:val="28"/>
  </w:num>
  <w:num w:numId="17" w16cid:durableId="1951355858">
    <w:abstractNumId w:val="20"/>
  </w:num>
  <w:num w:numId="18" w16cid:durableId="497309260">
    <w:abstractNumId w:val="17"/>
  </w:num>
  <w:num w:numId="19" w16cid:durableId="1023017617">
    <w:abstractNumId w:val="14"/>
  </w:num>
  <w:num w:numId="20" w16cid:durableId="1137407001">
    <w:abstractNumId w:val="7"/>
  </w:num>
  <w:num w:numId="21" w16cid:durableId="282078090">
    <w:abstractNumId w:val="21"/>
  </w:num>
  <w:num w:numId="22" w16cid:durableId="557664061">
    <w:abstractNumId w:val="27"/>
  </w:num>
  <w:num w:numId="23" w16cid:durableId="1333951479">
    <w:abstractNumId w:val="1"/>
  </w:num>
  <w:num w:numId="24" w16cid:durableId="1880581652">
    <w:abstractNumId w:val="8"/>
  </w:num>
  <w:num w:numId="25" w16cid:durableId="943422885">
    <w:abstractNumId w:val="2"/>
  </w:num>
  <w:num w:numId="26" w16cid:durableId="2135250139">
    <w:abstractNumId w:val="16"/>
  </w:num>
  <w:num w:numId="27" w16cid:durableId="458839981">
    <w:abstractNumId w:val="23"/>
  </w:num>
  <w:num w:numId="28" w16cid:durableId="1749300570">
    <w:abstractNumId w:val="26"/>
  </w:num>
  <w:num w:numId="29" w16cid:durableId="3948240">
    <w:abstractNumId w:val="11"/>
  </w:num>
  <w:num w:numId="30" w16cid:durableId="435945565">
    <w:abstractNumId w:val="19"/>
  </w:num>
  <w:num w:numId="31" w16cid:durableId="810486746">
    <w:abstractNumId w:val="35"/>
  </w:num>
  <w:num w:numId="32" w16cid:durableId="650402408">
    <w:abstractNumId w:val="4"/>
  </w:num>
  <w:num w:numId="33" w16cid:durableId="899555430">
    <w:abstractNumId w:val="10"/>
  </w:num>
  <w:num w:numId="34" w16cid:durableId="124278648">
    <w:abstractNumId w:val="12"/>
  </w:num>
  <w:num w:numId="35" w16cid:durableId="829249713">
    <w:abstractNumId w:val="6"/>
  </w:num>
  <w:num w:numId="36" w16cid:durableId="414329084">
    <w:abstractNumId w:val="13"/>
  </w:num>
  <w:num w:numId="37" w16cid:durableId="1052659310">
    <w:abstractNumId w:val="37"/>
  </w:num>
  <w:num w:numId="38" w16cid:durableId="471676159">
    <w:abstractNumId w:val="6"/>
    <w:lvlOverride w:ilvl="0"/>
    <w:lvlOverride w:ilvl="1"/>
    <w:lvlOverride w:ilvl="2"/>
    <w:lvlOverride w:ilvl="3"/>
    <w:lvlOverride w:ilvl="4"/>
    <w:lvlOverride w:ilvl="5"/>
    <w:lvlOverride w:ilvl="6"/>
    <w:lvlOverride w:ilvl="7"/>
    <w:lvlOverride w:ilvl="8"/>
  </w:num>
  <w:num w:numId="39" w16cid:durableId="1315640159">
    <w:abstractNumId w:val="13"/>
    <w:lvlOverride w:ilvl="0"/>
    <w:lvlOverride w:ilvl="1"/>
    <w:lvlOverride w:ilvl="2"/>
    <w:lvlOverride w:ilvl="3"/>
    <w:lvlOverride w:ilvl="4"/>
    <w:lvlOverride w:ilvl="5"/>
    <w:lvlOverride w:ilvl="6"/>
    <w:lvlOverride w:ilvl="7"/>
    <w:lvlOverride w:ilvl="8"/>
  </w:num>
  <w:num w:numId="40" w16cid:durableId="1369836737">
    <w:abstractNumId w:val="16"/>
    <w:lvlOverride w:ilvl="0">
      <w:startOverride w:val="1"/>
    </w:lvlOverride>
    <w:lvlOverride w:ilvl="1"/>
    <w:lvlOverride w:ilvl="2"/>
    <w:lvlOverride w:ilvl="3"/>
    <w:lvlOverride w:ilvl="4"/>
    <w:lvlOverride w:ilvl="5"/>
    <w:lvlOverride w:ilvl="6"/>
    <w:lvlOverride w:ilvl="7"/>
    <w:lvlOverride w:ilvl="8"/>
  </w:num>
  <w:num w:numId="41" w16cid:durableId="178090472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30E5"/>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3F19"/>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2C3F"/>
    <w:rsid w:val="002533B8"/>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003B"/>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23B3"/>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26A6"/>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1463"/>
    <w:rsid w:val="005B21FB"/>
    <w:rsid w:val="005C4F23"/>
    <w:rsid w:val="005C62CC"/>
    <w:rsid w:val="005C74AA"/>
    <w:rsid w:val="005D045F"/>
    <w:rsid w:val="005D1637"/>
    <w:rsid w:val="005D3499"/>
    <w:rsid w:val="005D4FFC"/>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029"/>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154CD"/>
    <w:rsid w:val="00721E01"/>
    <w:rsid w:val="00722B16"/>
    <w:rsid w:val="00722E79"/>
    <w:rsid w:val="007276E8"/>
    <w:rsid w:val="0073564F"/>
    <w:rsid w:val="00737D41"/>
    <w:rsid w:val="0075125B"/>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C6C64"/>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145E"/>
    <w:rsid w:val="008D36B0"/>
    <w:rsid w:val="008D5B34"/>
    <w:rsid w:val="008D7A86"/>
    <w:rsid w:val="008E60CB"/>
    <w:rsid w:val="008F0D9F"/>
    <w:rsid w:val="008F1E54"/>
    <w:rsid w:val="008F2044"/>
    <w:rsid w:val="008F5223"/>
    <w:rsid w:val="009004F4"/>
    <w:rsid w:val="0090483E"/>
    <w:rsid w:val="00907C48"/>
    <w:rsid w:val="00910894"/>
    <w:rsid w:val="00911A40"/>
    <w:rsid w:val="00913529"/>
    <w:rsid w:val="009137C9"/>
    <w:rsid w:val="00914226"/>
    <w:rsid w:val="00914E23"/>
    <w:rsid w:val="00924323"/>
    <w:rsid w:val="00926781"/>
    <w:rsid w:val="00926DBE"/>
    <w:rsid w:val="00931DF4"/>
    <w:rsid w:val="00932E0D"/>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6FE2"/>
    <w:rsid w:val="00A77D7A"/>
    <w:rsid w:val="00A83BB5"/>
    <w:rsid w:val="00A92B13"/>
    <w:rsid w:val="00AA56F6"/>
    <w:rsid w:val="00AA6532"/>
    <w:rsid w:val="00AA68FA"/>
    <w:rsid w:val="00AB0836"/>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4605"/>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2F9F"/>
    <w:rsid w:val="00DB3008"/>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1B45"/>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2C82"/>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1E4E2ED"/>
    <w:rsid w:val="0329815A"/>
    <w:rsid w:val="073E97C5"/>
    <w:rsid w:val="0CB9FEC5"/>
    <w:rsid w:val="126FF709"/>
    <w:rsid w:val="142291E7"/>
    <w:rsid w:val="14B37031"/>
    <w:rsid w:val="15988803"/>
    <w:rsid w:val="185D9CDC"/>
    <w:rsid w:val="30AA0C90"/>
    <w:rsid w:val="32D2F9BF"/>
    <w:rsid w:val="32D653A9"/>
    <w:rsid w:val="33431E16"/>
    <w:rsid w:val="3CAC2CAA"/>
    <w:rsid w:val="42CFBC27"/>
    <w:rsid w:val="436F103E"/>
    <w:rsid w:val="45806BEF"/>
    <w:rsid w:val="45E8A2CA"/>
    <w:rsid w:val="47300766"/>
    <w:rsid w:val="49305369"/>
    <w:rsid w:val="4A8EC7B9"/>
    <w:rsid w:val="4B2D0BD8"/>
    <w:rsid w:val="4E1E86BB"/>
    <w:rsid w:val="5077BF76"/>
    <w:rsid w:val="511C9C35"/>
    <w:rsid w:val="53C352F9"/>
    <w:rsid w:val="57D15F98"/>
    <w:rsid w:val="58DF9DB1"/>
    <w:rsid w:val="5DC462D2"/>
    <w:rsid w:val="5E92ABC0"/>
    <w:rsid w:val="5F122E41"/>
    <w:rsid w:val="62D2FECA"/>
    <w:rsid w:val="6C1BF495"/>
    <w:rsid w:val="76FC653B"/>
    <w:rsid w:val="78676DC9"/>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52C3F"/>
    <w:rsid w:val="004323B3"/>
    <w:rsid w:val="005B1463"/>
    <w:rsid w:val="006F69C5"/>
    <w:rsid w:val="009957A5"/>
    <w:rsid w:val="00AB0836"/>
    <w:rsid w:val="00EA0E93"/>
    <w:rsid w:val="00FC414D"/>
    <w:rsid w:val="00FF6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DA2E4-3209-4294-82E0-3EB8F84AC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 ds:uri="75304046-ffad-4f70-9f4b-bbc776f1b690"/>
    <ds:schemaRef ds:uri="2d89081f-6c64-408f-b9dd-c27e8c88cdc8"/>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5</revision>
  <lastPrinted>2004-02-23T22:04:00.0000000Z</lastPrinted>
  <dcterms:created xsi:type="dcterms:W3CDTF">2025-10-27T10:25:00.0000000Z</dcterms:created>
  <dcterms:modified xsi:type="dcterms:W3CDTF">2025-11-13T16:25:27.0274827Z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ies>
</file>