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320CF0" w:rsidP="00320CF0" w:rsidRDefault="00320CF0" w14:paraId="3C0CCC78" w14:textId="77777777">
      <w:pPr>
        <w:pStyle w:val="Title"/>
        <w:jc w:val="center"/>
        <w:rPr>
          <w:rFonts w:ascii="Century Gothic" w:hAnsi="Century Gothic" w:cs="Arial"/>
          <w:b/>
          <w:bCs/>
          <w:sz w:val="40"/>
          <w:szCs w:val="32"/>
        </w:rPr>
      </w:pPr>
      <w:r>
        <w:rPr>
          <w:noProof/>
        </w:rPr>
        <w:drawing>
          <wp:anchor distT="0" distB="0" distL="114300" distR="114300" simplePos="0" relativeHeight="251659264" behindDoc="1" locked="0" layoutInCell="1" allowOverlap="1" wp14:anchorId="66070D80" wp14:editId="379DC72F">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6192" behindDoc="1" locked="0" layoutInCell="1" allowOverlap="1" wp14:anchorId="3AEF2E31" wp14:editId="1178FFCA">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8240" behindDoc="1" locked="0" layoutInCell="1" allowOverlap="1" wp14:anchorId="1B436A1E" wp14:editId="044AC683">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00320CF0" w:rsidP="00320CF0" w:rsidRDefault="00320CF0" w14:paraId="520CDF99" w14:textId="77777777"/>
    <w:p w:rsidRPr="00162B93" w:rsidR="00A06BEA" w:rsidP="00320CF0" w:rsidRDefault="00A06BEA" w14:paraId="41A396AF" w14:textId="77777777"/>
    <w:p w:rsidRPr="00F24FA7" w:rsidR="00320CF0" w:rsidP="00320CF0" w:rsidRDefault="00320CF0" w14:paraId="52EADFC6"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320CF0" w:rsidTr="256C1DC3" w14:paraId="2E971A83"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320CF0" w:rsidP="0079318B" w:rsidRDefault="00320CF0" w14:paraId="17979E0D" w14:textId="77777777">
            <w:pPr>
              <w:jc w:val="center"/>
              <w:rPr>
                <w:rFonts w:cs="Arial"/>
                <w:szCs w:val="24"/>
              </w:rPr>
            </w:pPr>
            <w:r w:rsidRPr="00162B93">
              <w:rPr>
                <w:rFonts w:cs="Arial"/>
                <w:b/>
                <w:bCs/>
                <w:color w:val="FFFFFF" w:themeColor="background1"/>
                <w:szCs w:val="24"/>
              </w:rPr>
              <w:t>Job details</w:t>
            </w:r>
          </w:p>
        </w:tc>
      </w:tr>
      <w:tr w:rsidRPr="00F24FA7" w:rsidR="00320CF0" w:rsidTr="256C1DC3" w14:paraId="28A12754" w14:textId="77777777">
        <w:trPr>
          <w:trHeight w:val="454"/>
        </w:trPr>
        <w:tc>
          <w:tcPr>
            <w:tcW w:w="2402" w:type="dxa"/>
            <w:shd w:val="clear" w:color="auto" w:fill="171796"/>
            <w:tcMar>
              <w:top w:w="0" w:type="dxa"/>
              <w:left w:w="108" w:type="dxa"/>
              <w:bottom w:w="0" w:type="dxa"/>
              <w:right w:w="108" w:type="dxa"/>
            </w:tcMar>
            <w:vAlign w:val="center"/>
            <w:hideMark/>
          </w:tcPr>
          <w:p w:rsidRPr="00162B93" w:rsidR="00320CF0" w:rsidP="0079318B" w:rsidRDefault="00320CF0" w14:paraId="75E0D97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320CF0" w:rsidP="0079318B" w:rsidRDefault="00320CF0" w14:paraId="4E04C908" w14:textId="01B75376">
            <w:pPr>
              <w:rPr>
                <w:rFonts w:cs="Arial"/>
                <w:szCs w:val="24"/>
              </w:rPr>
            </w:pPr>
            <w:r w:rsidRPr="00320CF0">
              <w:rPr>
                <w:rFonts w:cs="Arial"/>
                <w:szCs w:val="24"/>
              </w:rPr>
              <w:t>Procurement Business Partner</w:t>
            </w:r>
          </w:p>
        </w:tc>
      </w:tr>
      <w:tr w:rsidRPr="00F24FA7" w:rsidR="00320CF0" w:rsidTr="256C1DC3" w14:paraId="417706BA" w14:textId="77777777">
        <w:trPr>
          <w:trHeight w:val="454"/>
        </w:trPr>
        <w:tc>
          <w:tcPr>
            <w:tcW w:w="2402" w:type="dxa"/>
            <w:shd w:val="clear" w:color="auto" w:fill="171796"/>
            <w:tcMar>
              <w:top w:w="0" w:type="dxa"/>
              <w:left w:w="108" w:type="dxa"/>
              <w:bottom w:w="0" w:type="dxa"/>
              <w:right w:w="108" w:type="dxa"/>
            </w:tcMar>
            <w:vAlign w:val="center"/>
            <w:hideMark/>
          </w:tcPr>
          <w:p w:rsidRPr="00162B93" w:rsidR="00320CF0" w:rsidP="0079318B" w:rsidRDefault="00320CF0" w14:paraId="496E78D0"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320CF0" w:rsidP="0079318B" w:rsidRDefault="004C6EAD" w14:paraId="2E1D9F5A" w14:textId="137FA252">
            <w:pPr>
              <w:rPr>
                <w:rFonts w:cs="Arial"/>
                <w:color w:val="000000"/>
                <w:szCs w:val="24"/>
              </w:rPr>
            </w:pPr>
            <w:r w:rsidRPr="004C6EAD">
              <w:rPr>
                <w:rFonts w:cs="Arial"/>
                <w:color w:val="000000"/>
                <w:szCs w:val="24"/>
              </w:rPr>
              <w:t>2083</w:t>
            </w:r>
            <w:r w:rsidR="002F3548">
              <w:rPr>
                <w:rFonts w:cs="Arial"/>
                <w:color w:val="000000"/>
                <w:szCs w:val="24"/>
              </w:rPr>
              <w:t>6</w:t>
            </w:r>
          </w:p>
        </w:tc>
      </w:tr>
      <w:tr w:rsidRPr="00F24FA7" w:rsidR="00320CF0" w:rsidTr="256C1DC3" w14:paraId="4BC31CED" w14:textId="77777777">
        <w:trPr>
          <w:trHeight w:val="605"/>
        </w:trPr>
        <w:tc>
          <w:tcPr>
            <w:tcW w:w="2402" w:type="dxa"/>
            <w:shd w:val="clear" w:color="auto" w:fill="171796"/>
            <w:tcMar>
              <w:top w:w="0" w:type="dxa"/>
              <w:left w:w="108" w:type="dxa"/>
              <w:bottom w:w="0" w:type="dxa"/>
              <w:right w:w="108" w:type="dxa"/>
            </w:tcMar>
            <w:vAlign w:val="center"/>
            <w:hideMark/>
          </w:tcPr>
          <w:p w:rsidRPr="00162B93" w:rsidR="00320CF0" w:rsidP="0079318B" w:rsidRDefault="00320CF0" w14:paraId="0E49EEE8"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320CF0" w:rsidP="0079318B" w:rsidRDefault="00320CF0" w14:paraId="455EEBE2" w14:noSpellErr="1" w14:textId="7389C989">
            <w:pPr>
              <w:rPr>
                <w:rFonts w:cs="Arial"/>
                <w:color w:val="000000" w:themeColor="text1"/>
              </w:rPr>
            </w:pPr>
            <w:r w:rsidRPr="256C1DC3" w:rsidR="75CF8005">
              <w:rPr>
                <w:rFonts w:cs="Arial"/>
                <w:color w:val="000000" w:themeColor="text1" w:themeTint="FF" w:themeShade="FF"/>
              </w:rPr>
              <w:t>6</w:t>
            </w:r>
            <w:r w:rsidRPr="256C1DC3" w:rsidR="00320CF0">
              <w:rPr>
                <w:rFonts w:cs="Arial"/>
                <w:color w:val="000000" w:themeColor="text1" w:themeTint="FF" w:themeShade="FF"/>
              </w:rPr>
              <w:t xml:space="preserve"> - £</w:t>
            </w:r>
            <w:r w:rsidRPr="256C1DC3" w:rsidR="002F3548">
              <w:rPr>
                <w:rFonts w:cs="Arial"/>
                <w:color w:val="000000" w:themeColor="text1" w:themeTint="FF" w:themeShade="FF"/>
              </w:rPr>
              <w:t>40,777</w:t>
            </w:r>
            <w:r w:rsidRPr="256C1DC3" w:rsidR="001575FC">
              <w:rPr>
                <w:rFonts w:cs="Arial"/>
                <w:color w:val="000000" w:themeColor="text1" w:themeTint="FF" w:themeShade="FF"/>
              </w:rPr>
              <w:t xml:space="preserve">- </w:t>
            </w:r>
            <w:r w:rsidRPr="256C1DC3" w:rsidR="00503DB4">
              <w:rPr>
                <w:rFonts w:cs="Arial"/>
                <w:color w:val="000000" w:themeColor="text1" w:themeTint="FF" w:themeShade="FF"/>
              </w:rPr>
              <w:t>£</w:t>
            </w:r>
            <w:r w:rsidRPr="256C1DC3" w:rsidR="001E5FB7">
              <w:rPr>
                <w:rFonts w:cs="Arial"/>
                <w:color w:val="000000" w:themeColor="text1" w:themeTint="FF" w:themeShade="FF"/>
              </w:rPr>
              <w:t>47,054</w:t>
            </w:r>
            <w:r w:rsidRPr="256C1DC3" w:rsidR="00DE6BA5">
              <w:rPr>
                <w:rFonts w:cs="Arial"/>
                <w:color w:val="000000" w:themeColor="text1" w:themeTint="FF" w:themeShade="FF"/>
              </w:rPr>
              <w:t xml:space="preserve"> per annum (pro rata for part time)</w:t>
            </w:r>
          </w:p>
          <w:p w:rsidRPr="00F24FA7" w:rsidR="00320CF0" w:rsidP="0079318B" w:rsidRDefault="00320CF0" w14:paraId="658C2061" w14:textId="77777777">
            <w:pPr>
              <w:rPr>
                <w:rFonts w:cs="Arial"/>
              </w:rPr>
            </w:pPr>
            <w:r w:rsidRPr="00F24FA7">
              <w:rPr>
                <w:rFonts w:eastAsia="Source Sans Pro" w:cs="Arial"/>
                <w:color w:val="333333"/>
                <w:szCs w:val="24"/>
              </w:rPr>
              <w:t>This role includes performance related pay progression</w:t>
            </w:r>
          </w:p>
        </w:tc>
      </w:tr>
      <w:tr w:rsidRPr="00F24FA7" w:rsidR="00320CF0" w:rsidTr="256C1DC3" w14:paraId="16B800F3" w14:textId="77777777">
        <w:trPr>
          <w:trHeight w:val="454"/>
        </w:trPr>
        <w:tc>
          <w:tcPr>
            <w:tcW w:w="2402" w:type="dxa"/>
            <w:shd w:val="clear" w:color="auto" w:fill="171796"/>
            <w:tcMar>
              <w:top w:w="0" w:type="dxa"/>
              <w:left w:w="108" w:type="dxa"/>
              <w:bottom w:w="0" w:type="dxa"/>
              <w:right w:w="108" w:type="dxa"/>
            </w:tcMar>
            <w:vAlign w:val="center"/>
            <w:hideMark/>
          </w:tcPr>
          <w:p w:rsidRPr="00162B93" w:rsidR="00320CF0" w:rsidP="0079318B" w:rsidRDefault="00320CF0" w14:paraId="17399B53" w14:textId="77777777">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320CF0" w:rsidP="0079318B" w:rsidRDefault="00320CF0" w14:paraId="18086FDC" w14:textId="78696CD3">
            <w:pPr>
              <w:rPr>
                <w:rFonts w:cs="Arial"/>
                <w:szCs w:val="24"/>
              </w:rPr>
            </w:pPr>
            <w:r>
              <w:rPr>
                <w:rFonts w:cs="Arial"/>
                <w:szCs w:val="24"/>
              </w:rPr>
              <w:t>Assets &amp; Investment - Procurement</w:t>
            </w:r>
          </w:p>
        </w:tc>
      </w:tr>
      <w:tr w:rsidRPr="00F24FA7" w:rsidR="00320CF0" w:rsidTr="256C1DC3" w14:paraId="6CB98A7C" w14:textId="77777777">
        <w:trPr>
          <w:trHeight w:val="829"/>
        </w:trPr>
        <w:tc>
          <w:tcPr>
            <w:tcW w:w="2402" w:type="dxa"/>
            <w:shd w:val="clear" w:color="auto" w:fill="171796"/>
            <w:tcMar>
              <w:top w:w="0" w:type="dxa"/>
              <w:left w:w="108" w:type="dxa"/>
              <w:bottom w:w="0" w:type="dxa"/>
              <w:right w:w="108" w:type="dxa"/>
            </w:tcMar>
            <w:vAlign w:val="center"/>
            <w:hideMark/>
          </w:tcPr>
          <w:p w:rsidRPr="00162B93" w:rsidR="00320CF0" w:rsidP="0079318B" w:rsidRDefault="00320CF0" w14:paraId="2C091C55"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320CF0" w:rsidP="0079318B" w:rsidRDefault="00320CF0" w14:paraId="7490A93D" w14:textId="7F5B60A5">
            <w:pPr>
              <w:rPr>
                <w:rFonts w:cs="Arial"/>
                <w:i/>
                <w:iCs/>
                <w:color w:val="000000"/>
                <w:szCs w:val="24"/>
              </w:rPr>
            </w:pPr>
            <w:r w:rsidRPr="00320CF0">
              <w:rPr>
                <w:rFonts w:cs="Arial"/>
                <w:color w:val="000000"/>
                <w:szCs w:val="24"/>
              </w:rPr>
              <w:t xml:space="preserve">Endeavour House, </w:t>
            </w:r>
            <w:r w:rsidR="00DE6BA5">
              <w:rPr>
                <w:rFonts w:cs="Arial"/>
                <w:color w:val="000000"/>
                <w:szCs w:val="24"/>
              </w:rPr>
              <w:t xml:space="preserve">8 </w:t>
            </w:r>
            <w:r w:rsidRPr="00320CF0">
              <w:rPr>
                <w:rFonts w:cs="Arial"/>
                <w:color w:val="000000"/>
                <w:szCs w:val="24"/>
              </w:rPr>
              <w:t>Russell Road, Ipswich</w:t>
            </w:r>
            <w:r w:rsidR="00DE6BA5">
              <w:rPr>
                <w:rFonts w:cs="Arial"/>
                <w:color w:val="000000"/>
                <w:szCs w:val="24"/>
              </w:rPr>
              <w:t xml:space="preserve"> </w:t>
            </w:r>
            <w:r w:rsidRPr="00320CF0">
              <w:rPr>
                <w:rFonts w:cs="Arial"/>
                <w:color w:val="000000"/>
                <w:szCs w:val="24"/>
              </w:rPr>
              <w:t>IP1 2BX</w:t>
            </w:r>
            <w:r w:rsidRPr="00320CF0">
              <w:rPr>
                <w:rFonts w:cs="Arial"/>
                <w:i/>
                <w:iCs/>
                <w:color w:val="000000"/>
                <w:szCs w:val="24"/>
              </w:rPr>
              <w:t xml:space="preserve"> </w:t>
            </w:r>
            <w:r w:rsidRPr="00DE6BA5" w:rsidR="00DE6BA5">
              <w:rPr>
                <w:rFonts w:cs="Arial"/>
                <w:color w:val="000000"/>
                <w:szCs w:val="24"/>
              </w:rPr>
              <w:t>– Hybrid working</w:t>
            </w:r>
          </w:p>
        </w:tc>
      </w:tr>
      <w:tr w:rsidRPr="00F24FA7" w:rsidR="00320CF0" w:rsidTr="256C1DC3" w14:paraId="0ACCF91D" w14:textId="77777777">
        <w:trPr>
          <w:trHeight w:val="454"/>
        </w:trPr>
        <w:tc>
          <w:tcPr>
            <w:tcW w:w="2402" w:type="dxa"/>
            <w:shd w:val="clear" w:color="auto" w:fill="171796"/>
            <w:tcMar>
              <w:top w:w="0" w:type="dxa"/>
              <w:left w:w="108" w:type="dxa"/>
              <w:bottom w:w="0" w:type="dxa"/>
              <w:right w:w="108" w:type="dxa"/>
            </w:tcMar>
            <w:vAlign w:val="center"/>
            <w:hideMark/>
          </w:tcPr>
          <w:p w:rsidRPr="00162B93" w:rsidR="00320CF0" w:rsidP="0079318B" w:rsidRDefault="00320CF0" w14:paraId="2502A4AB"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320CF0" w:rsidP="0079318B" w:rsidRDefault="00320CF0" w14:paraId="71740411" w14:textId="0ED56FBE">
            <w:pPr>
              <w:rPr>
                <w:rFonts w:cs="Arial"/>
                <w:color w:val="000000"/>
                <w:szCs w:val="24"/>
              </w:rPr>
            </w:pPr>
            <w:r>
              <w:rPr>
                <w:rFonts w:cs="Arial"/>
                <w:color w:val="000000"/>
                <w:szCs w:val="24"/>
              </w:rPr>
              <w:t>37</w:t>
            </w:r>
          </w:p>
        </w:tc>
      </w:tr>
      <w:tr w:rsidRPr="00F24FA7" w:rsidR="00320CF0" w:rsidTr="256C1DC3" w14:paraId="2D0F75C2" w14:textId="77777777">
        <w:trPr>
          <w:trHeight w:val="454"/>
        </w:trPr>
        <w:tc>
          <w:tcPr>
            <w:tcW w:w="2402" w:type="dxa"/>
            <w:shd w:val="clear" w:color="auto" w:fill="171796"/>
            <w:tcMar>
              <w:top w:w="0" w:type="dxa"/>
              <w:left w:w="108" w:type="dxa"/>
              <w:bottom w:w="0" w:type="dxa"/>
              <w:right w:w="108" w:type="dxa"/>
            </w:tcMar>
            <w:vAlign w:val="center"/>
            <w:hideMark/>
          </w:tcPr>
          <w:p w:rsidRPr="00162B93" w:rsidR="00320CF0" w:rsidP="0079318B" w:rsidRDefault="00320CF0" w14:paraId="747D879A"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320CF0" w:rsidP="0079318B" w:rsidRDefault="00BA2EDF" w14:paraId="0EC81662" w14:textId="6B9D4039">
            <w:pPr>
              <w:rPr>
                <w:rFonts w:cs="Arial"/>
                <w:b/>
                <w:bCs/>
                <w:color w:val="000000"/>
                <w:szCs w:val="24"/>
              </w:rPr>
            </w:pPr>
            <w:sdt>
              <w:sdtPr>
                <w:rPr>
                  <w:rFonts w:cs="Arial"/>
                  <w:b/>
                  <w:bCs/>
                  <w:color w:val="000000"/>
                  <w:szCs w:val="24"/>
                </w:rPr>
                <w:id w:val="1299878592"/>
                <w:placeholder>
                  <w:docPart w:val="E07406C202AE451C81ADE703A893073A"/>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320CF0">
                  <w:rPr>
                    <w:rFonts w:cs="Arial"/>
                    <w:b/>
                    <w:bCs/>
                    <w:color w:val="000000"/>
                    <w:szCs w:val="24"/>
                  </w:rPr>
                  <w:t>Permanent</w:t>
                </w:r>
              </w:sdtContent>
            </w:sdt>
            <w:r w:rsidR="00320CF0">
              <w:rPr>
                <w:rFonts w:cs="Arial"/>
                <w:b/>
                <w:bCs/>
                <w:color w:val="000000"/>
                <w:szCs w:val="24"/>
              </w:rPr>
              <w:t xml:space="preserve"> </w:t>
            </w:r>
          </w:p>
        </w:tc>
      </w:tr>
      <w:tr w:rsidRPr="00F24FA7" w:rsidR="00320CF0" w:rsidTr="256C1DC3" w14:paraId="1F678FF5" w14:textId="77777777">
        <w:trPr>
          <w:trHeight w:val="454"/>
        </w:trPr>
        <w:tc>
          <w:tcPr>
            <w:tcW w:w="2402" w:type="dxa"/>
            <w:shd w:val="clear" w:color="auto" w:fill="171796"/>
            <w:tcMar>
              <w:top w:w="0" w:type="dxa"/>
              <w:left w:w="108" w:type="dxa"/>
              <w:bottom w:w="0" w:type="dxa"/>
              <w:right w:w="108" w:type="dxa"/>
            </w:tcMar>
            <w:vAlign w:val="center"/>
          </w:tcPr>
          <w:p w:rsidRPr="00162B93" w:rsidR="00320CF0" w:rsidP="0079318B" w:rsidRDefault="00320CF0" w14:paraId="45256A3E"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320CF0" w:rsidP="0079318B" w:rsidRDefault="00320CF0" w14:paraId="4769B366"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320CF0" w:rsidP="00320CF0" w:rsidRDefault="00320CF0" w14:paraId="3D1438F4"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320CF0" w:rsidP="00320CF0" w:rsidRDefault="00320CF0" w14:paraId="4BD9CDDE"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320CF0" w:rsidP="00320CF0" w:rsidRDefault="00320CF0" w14:paraId="7DBBA6B2"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320CF0" w:rsidP="00320CF0" w:rsidRDefault="00320CF0" w14:paraId="22F6EDD5"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320CF0" w:rsidP="00320CF0" w:rsidRDefault="00320CF0" w14:paraId="760EBEE5"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320CF0" w:rsidP="00320CF0" w:rsidRDefault="00320CF0" w14:paraId="2EBE5213"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320CF0" w:rsidP="00320CF0" w:rsidRDefault="00320CF0" w14:paraId="565F788B"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877FCA" w:rsidR="00320CF0" w:rsidP="00320CF0" w:rsidRDefault="00320CF0" w14:paraId="27A05DF0" w14:textId="77777777">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320CF0" w:rsidP="0079318B" w:rsidRDefault="00320CF0" w14:paraId="4E409A2D" w14:textId="77777777">
            <w:pPr>
              <w:rPr>
                <w:rFonts w:cs="Arial"/>
                <w:i/>
                <w:iCs/>
                <w:szCs w:val="24"/>
              </w:rPr>
            </w:pPr>
          </w:p>
        </w:tc>
      </w:tr>
    </w:tbl>
    <w:p w:rsidR="00320CF0" w:rsidP="00320CF0" w:rsidRDefault="00320CF0" w14:paraId="630A7B26" w14:textId="77777777">
      <w:pPr>
        <w:rPr>
          <w:rStyle w:val="Emphasis"/>
          <w:rFonts w:cs="Arial"/>
          <w:i w:val="0"/>
          <w:iCs w:val="0"/>
        </w:rPr>
      </w:pPr>
    </w:p>
    <w:p w:rsidRPr="00F24FA7" w:rsidR="00320CF0" w:rsidP="00320CF0" w:rsidRDefault="00320CF0" w14:paraId="24235625"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320CF0" w:rsidTr="0079318B" w14:paraId="48D6374C" w14:textId="77777777">
        <w:trPr>
          <w:trHeight w:val="487"/>
        </w:trPr>
        <w:tc>
          <w:tcPr>
            <w:tcW w:w="9808" w:type="dxa"/>
            <w:shd w:val="clear" w:color="auto" w:fill="171796"/>
            <w:vAlign w:val="center"/>
          </w:tcPr>
          <w:p w:rsidRPr="00162B93" w:rsidR="00320CF0" w:rsidP="0079318B" w:rsidRDefault="00320CF0" w14:paraId="7AAC8E26" w14:textId="77777777">
            <w:pPr>
              <w:rPr>
                <w:rFonts w:cs="Arial"/>
                <w:b/>
                <w:bCs/>
                <w:color w:val="FFFFFF" w:themeColor="background1"/>
                <w:szCs w:val="24"/>
              </w:rPr>
            </w:pPr>
            <w:r>
              <w:rPr>
                <w:rFonts w:cs="Arial"/>
                <w:b/>
                <w:bCs/>
                <w:color w:val="FFFFFF" w:themeColor="background1"/>
                <w:szCs w:val="24"/>
              </w:rPr>
              <w:t>About us</w:t>
            </w:r>
          </w:p>
        </w:tc>
      </w:tr>
    </w:tbl>
    <w:p w:rsidR="00320CF0" w:rsidP="00320CF0" w:rsidRDefault="00320CF0" w14:paraId="78A0FC22" w14:textId="77777777">
      <w:pPr>
        <w:rPr>
          <w:rFonts w:cs="Arial"/>
          <w:iCs/>
          <w:szCs w:val="24"/>
        </w:rPr>
      </w:pPr>
    </w:p>
    <w:p w:rsidR="00320CF0" w:rsidP="00320CF0" w:rsidRDefault="00320CF0" w14:paraId="5D14433D" w14:textId="0AB5B9AE">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320CF0" w:rsidP="00320CF0" w:rsidRDefault="00320CF0" w14:paraId="6D6452D3" w14:textId="77777777">
      <w:pPr>
        <w:rPr>
          <w:rFonts w:cs="Arial"/>
          <w:iCs/>
          <w:szCs w:val="24"/>
        </w:rPr>
      </w:pPr>
    </w:p>
    <w:p w:rsidR="00320CF0" w:rsidP="00320CF0" w:rsidRDefault="00320CF0" w14:paraId="3CCA566C"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320CF0" w:rsidP="00320CF0" w:rsidRDefault="00320CF0" w14:paraId="39624B1F" w14:textId="77777777">
      <w:pPr>
        <w:rPr>
          <w:rFonts w:cs="Arial"/>
          <w:iCs/>
          <w:szCs w:val="24"/>
        </w:rPr>
      </w:pPr>
    </w:p>
    <w:p w:rsidR="00320CF0" w:rsidP="00320CF0" w:rsidRDefault="00320CF0" w14:paraId="0AE8AE98"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320CF0" w:rsidP="00320CF0" w:rsidRDefault="00320CF0" w14:paraId="1B7EB7E4" w14:textId="77777777">
      <w:pPr>
        <w:rPr>
          <w:rFonts w:cs="Arial"/>
          <w:iCs/>
          <w:szCs w:val="24"/>
        </w:rPr>
      </w:pPr>
    </w:p>
    <w:p w:rsidRPr="00BC371B" w:rsidR="00A06BEA" w:rsidP="00320CF0" w:rsidRDefault="00A06BEA" w14:paraId="5DD745E1"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320CF0" w:rsidTr="0079318B" w14:paraId="1DF66823" w14:textId="77777777">
        <w:trPr>
          <w:trHeight w:val="487"/>
        </w:trPr>
        <w:tc>
          <w:tcPr>
            <w:tcW w:w="9808" w:type="dxa"/>
            <w:shd w:val="clear" w:color="auto" w:fill="171796"/>
            <w:vAlign w:val="center"/>
          </w:tcPr>
          <w:p w:rsidRPr="00162B93" w:rsidR="00320CF0" w:rsidP="0079318B" w:rsidRDefault="00320CF0" w14:paraId="676161EB"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320CF0" w:rsidP="00320CF0" w:rsidRDefault="00320CF0" w14:paraId="6E2194CA" w14:textId="77777777">
      <w:pPr>
        <w:rPr>
          <w:rFonts w:cs="Arial"/>
          <w:iCs/>
          <w:szCs w:val="24"/>
        </w:rPr>
      </w:pPr>
    </w:p>
    <w:p w:rsidR="00DE6BA5" w:rsidP="00DE6BA5" w:rsidRDefault="00DE6BA5" w14:paraId="04E1CD40" w14:textId="77777777">
      <w:pPr>
        <w:numPr>
          <w:ilvl w:val="0"/>
          <w:numId w:val="8"/>
        </w:numPr>
        <w:jc w:val="both"/>
        <w:rPr>
          <w:rFonts w:cs="Arial"/>
        </w:rPr>
      </w:pPr>
      <w:r w:rsidRPr="7A0D3D6D">
        <w:rPr>
          <w:rFonts w:cs="Arial"/>
        </w:rPr>
        <w:t>Support the Assistant Director to a) deliver a programme of procurement projects as prioritised by the A&amp;I Procurement Management Team b) deliver effective commercial challenge to the organisation and c) enable all spend owners (directorate / category) to maximise the value they receive from every £ they spend in the market.</w:t>
      </w:r>
    </w:p>
    <w:p w:rsidRPr="00597CAA" w:rsidR="00DE6BA5" w:rsidP="00DE6BA5" w:rsidRDefault="00DE6BA5" w14:paraId="658BD2A2" w14:textId="77777777">
      <w:pPr>
        <w:jc w:val="both"/>
        <w:rPr>
          <w:rFonts w:cs="Arial"/>
        </w:rPr>
      </w:pPr>
    </w:p>
    <w:p w:rsidRPr="00DE6BA5" w:rsidR="00DE6BA5" w:rsidP="00DE6BA5" w:rsidRDefault="00DE6BA5" w14:paraId="2293DC28" w14:textId="13B1916F">
      <w:pPr>
        <w:numPr>
          <w:ilvl w:val="0"/>
          <w:numId w:val="8"/>
        </w:numPr>
        <w:jc w:val="both"/>
        <w:rPr>
          <w:rFonts w:cs="Arial"/>
          <w:bCs/>
          <w:szCs w:val="24"/>
        </w:rPr>
      </w:pPr>
      <w:r w:rsidRPr="10424A84" w:rsidR="00DE6BA5">
        <w:rPr>
          <w:rFonts w:cs="Arial"/>
        </w:rPr>
        <w:t xml:space="preserve">Formulate and drive a consistent approach towards all sourcing, purchasing and tendering activity across nominated spend categories, ultimately ensuring that value for money is maximised, cost savings are generated, and social value benefits are delivered. </w:t>
      </w:r>
      <w:r w:rsidRPr="10424A84" w:rsidR="00DE6BA5">
        <w:rPr>
          <w:rFonts w:cs="Arial"/>
        </w:rPr>
        <w:t>The post holder will have indirect influence for an approximate spend of £30m pa.</w:t>
      </w:r>
    </w:p>
    <w:p w:rsidRPr="00DE6BA5" w:rsidR="00DE6BA5" w:rsidP="00DE6BA5" w:rsidRDefault="00DE6BA5" w14:paraId="2E7659FB" w14:textId="77777777">
      <w:pPr>
        <w:numPr>
          <w:ilvl w:val="0"/>
          <w:numId w:val="8"/>
        </w:numPr>
        <w:shd w:val="clear" w:color="auto" w:fill="FFFFFF" w:themeFill="background1"/>
        <w:spacing w:before="80" w:after="260"/>
        <w:rPr>
          <w:rFonts w:cs="Arial"/>
          <w:i/>
          <w:iCs/>
        </w:rPr>
      </w:pPr>
      <w:r w:rsidRPr="00DE6BA5">
        <w:rPr>
          <w:rStyle w:val="Emphasis"/>
          <w:rFonts w:cs="Arial"/>
          <w:i w:val="0"/>
          <w:iCs w:val="0"/>
          <w:lang w:val="en"/>
        </w:rPr>
        <w:t xml:space="preserve">Provide professional procurement advice and services to stakeholders, </w:t>
      </w:r>
      <w:r w:rsidRPr="00DE6BA5">
        <w:rPr>
          <w:rStyle w:val="Emphasis"/>
          <w:rFonts w:cs="Arial"/>
          <w:b/>
          <w:bCs/>
          <w:i w:val="0"/>
          <w:iCs w:val="0"/>
          <w:lang w:val="en"/>
        </w:rPr>
        <w:t>up to and including Assistant Director level</w:t>
      </w:r>
      <w:r w:rsidRPr="00DE6BA5">
        <w:rPr>
          <w:rStyle w:val="Emphasis"/>
          <w:rFonts w:cs="Arial"/>
          <w:i w:val="0"/>
          <w:iCs w:val="0"/>
          <w:lang w:val="en"/>
        </w:rPr>
        <w:t xml:space="preserve"> based on their business objectives, challenges, and strategy creating savings and added value for all. </w:t>
      </w:r>
    </w:p>
    <w:p w:rsidRPr="00F24FA7" w:rsidR="00320CF0" w:rsidP="00320CF0" w:rsidRDefault="00320CF0" w14:paraId="4CBD58D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320CF0" w:rsidTr="0079318B" w14:paraId="34BC72A0" w14:textId="77777777">
        <w:trPr>
          <w:trHeight w:val="487"/>
        </w:trPr>
        <w:tc>
          <w:tcPr>
            <w:tcW w:w="9808" w:type="dxa"/>
            <w:shd w:val="clear" w:color="auto" w:fill="171796"/>
            <w:vAlign w:val="center"/>
          </w:tcPr>
          <w:p w:rsidRPr="00162B93" w:rsidR="00320CF0" w:rsidP="0079318B" w:rsidRDefault="00320CF0" w14:paraId="1704F876"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Pr="00320CF0" w:rsidR="00320CF0" w:rsidP="00320CF0" w:rsidRDefault="00320CF0" w14:paraId="3E3ACDE7" w14:textId="77777777">
      <w:pPr>
        <w:rPr>
          <w:rFonts w:cs="Arial"/>
          <w:i/>
          <w:iCs/>
          <w:szCs w:val="24"/>
        </w:rPr>
      </w:pPr>
    </w:p>
    <w:p w:rsidRPr="00090942" w:rsidR="00DE6BA5" w:rsidP="00DE6BA5" w:rsidRDefault="00DE6BA5" w14:paraId="2AF4A6CD" w14:noSpellErr="1" w14:textId="158A5E8B">
      <w:pPr>
        <w:jc w:val="both"/>
        <w:rPr>
          <w:rFonts w:cs="Arial"/>
        </w:rPr>
      </w:pPr>
      <w:bookmarkStart w:name="_Hlk130805122" w:id="1"/>
      <w:r w:rsidRPr="10424A84" w:rsidR="00DE6BA5">
        <w:rPr>
          <w:rFonts w:cs="Arial"/>
        </w:rPr>
        <w:t>The</w:t>
      </w:r>
      <w:r w:rsidRPr="10424A84" w:rsidR="2533F9AB">
        <w:rPr>
          <w:rFonts w:cs="Arial"/>
        </w:rPr>
        <w:t xml:space="preserve"> </w:t>
      </w:r>
      <w:r w:rsidRPr="10424A84" w:rsidR="00DE6BA5">
        <w:rPr>
          <w:rFonts w:cs="Arial"/>
        </w:rPr>
        <w:t>Procurement Team provides specific commercial challenge to the council using category management through a process of analysis of spend and external market data to develop effective strategies to reduce cost and improve service efficiency. Directorates will be expected to undertake their own tenders and quotations for low-risk procurement, with support from a procurement helpdesk and on-line templates, training and development opportunities</w:t>
      </w:r>
      <w:r w:rsidRPr="10424A84" w:rsidR="2D732CFC">
        <w:rPr>
          <w:rFonts w:cs="Arial"/>
        </w:rPr>
        <w:t>.</w:t>
      </w:r>
      <w:r w:rsidRPr="10424A84" w:rsidR="00DE6BA5">
        <w:rPr>
          <w:rFonts w:cs="Arial"/>
        </w:rPr>
        <w:t xml:space="preserve"> Above threshold procurements are undertaken by the Procurement Team. </w:t>
      </w:r>
      <w:bookmarkEnd w:id="1"/>
    </w:p>
    <w:p w:rsidR="00320CF0" w:rsidP="00320CF0" w:rsidRDefault="00320CF0" w14:paraId="0576F93C"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320CF0" w:rsidTr="0079318B" w14:paraId="0FB6F18A" w14:textId="77777777">
        <w:trPr>
          <w:trHeight w:val="487"/>
        </w:trPr>
        <w:tc>
          <w:tcPr>
            <w:tcW w:w="9808" w:type="dxa"/>
            <w:shd w:val="clear" w:color="auto" w:fill="171796"/>
            <w:vAlign w:val="center"/>
          </w:tcPr>
          <w:p w:rsidRPr="00162B93" w:rsidR="00320CF0" w:rsidP="0079318B" w:rsidRDefault="00320CF0" w14:paraId="40441A6F"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320CF0" w:rsidP="00320CF0" w:rsidRDefault="00320CF0" w14:paraId="67D8CBB1" w14:textId="77777777">
      <w:pPr>
        <w:rPr>
          <w:rFonts w:cs="Arial"/>
          <w:b/>
          <w:szCs w:val="24"/>
        </w:rPr>
      </w:pPr>
    </w:p>
    <w:p w:rsidRPr="001B70AF" w:rsidR="00DE6BA5" w:rsidP="00DE6BA5" w:rsidRDefault="00DE6BA5" w14:paraId="72B4A940" w14:textId="77777777">
      <w:pPr>
        <w:rPr>
          <w:rFonts w:cs="Arial"/>
        </w:rPr>
      </w:pPr>
      <w:r w:rsidRPr="7A0D3D6D">
        <w:rPr>
          <w:rFonts w:cs="Arial"/>
        </w:rPr>
        <w:t>A Procurement Business Partner uses their consultative skills to provide professional procurement advice and commercial services to stakeholders, based on their business objectives, challenges, and strategy creating value for all parties.</w:t>
      </w:r>
    </w:p>
    <w:p w:rsidRPr="001B70AF" w:rsidR="00DE6BA5" w:rsidP="00DE6BA5" w:rsidRDefault="00DE6BA5" w14:paraId="17CDF94F" w14:textId="77777777">
      <w:pPr>
        <w:rPr>
          <w:rFonts w:cs="Arial"/>
          <w:szCs w:val="24"/>
        </w:rPr>
      </w:pPr>
    </w:p>
    <w:p w:rsidRPr="0000162F" w:rsidR="00DE6BA5" w:rsidP="00DE6BA5" w:rsidRDefault="00DE6BA5" w14:paraId="53E20551" w14:textId="77777777">
      <w:pPr>
        <w:rPr>
          <w:rFonts w:cs="Arial"/>
          <w:szCs w:val="24"/>
        </w:rPr>
      </w:pPr>
      <w:r w:rsidRPr="001B70AF">
        <w:rPr>
          <w:rFonts w:cs="Arial"/>
          <w:szCs w:val="24"/>
        </w:rPr>
        <w:t>The principal objectives for this post are as follows:</w:t>
      </w:r>
    </w:p>
    <w:p w:rsidRPr="00DB152F" w:rsidR="00DE6BA5" w:rsidP="00DE6BA5" w:rsidRDefault="00DE6BA5" w14:paraId="20F2E86B" w14:textId="77777777">
      <w:pPr>
        <w:jc w:val="both"/>
        <w:rPr>
          <w:rFonts w:cs="Arial"/>
          <w:bCs/>
          <w:szCs w:val="24"/>
        </w:rPr>
      </w:pPr>
    </w:p>
    <w:p w:rsidRPr="0000162F" w:rsidR="00DE6BA5" w:rsidP="00DE6BA5" w:rsidRDefault="00DE6BA5" w14:paraId="21CB0B3E" w14:textId="77777777">
      <w:pPr>
        <w:jc w:val="both"/>
        <w:rPr>
          <w:rFonts w:cs="Arial"/>
          <w:szCs w:val="24"/>
        </w:rPr>
      </w:pPr>
      <w:r w:rsidRPr="0000162F">
        <w:rPr>
          <w:rFonts w:cs="Arial"/>
          <w:b/>
          <w:szCs w:val="24"/>
        </w:rPr>
        <w:t xml:space="preserve">Understand the Client: </w:t>
      </w:r>
      <w:r w:rsidRPr="0000162F">
        <w:rPr>
          <w:rFonts w:cs="Arial"/>
          <w:szCs w:val="24"/>
        </w:rPr>
        <w:t xml:space="preserve">Develop partnerships and build relationships with key internal stakeholders </w:t>
      </w:r>
      <w:r w:rsidRPr="0000162F">
        <w:rPr>
          <w:rFonts w:cs="Arial"/>
          <w:b/>
          <w:szCs w:val="24"/>
        </w:rPr>
        <w:t>up to and including Assistant Director level</w:t>
      </w:r>
      <w:r w:rsidRPr="0000162F">
        <w:rPr>
          <w:rFonts w:cs="Arial"/>
          <w:szCs w:val="24"/>
        </w:rPr>
        <w:t xml:space="preserve"> acting as a business partner and working alongside them as a critical friend to help them solve commercial problems and realise commercial opportunities while ensuring compliance with procurement policy</w:t>
      </w:r>
      <w:r w:rsidRPr="0000162F">
        <w:rPr>
          <w:rFonts w:cs="Arial"/>
          <w:b/>
          <w:szCs w:val="24"/>
        </w:rPr>
        <w:t xml:space="preserve">. </w:t>
      </w:r>
    </w:p>
    <w:p w:rsidRPr="0000162F" w:rsidR="00DE6BA5" w:rsidP="00DE6BA5" w:rsidRDefault="00DE6BA5" w14:paraId="057B101C" w14:textId="77777777">
      <w:pPr>
        <w:jc w:val="both"/>
        <w:rPr>
          <w:rFonts w:cs="Arial"/>
          <w:szCs w:val="24"/>
        </w:rPr>
      </w:pPr>
    </w:p>
    <w:p w:rsidRPr="0000162F" w:rsidR="00DE6BA5" w:rsidP="10424A84" w:rsidRDefault="00DE6BA5" w14:paraId="0B51ABFF" w14:noSpellErr="1" w14:textId="7B65B23A">
      <w:pPr>
        <w:jc w:val="both"/>
        <w:rPr>
          <w:rFonts w:cs="Arial"/>
        </w:rPr>
      </w:pPr>
      <w:r w:rsidRPr="10424A84" w:rsidR="00DE6BA5">
        <w:rPr>
          <w:rFonts w:cs="Arial"/>
          <w:b w:val="1"/>
          <w:bCs w:val="1"/>
        </w:rPr>
        <w:t xml:space="preserve">Understand the Clients Commercial Drivers and Success Criteria: </w:t>
      </w:r>
      <w:r w:rsidRPr="10424A84" w:rsidR="00DE6BA5">
        <w:rPr>
          <w:rFonts w:cs="Arial"/>
        </w:rPr>
        <w:t xml:space="preserve">and turn them into a series of procurement projects with measurable outcomes. It is expected that this process </w:t>
      </w:r>
      <w:r w:rsidRPr="10424A84" w:rsidR="00DE6BA5">
        <w:rPr>
          <w:rFonts w:cs="Arial"/>
        </w:rPr>
        <w:t xml:space="preserve">would be carried out with a measure of commercial challenge to ensure that value for money and </w:t>
      </w:r>
      <w:r w:rsidRPr="10424A84" w:rsidR="00DE6BA5">
        <w:rPr>
          <w:rFonts w:cs="Arial"/>
        </w:rPr>
        <w:t>appropriate risk</w:t>
      </w:r>
      <w:r w:rsidRPr="10424A84" w:rsidR="00DE6BA5">
        <w:rPr>
          <w:rFonts w:cs="Arial"/>
        </w:rPr>
        <w:t xml:space="preserve"> management underpins the commercial decision making.</w:t>
      </w:r>
    </w:p>
    <w:p w:rsidRPr="00597CAA" w:rsidR="00DE6BA5" w:rsidP="00DE6BA5" w:rsidRDefault="00DE6BA5" w14:paraId="7C801540" w14:textId="77777777">
      <w:pPr>
        <w:jc w:val="both"/>
        <w:rPr>
          <w:rFonts w:cs="Arial"/>
          <w:szCs w:val="24"/>
        </w:rPr>
      </w:pPr>
    </w:p>
    <w:p w:rsidRPr="00597CAA" w:rsidR="00DE6BA5" w:rsidP="00DE6BA5" w:rsidRDefault="00DE6BA5" w14:paraId="58BC3E12" w14:textId="77777777">
      <w:pPr>
        <w:jc w:val="both"/>
        <w:rPr>
          <w:rFonts w:cs="Arial"/>
          <w:szCs w:val="24"/>
          <w:lang w:eastAsia="en-GB"/>
        </w:rPr>
      </w:pPr>
      <w:r w:rsidRPr="00597CAA">
        <w:rPr>
          <w:rFonts w:cs="Arial"/>
          <w:b/>
          <w:bCs/>
          <w:szCs w:val="24"/>
          <w:lang w:eastAsia="en-GB"/>
        </w:rPr>
        <w:t xml:space="preserve">Lead Multi-Disciplinary Commercial Teams: </w:t>
      </w:r>
      <w:r w:rsidRPr="00597CAA">
        <w:rPr>
          <w:rFonts w:cs="Arial"/>
          <w:szCs w:val="24"/>
          <w:lang w:eastAsia="en-GB"/>
        </w:rPr>
        <w:t xml:space="preserve">Establish and a lead multi-disciplinary team(s) to review nominated procurement category spends with a view to identifying new and more effective ways of sourcing which deliver more value. Should the work of the team identify a category wide commercial opportunity requiring significant procurement resource – </w:t>
      </w:r>
      <w:r w:rsidRPr="00597CAA">
        <w:rPr>
          <w:rFonts w:cs="Arial"/>
          <w:b/>
          <w:szCs w:val="24"/>
          <w:lang w:eastAsia="en-GB"/>
        </w:rPr>
        <w:t>it will be for the post-holder to prepare and present an appropriate business case</w:t>
      </w:r>
      <w:r w:rsidRPr="00597CAA">
        <w:rPr>
          <w:rFonts w:cs="Arial"/>
          <w:szCs w:val="24"/>
          <w:lang w:eastAsia="en-GB"/>
        </w:rPr>
        <w:t xml:space="preserve"> for consideration / approval</w:t>
      </w:r>
    </w:p>
    <w:p w:rsidRPr="00597CAA" w:rsidR="00DE6BA5" w:rsidP="00DE6BA5" w:rsidRDefault="00DE6BA5" w14:paraId="48A62243" w14:textId="77777777">
      <w:pPr>
        <w:jc w:val="both"/>
        <w:rPr>
          <w:rFonts w:cs="Arial"/>
          <w:szCs w:val="24"/>
          <w:lang w:eastAsia="en-GB"/>
        </w:rPr>
      </w:pPr>
    </w:p>
    <w:p w:rsidRPr="00597CAA" w:rsidR="00DE6BA5" w:rsidP="00DE6BA5" w:rsidRDefault="00DE6BA5" w14:paraId="287D497F" w14:textId="77777777">
      <w:pPr>
        <w:autoSpaceDE w:val="0"/>
        <w:autoSpaceDN w:val="0"/>
        <w:adjustRightInd w:val="0"/>
        <w:jc w:val="both"/>
        <w:rPr>
          <w:rFonts w:cs="Arial"/>
          <w:szCs w:val="24"/>
        </w:rPr>
      </w:pPr>
      <w:r w:rsidRPr="00597CAA">
        <w:rPr>
          <w:rFonts w:cs="Arial"/>
          <w:b/>
          <w:szCs w:val="24"/>
        </w:rPr>
        <w:t>Build up a data bank of provider cost information</w:t>
      </w:r>
      <w:r w:rsidRPr="00597CAA">
        <w:rPr>
          <w:rFonts w:cs="Arial"/>
          <w:szCs w:val="24"/>
        </w:rPr>
        <w:t xml:space="preserve">: for nominated categories in relation to hourly rates / overheads etc. And use the information to a) </w:t>
      </w:r>
      <w:r w:rsidRPr="00597CAA">
        <w:rPr>
          <w:rFonts w:cs="Arial"/>
          <w:b/>
          <w:szCs w:val="24"/>
        </w:rPr>
        <w:t>lead informed price / cost negotiations</w:t>
      </w:r>
      <w:r w:rsidRPr="00597CAA">
        <w:rPr>
          <w:rFonts w:cs="Arial"/>
          <w:szCs w:val="24"/>
        </w:rPr>
        <w:t xml:space="preserve"> b) allow fair and reasonable annual inflationary uplifts to be determined by the client c) enable procurement to advise the client and market on cost parameters for any service being tendered. </w:t>
      </w:r>
    </w:p>
    <w:p w:rsidRPr="00597CAA" w:rsidR="00DE6BA5" w:rsidP="00DE6BA5" w:rsidRDefault="00DE6BA5" w14:paraId="697948DA" w14:textId="77777777">
      <w:pPr>
        <w:jc w:val="both"/>
        <w:rPr>
          <w:rFonts w:cs="Arial"/>
          <w:szCs w:val="24"/>
        </w:rPr>
      </w:pPr>
    </w:p>
    <w:p w:rsidRPr="00597CAA" w:rsidR="00DE6BA5" w:rsidP="00DE6BA5" w:rsidRDefault="00DE6BA5" w14:paraId="6CECCA7B" w14:textId="77777777">
      <w:pPr>
        <w:jc w:val="both"/>
        <w:rPr>
          <w:rFonts w:cs="Arial"/>
        </w:rPr>
      </w:pPr>
      <w:r w:rsidRPr="7A0D3D6D">
        <w:rPr>
          <w:rFonts w:cs="Arial"/>
          <w:b/>
          <w:bCs/>
        </w:rPr>
        <w:t>Work alongside the Client to ensure a strong Business Case</w:t>
      </w:r>
      <w:r w:rsidRPr="7A0D3D6D">
        <w:rPr>
          <w:rFonts w:cs="Arial"/>
        </w:rPr>
        <w:t xml:space="preserve">: underpins all anticipated procurements. The business case will need to identify and quantify: 1) cashable savings 2) cost avoidance savings 3) value added benefits. Thereafter </w:t>
      </w:r>
      <w:r w:rsidRPr="7A0D3D6D">
        <w:rPr>
          <w:rFonts w:cs="Arial"/>
          <w:b/>
          <w:bCs/>
        </w:rPr>
        <w:t>it will be for the post-holder to present the business case alongside the client</w:t>
      </w:r>
      <w:r w:rsidRPr="7A0D3D6D">
        <w:rPr>
          <w:rFonts w:cs="Arial"/>
        </w:rPr>
        <w:t xml:space="preserve"> to the appropriate Board for their consideration and prioritisation.</w:t>
      </w:r>
    </w:p>
    <w:p w:rsidRPr="00597CAA" w:rsidR="00DE6BA5" w:rsidP="00DE6BA5" w:rsidRDefault="00DE6BA5" w14:paraId="5320B11E" w14:textId="77777777">
      <w:pPr>
        <w:jc w:val="both"/>
        <w:rPr>
          <w:rFonts w:cs="Arial"/>
          <w:szCs w:val="24"/>
        </w:rPr>
      </w:pPr>
    </w:p>
    <w:p w:rsidRPr="00597CAA" w:rsidR="00DE6BA5" w:rsidP="00DE6BA5" w:rsidRDefault="00DE6BA5" w14:paraId="28379D0C" w14:textId="77777777">
      <w:pPr>
        <w:autoSpaceDE w:val="0"/>
        <w:autoSpaceDN w:val="0"/>
        <w:adjustRightInd w:val="0"/>
        <w:jc w:val="both"/>
        <w:rPr>
          <w:rFonts w:cs="Arial"/>
          <w:szCs w:val="24"/>
          <w:lang w:eastAsia="en-GB"/>
        </w:rPr>
      </w:pPr>
      <w:r w:rsidRPr="00597CAA">
        <w:rPr>
          <w:rFonts w:cs="Arial"/>
          <w:b/>
          <w:szCs w:val="24"/>
        </w:rPr>
        <w:t xml:space="preserve">Increase the Proportion of Category Spend – which is “Spend under Management” (SUM): </w:t>
      </w:r>
      <w:r w:rsidRPr="00597CAA">
        <w:rPr>
          <w:rFonts w:cs="Arial"/>
          <w:szCs w:val="24"/>
          <w:lang w:eastAsia="en-GB"/>
        </w:rPr>
        <w:t xml:space="preserve">increase the proportion of category spend which is fully and actively managed under contract by Procurement in accordance with a commercial strategy agreed with the Client / Commercial Management Board. </w:t>
      </w:r>
      <w:r w:rsidRPr="00597CAA">
        <w:rPr>
          <w:rFonts w:cs="Arial"/>
          <w:b/>
          <w:szCs w:val="24"/>
        </w:rPr>
        <w:t>NB the SUM targets will be commensurate with the grade</w:t>
      </w:r>
    </w:p>
    <w:p w:rsidRPr="00597CAA" w:rsidR="00DE6BA5" w:rsidP="00DE6BA5" w:rsidRDefault="00DE6BA5" w14:paraId="7890A455" w14:textId="77777777">
      <w:pPr>
        <w:autoSpaceDE w:val="0"/>
        <w:autoSpaceDN w:val="0"/>
        <w:adjustRightInd w:val="0"/>
        <w:jc w:val="both"/>
        <w:rPr>
          <w:rFonts w:cs="Arial"/>
          <w:szCs w:val="24"/>
          <w:lang w:eastAsia="en-GB"/>
        </w:rPr>
      </w:pPr>
    </w:p>
    <w:p w:rsidRPr="00597CAA" w:rsidR="00DE6BA5" w:rsidP="00DE6BA5" w:rsidRDefault="00DE6BA5" w14:paraId="5FFD3BF3" w14:textId="77777777">
      <w:pPr>
        <w:pStyle w:val="Default"/>
        <w:jc w:val="both"/>
        <w:rPr>
          <w:color w:val="auto"/>
        </w:rPr>
      </w:pPr>
      <w:r w:rsidRPr="00597CAA">
        <w:rPr>
          <w:b/>
          <w:color w:val="auto"/>
        </w:rPr>
        <w:t>Deliver Medium Value Procurement Projects:</w:t>
      </w:r>
      <w:r w:rsidRPr="00597CAA">
        <w:rPr>
          <w:rFonts w:eastAsia="MS Mincho"/>
          <w:color w:val="auto"/>
          <w:lang w:eastAsia="ja-JP"/>
        </w:rPr>
        <w:t xml:space="preserve"> working closely with the internal client to decide the approach, produce the tender and contract documentation, manage the bidder interaction / evaluation and award through to the conclusion of the competition</w:t>
      </w:r>
      <w:r w:rsidRPr="00597CAA">
        <w:rPr>
          <w:color w:val="auto"/>
        </w:rPr>
        <w:t>. Ensure that projects are delivered on time and budget in a way that is most likely to deliver savings and improved benefits for the client.</w:t>
      </w:r>
    </w:p>
    <w:p w:rsidRPr="00597CAA" w:rsidR="00DE6BA5" w:rsidP="00DE6BA5" w:rsidRDefault="00DE6BA5" w14:paraId="10F1C8D9" w14:textId="77777777">
      <w:pPr>
        <w:jc w:val="both"/>
        <w:rPr>
          <w:rFonts w:cs="Arial"/>
          <w:b/>
          <w:szCs w:val="24"/>
        </w:rPr>
      </w:pPr>
    </w:p>
    <w:p w:rsidRPr="00597CAA" w:rsidR="00DE6BA5" w:rsidP="00DE6BA5" w:rsidRDefault="00DE6BA5" w14:paraId="26B2F211" w14:textId="77777777">
      <w:pPr>
        <w:jc w:val="both"/>
        <w:rPr>
          <w:rFonts w:cs="Arial"/>
          <w:szCs w:val="24"/>
        </w:rPr>
      </w:pPr>
      <w:r w:rsidRPr="00597CAA">
        <w:rPr>
          <w:rFonts w:cs="Arial"/>
          <w:b/>
          <w:szCs w:val="24"/>
        </w:rPr>
        <w:t xml:space="preserve">Provide Tactical Procurement Support </w:t>
      </w:r>
      <w:r w:rsidRPr="00597CAA">
        <w:rPr>
          <w:rFonts w:cs="Arial"/>
          <w:szCs w:val="24"/>
        </w:rPr>
        <w:t>guidance for ad hoc / spot procurement taking place within the category to ensure that wherever possible money is spent wisely and VFM is achieved. This will include direct involvement in the negotiation of procurement of goods / services not covered by either published rates or any form of formal contract. And the development of more robust mechanisms for controlling expenditure.</w:t>
      </w:r>
    </w:p>
    <w:p w:rsidRPr="00597CAA" w:rsidR="00DE6BA5" w:rsidP="00DE6BA5" w:rsidRDefault="00DE6BA5" w14:paraId="39FD49B9" w14:textId="77777777">
      <w:pPr>
        <w:jc w:val="both"/>
        <w:rPr>
          <w:rFonts w:cs="Arial"/>
          <w:szCs w:val="24"/>
        </w:rPr>
      </w:pPr>
    </w:p>
    <w:p w:rsidRPr="00597CAA" w:rsidR="00DE6BA5" w:rsidP="00DE6BA5" w:rsidRDefault="00DE6BA5" w14:paraId="450205FD" w14:textId="77777777">
      <w:pPr>
        <w:jc w:val="both"/>
        <w:rPr>
          <w:rFonts w:cs="Arial"/>
          <w:szCs w:val="24"/>
        </w:rPr>
      </w:pPr>
      <w:r w:rsidRPr="00597CAA">
        <w:rPr>
          <w:rFonts w:cs="Arial"/>
          <w:b/>
          <w:szCs w:val="24"/>
        </w:rPr>
        <w:t>Alongside the provider cost data set (above) use all appropriate forms of procurement intelligence to enable the business to make smart commercial decisions.</w:t>
      </w:r>
      <w:r w:rsidRPr="00597CAA">
        <w:rPr>
          <w:rFonts w:cs="Arial"/>
          <w:szCs w:val="24"/>
        </w:rPr>
        <w:t xml:space="preserve"> In practice this will mean developing and evidencing the direct use of:</w:t>
      </w:r>
    </w:p>
    <w:p w:rsidRPr="00597CAA" w:rsidR="00DE6BA5" w:rsidP="00DE6BA5" w:rsidRDefault="00DE6BA5" w14:paraId="79AC9532" w14:textId="77777777">
      <w:pPr>
        <w:autoSpaceDE w:val="0"/>
        <w:autoSpaceDN w:val="0"/>
        <w:adjustRightInd w:val="0"/>
        <w:jc w:val="both"/>
        <w:rPr>
          <w:rFonts w:cs="Arial"/>
          <w:szCs w:val="24"/>
          <w:lang w:eastAsia="en-GB"/>
        </w:rPr>
      </w:pPr>
    </w:p>
    <w:p w:rsidRPr="00597CAA" w:rsidR="00DE6BA5" w:rsidP="00DE6BA5" w:rsidRDefault="00DE6BA5" w14:paraId="6CE49AA5" w14:textId="77777777">
      <w:pPr>
        <w:numPr>
          <w:ilvl w:val="0"/>
          <w:numId w:val="10"/>
        </w:numPr>
        <w:jc w:val="both"/>
        <w:rPr>
          <w:rFonts w:cs="Arial"/>
          <w:szCs w:val="24"/>
        </w:rPr>
      </w:pPr>
      <w:r w:rsidRPr="00597CAA">
        <w:rPr>
          <w:rFonts w:cs="Arial"/>
          <w:b/>
          <w:szCs w:val="24"/>
        </w:rPr>
        <w:t>Category Intelligence</w:t>
      </w:r>
      <w:r w:rsidRPr="00597CAA">
        <w:rPr>
          <w:rFonts w:cs="Arial"/>
          <w:szCs w:val="24"/>
        </w:rPr>
        <w:t xml:space="preserve">: Develop in depth category knowledge for nominated procurement categories to support </w:t>
      </w:r>
      <w:r w:rsidRPr="00597CAA">
        <w:rPr>
          <w:rFonts w:cs="Arial"/>
          <w:b/>
          <w:szCs w:val="24"/>
        </w:rPr>
        <w:t xml:space="preserve">Senior Commercial Business Partner </w:t>
      </w:r>
      <w:r w:rsidRPr="00597CAA">
        <w:rPr>
          <w:rFonts w:cs="Arial"/>
          <w:szCs w:val="24"/>
        </w:rPr>
        <w:t xml:space="preserve">/ Directorate on all aspects of category spend, service requirements, market trends and intelligence, provider offerings and innovation, sourcing strategy, price, cost and data analysis, and mitigation of risk. </w:t>
      </w:r>
    </w:p>
    <w:p w:rsidRPr="00597CAA" w:rsidR="00DE6BA5" w:rsidP="00DE6BA5" w:rsidRDefault="00DE6BA5" w14:paraId="190D92F8" w14:textId="77777777">
      <w:pPr>
        <w:ind w:left="720"/>
        <w:jc w:val="both"/>
        <w:rPr>
          <w:rFonts w:cs="Arial"/>
          <w:szCs w:val="24"/>
        </w:rPr>
      </w:pPr>
    </w:p>
    <w:p w:rsidRPr="00597CAA" w:rsidR="00DE6BA5" w:rsidP="00DE6BA5" w:rsidRDefault="00DE6BA5" w14:paraId="38CC04A4" w14:textId="77777777">
      <w:pPr>
        <w:numPr>
          <w:ilvl w:val="0"/>
          <w:numId w:val="10"/>
        </w:numPr>
        <w:jc w:val="both"/>
        <w:rPr>
          <w:rFonts w:cs="Arial"/>
          <w:szCs w:val="24"/>
        </w:rPr>
      </w:pPr>
      <w:r w:rsidRPr="00597CAA">
        <w:rPr>
          <w:rFonts w:cs="Arial"/>
          <w:b/>
          <w:szCs w:val="24"/>
        </w:rPr>
        <w:t>Contract Intelligence</w:t>
      </w:r>
      <w:r w:rsidRPr="00597CAA">
        <w:rPr>
          <w:rFonts w:cs="Arial"/>
          <w:szCs w:val="24"/>
        </w:rPr>
        <w:t>: Develop an awareness of existing contracts within the authority and off the shelf commercial solutions available via other public bodies to better serve clients</w:t>
      </w:r>
      <w:r>
        <w:rPr>
          <w:rFonts w:cs="Arial"/>
          <w:szCs w:val="24"/>
        </w:rPr>
        <w:t>’</w:t>
      </w:r>
      <w:r w:rsidRPr="00597CAA">
        <w:rPr>
          <w:rFonts w:cs="Arial"/>
          <w:szCs w:val="24"/>
        </w:rPr>
        <w:t xml:space="preserve"> needs.</w:t>
      </w:r>
    </w:p>
    <w:p w:rsidRPr="00597CAA" w:rsidR="00DE6BA5" w:rsidP="00DE6BA5" w:rsidRDefault="00DE6BA5" w14:paraId="05DAEB89" w14:textId="77777777">
      <w:pPr>
        <w:ind w:left="720"/>
        <w:jc w:val="both"/>
        <w:rPr>
          <w:rFonts w:cs="Arial"/>
          <w:szCs w:val="24"/>
        </w:rPr>
      </w:pPr>
    </w:p>
    <w:p w:rsidRPr="00597CAA" w:rsidR="00DE6BA5" w:rsidP="00DE6BA5" w:rsidRDefault="00DE6BA5" w14:paraId="3A8AA616" w14:textId="77777777">
      <w:pPr>
        <w:numPr>
          <w:ilvl w:val="0"/>
          <w:numId w:val="10"/>
        </w:numPr>
        <w:jc w:val="both"/>
        <w:rPr>
          <w:rFonts w:cs="Arial"/>
          <w:szCs w:val="24"/>
        </w:rPr>
      </w:pPr>
      <w:r w:rsidRPr="00597CAA">
        <w:rPr>
          <w:rFonts w:cs="Arial"/>
          <w:b/>
          <w:szCs w:val="24"/>
        </w:rPr>
        <w:t xml:space="preserve">Spend Intelligence: </w:t>
      </w:r>
      <w:r w:rsidRPr="00597CAA">
        <w:rPr>
          <w:rFonts w:cs="Arial"/>
          <w:szCs w:val="24"/>
        </w:rPr>
        <w:t>Utilise the support of the data management intelligence team to analyse current category spend and contract data and produce reports to inform the future sourcing strategy for goods or services or for solving a business need in another way.</w:t>
      </w:r>
    </w:p>
    <w:p w:rsidRPr="00597CAA" w:rsidR="00DE6BA5" w:rsidP="00DE6BA5" w:rsidRDefault="00DE6BA5" w14:paraId="7412601F" w14:textId="77777777">
      <w:pPr>
        <w:ind w:left="720"/>
        <w:jc w:val="both"/>
        <w:rPr>
          <w:rFonts w:cs="Arial"/>
          <w:szCs w:val="24"/>
        </w:rPr>
      </w:pPr>
    </w:p>
    <w:p w:rsidRPr="00597CAA" w:rsidR="00DE6BA5" w:rsidP="00DE6BA5" w:rsidRDefault="00DE6BA5" w14:paraId="7FFE860F" w14:textId="77777777">
      <w:pPr>
        <w:numPr>
          <w:ilvl w:val="0"/>
          <w:numId w:val="10"/>
        </w:numPr>
        <w:jc w:val="both"/>
        <w:rPr>
          <w:rFonts w:cs="Arial"/>
          <w:szCs w:val="24"/>
        </w:rPr>
      </w:pPr>
      <w:r w:rsidRPr="00597CAA">
        <w:rPr>
          <w:rFonts w:cs="Arial"/>
          <w:b/>
          <w:szCs w:val="24"/>
        </w:rPr>
        <w:t xml:space="preserve">Market / Benchmark Intelligence: </w:t>
      </w:r>
      <w:r w:rsidRPr="00597CAA">
        <w:rPr>
          <w:rFonts w:cs="Arial"/>
          <w:szCs w:val="24"/>
        </w:rPr>
        <w:t>Undertake periodic benchmarking to demonstrate value for money (VFM) and understand market conditions of any supply markets from which a Directorate intends to source. To be fully aware of changes in the inflationary / cost environment.</w:t>
      </w:r>
    </w:p>
    <w:p w:rsidRPr="00597CAA" w:rsidR="00DE6BA5" w:rsidP="00DE6BA5" w:rsidRDefault="00DE6BA5" w14:paraId="6269F6F1" w14:textId="77777777">
      <w:pPr>
        <w:jc w:val="both"/>
        <w:rPr>
          <w:rFonts w:cs="Arial"/>
          <w:szCs w:val="24"/>
        </w:rPr>
      </w:pPr>
    </w:p>
    <w:p w:rsidRPr="00597CAA" w:rsidR="00DE6BA5" w:rsidP="00DE6BA5" w:rsidRDefault="00DE6BA5" w14:paraId="16336162" w14:textId="77777777">
      <w:pPr>
        <w:jc w:val="both"/>
        <w:rPr>
          <w:rFonts w:cs="Arial"/>
          <w:szCs w:val="24"/>
        </w:rPr>
      </w:pPr>
      <w:r w:rsidRPr="00597CAA">
        <w:rPr>
          <w:rFonts w:cs="Arial"/>
          <w:b/>
          <w:szCs w:val="24"/>
        </w:rPr>
        <w:t>Compliance</w:t>
      </w:r>
      <w:r w:rsidRPr="00597CAA">
        <w:rPr>
          <w:rFonts w:cs="Arial"/>
          <w:szCs w:val="24"/>
        </w:rPr>
        <w:t xml:space="preserve">: </w:t>
      </w:r>
      <w:bookmarkStart w:name="_Hlk130805583" w:id="2"/>
      <w:r w:rsidRPr="00597CAA">
        <w:rPr>
          <w:rFonts w:cs="Arial"/>
          <w:szCs w:val="24"/>
        </w:rPr>
        <w:t>Advise on applicable procurement legislation</w:t>
      </w:r>
      <w:r>
        <w:rPr>
          <w:rFonts w:cs="Arial"/>
          <w:szCs w:val="24"/>
        </w:rPr>
        <w:t>, guidance and good practise and</w:t>
      </w:r>
      <w:r w:rsidRPr="00597CAA">
        <w:rPr>
          <w:rFonts w:cs="Arial"/>
          <w:szCs w:val="24"/>
        </w:rPr>
        <w:t xml:space="preserve"> applicable government policies and procurement routes to ensure that all commercial activities comply with regulations.</w:t>
      </w:r>
      <w:bookmarkEnd w:id="2"/>
    </w:p>
    <w:p w:rsidRPr="00597CAA" w:rsidR="00DE6BA5" w:rsidP="00DE6BA5" w:rsidRDefault="00DE6BA5" w14:paraId="4C2B9A4F" w14:textId="77777777">
      <w:pPr>
        <w:jc w:val="both"/>
        <w:rPr>
          <w:rFonts w:cs="Arial"/>
          <w:b/>
          <w:szCs w:val="24"/>
        </w:rPr>
      </w:pPr>
    </w:p>
    <w:p w:rsidRPr="00597CAA" w:rsidR="00DE6BA5" w:rsidP="00DE6BA5" w:rsidRDefault="00DE6BA5" w14:paraId="3FCB9AE5" w14:textId="77777777">
      <w:pPr>
        <w:rPr>
          <w:rFonts w:cs="Arial"/>
          <w:szCs w:val="24"/>
        </w:rPr>
      </w:pPr>
      <w:r w:rsidRPr="00597CAA">
        <w:rPr>
          <w:rFonts w:cs="Arial"/>
          <w:b/>
          <w:szCs w:val="24"/>
        </w:rPr>
        <w:t>Procurement Pipeline</w:t>
      </w:r>
      <w:r w:rsidRPr="00597CAA">
        <w:rPr>
          <w:rFonts w:cs="Arial"/>
          <w:szCs w:val="24"/>
        </w:rPr>
        <w:t>: Develop a pipeline of procurement work through proactive category analysis and business partnering with key customers and reactively picking up (sometimes urgent) business needs.</w:t>
      </w:r>
    </w:p>
    <w:p w:rsidRPr="00597CAA" w:rsidR="00DE6BA5" w:rsidP="00DE6BA5" w:rsidRDefault="00DE6BA5" w14:paraId="01022700" w14:textId="77777777">
      <w:pPr>
        <w:rPr>
          <w:rFonts w:cs="Arial"/>
          <w:b/>
          <w:szCs w:val="24"/>
        </w:rPr>
      </w:pPr>
    </w:p>
    <w:p w:rsidRPr="00597CAA" w:rsidR="00DE6BA5" w:rsidP="00DE6BA5" w:rsidRDefault="00DE6BA5" w14:paraId="4A9EDC61" w14:textId="77777777">
      <w:pPr>
        <w:jc w:val="both"/>
        <w:rPr>
          <w:rFonts w:cs="Arial"/>
          <w:szCs w:val="24"/>
        </w:rPr>
      </w:pPr>
      <w:r w:rsidRPr="00597CAA">
        <w:rPr>
          <w:rFonts w:cs="Arial"/>
          <w:b/>
          <w:szCs w:val="24"/>
        </w:rPr>
        <w:t>Act as a first point of contact</w:t>
      </w:r>
      <w:r w:rsidRPr="00597CAA">
        <w:rPr>
          <w:rFonts w:cs="Arial"/>
          <w:szCs w:val="24"/>
        </w:rPr>
        <w:t>: act as a first point of contact for a nominated Directorate / Category using your detailed procurement knowledge provide expert support and advice on all commercial matters</w:t>
      </w:r>
      <w:r>
        <w:rPr>
          <w:rFonts w:cs="Arial"/>
          <w:szCs w:val="24"/>
        </w:rPr>
        <w:t>.</w:t>
      </w:r>
    </w:p>
    <w:p w:rsidRPr="00F24FA7" w:rsidR="00320CF0" w:rsidP="00320CF0" w:rsidRDefault="00320CF0" w14:paraId="3342D1B5" w14:textId="77777777">
      <w:pPr>
        <w:rPr>
          <w:rFonts w:cs="Arial"/>
          <w:szCs w:val="24"/>
        </w:rPr>
      </w:pPr>
    </w:p>
    <w:p w:rsidRPr="00320CF0" w:rsidR="00320CF0" w:rsidP="7F3729B8" w:rsidRDefault="00320CF0" w14:paraId="68375FD9" w14:textId="4F8BC593" w14:noSpellErr="1">
      <w:pPr>
        <w:rPr>
          <w:rFonts w:cs="Arial"/>
        </w:rPr>
      </w:pPr>
      <w:r w:rsidRPr="7F3729B8" w:rsidR="00320CF0">
        <w:rPr>
          <w:rFonts w:cs="Arial"/>
        </w:rPr>
        <w:t xml:space="preserve">Although this list provides examples of what you will be doing </w:t>
      </w:r>
      <w:r w:rsidRPr="7F3729B8" w:rsidR="00320CF0">
        <w:rPr>
          <w:rFonts w:cs="Arial"/>
        </w:rPr>
        <w:t>it’s</w:t>
      </w:r>
      <w:r w:rsidRPr="7F3729B8" w:rsidR="00320CF0">
        <w:rPr>
          <w:rFonts w:cs="Arial"/>
        </w:rPr>
        <w:t xml:space="preserve"> not intended to be </w:t>
      </w:r>
      <w:r w:rsidRPr="7F3729B8" w:rsidR="00320CF0">
        <w:rPr>
          <w:rFonts w:cs="Arial"/>
        </w:rPr>
        <w:t xml:space="preserve">exhaustive, and you will have personal </w:t>
      </w:r>
      <w:r w:rsidRPr="7F3729B8" w:rsidR="00320CF0">
        <w:rPr>
          <w:rFonts w:cs="Arial"/>
        </w:rPr>
        <w:t>objectives</w:t>
      </w:r>
      <w:r w:rsidRPr="7F3729B8" w:rsidR="00320CF0">
        <w:rPr>
          <w:rFonts w:cs="Arial"/>
        </w:rPr>
        <w:t xml:space="preserve"> linked to our People Plans and Strategies that will be discussed and agreed with your line manager when you start.</w:t>
      </w:r>
    </w:p>
    <w:p w:rsidRPr="00F24FA7" w:rsidR="00320CF0" w:rsidP="7F3729B8" w:rsidRDefault="00320CF0" w14:paraId="24F9ADE7" w14:textId="6FE5F272">
      <w:pPr>
        <w:rPr>
          <w:rFonts w:cs="Arial"/>
        </w:rPr>
      </w:pPr>
    </w:p>
    <w:p w:rsidRPr="00F24FA7" w:rsidR="00320CF0" w:rsidP="7F3729B8" w:rsidRDefault="00320CF0" w14:paraId="28D608F8" w14:textId="13BB9CC4">
      <w:pPr>
        <w:rPr>
          <w:rFonts w:cs="Arial"/>
        </w:rPr>
      </w:pPr>
      <w:r w:rsidRPr="7F3729B8" w:rsidR="3DCB5624">
        <w:rPr>
          <w:rFonts w:cs="Arial"/>
        </w:rPr>
        <w:t>The post holder will be measured on their ability to deliver:</w:t>
      </w:r>
    </w:p>
    <w:p w:rsidRPr="00F24FA7" w:rsidR="00320CF0" w:rsidP="7F3729B8" w:rsidRDefault="00320CF0" w14:paraId="60582EDF" w14:textId="3E1D674E">
      <w:pPr>
        <w:ind w:left="720"/>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Pr="00F24FA7" w:rsidR="00320CF0" w:rsidP="7F3729B8" w:rsidRDefault="00320CF0" w14:paraId="1005A315" w14:textId="3918970E">
      <w:pPr>
        <w:rPr>
          <w:rFonts w:ascii="Arial" w:hAnsi="Arial" w:eastAsia="Arial" w:cs="Arial"/>
          <w:b w:val="0"/>
          <w:bCs w:val="0"/>
          <w:i w:val="0"/>
          <w:iCs w:val="0"/>
          <w:caps w:val="0"/>
          <w:smallCaps w:val="0"/>
          <w:noProof w:val="0"/>
          <w:color w:val="000000" w:themeColor="text1" w:themeTint="FF" w:themeShade="FF"/>
          <w:sz w:val="24"/>
          <w:szCs w:val="24"/>
          <w:lang w:val="en-GB"/>
        </w:rPr>
      </w:pPr>
      <w:r w:rsidRPr="7F3729B8" w:rsidR="3DCB5624">
        <w:rPr>
          <w:rFonts w:ascii="Arial" w:hAnsi="Arial" w:eastAsia="Arial" w:cs="Arial"/>
          <w:b w:val="1"/>
          <w:bCs w:val="1"/>
          <w:i w:val="0"/>
          <w:iCs w:val="0"/>
          <w:caps w:val="0"/>
          <w:smallCaps w:val="0"/>
          <w:noProof w:val="0"/>
          <w:color w:val="000000" w:themeColor="text1" w:themeTint="FF" w:themeShade="FF"/>
          <w:sz w:val="24"/>
          <w:szCs w:val="24"/>
          <w:lang w:val="en-GB"/>
        </w:rPr>
        <w:t xml:space="preserve">The successful post-holder will be measured on their ability to deliver: </w:t>
      </w:r>
    </w:p>
    <w:p w:rsidRPr="00F24FA7" w:rsidR="00320CF0" w:rsidP="7F3729B8" w:rsidRDefault="00320CF0" w14:paraId="270BEB63" w14:textId="660FF45D">
      <w:pPr>
        <w:rPr>
          <w:rFonts w:ascii="Arial" w:hAnsi="Arial" w:eastAsia="Arial" w:cs="Arial"/>
          <w:b w:val="0"/>
          <w:bCs w:val="0"/>
          <w:i w:val="0"/>
          <w:iCs w:val="0"/>
          <w:caps w:val="0"/>
          <w:smallCaps w:val="0"/>
          <w:noProof w:val="0"/>
          <w:color w:val="000000" w:themeColor="text1" w:themeTint="FF" w:themeShade="FF"/>
          <w:sz w:val="24"/>
          <w:szCs w:val="24"/>
          <w:lang w:val="en-GB"/>
        </w:rPr>
      </w:pPr>
    </w:p>
    <w:p w:rsidRPr="00F24FA7" w:rsidR="00320CF0" w:rsidP="7F3729B8" w:rsidRDefault="00320CF0" w14:paraId="1FBEE2CB" w14:textId="330090B6">
      <w:pPr>
        <w:pStyle w:val="ListParagraph"/>
        <w:numPr>
          <w:ilvl w:val="0"/>
          <w:numId w:val="15"/>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F3729B8" w:rsidR="3DCB5624">
        <w:rPr>
          <w:rFonts w:ascii="Arial" w:hAnsi="Arial" w:eastAsia="Arial" w:cs="Arial"/>
          <w:b w:val="0"/>
          <w:bCs w:val="0"/>
          <w:i w:val="0"/>
          <w:iCs w:val="0"/>
          <w:caps w:val="0"/>
          <w:smallCaps w:val="0"/>
          <w:noProof w:val="0"/>
          <w:color w:val="000000" w:themeColor="text1" w:themeTint="FF" w:themeShade="FF"/>
          <w:sz w:val="24"/>
          <w:szCs w:val="24"/>
          <w:lang w:val="en-GB"/>
        </w:rPr>
        <w:t xml:space="preserve">Increase the proportion of spend under management. </w:t>
      </w:r>
    </w:p>
    <w:p w:rsidRPr="00F24FA7" w:rsidR="00320CF0" w:rsidP="7F3729B8" w:rsidRDefault="00320CF0" w14:paraId="42C07971" w14:textId="353196BD">
      <w:pPr>
        <w:pStyle w:val="ListParagraph"/>
        <w:numPr>
          <w:ilvl w:val="0"/>
          <w:numId w:val="15"/>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F3729B8" w:rsidR="3DCB5624">
        <w:rPr>
          <w:rFonts w:ascii="Arial" w:hAnsi="Arial" w:eastAsia="Arial" w:cs="Arial"/>
          <w:b w:val="0"/>
          <w:bCs w:val="0"/>
          <w:i w:val="0"/>
          <w:iCs w:val="0"/>
          <w:caps w:val="0"/>
          <w:smallCaps w:val="0"/>
          <w:noProof w:val="0"/>
          <w:color w:val="000000" w:themeColor="text1" w:themeTint="FF" w:themeShade="FF"/>
          <w:sz w:val="24"/>
          <w:szCs w:val="24"/>
          <w:lang w:val="en-GB"/>
        </w:rPr>
        <w:t xml:space="preserve">Value-added </w:t>
      </w:r>
      <w:r w:rsidRPr="7F3729B8" w:rsidR="3DCB5624">
        <w:rPr>
          <w:rFonts w:ascii="Arial" w:hAnsi="Arial" w:eastAsia="Arial" w:cs="Arial"/>
          <w:b w:val="0"/>
          <w:bCs w:val="0"/>
          <w:i w:val="0"/>
          <w:iCs w:val="0"/>
          <w:caps w:val="0"/>
          <w:smallCaps w:val="0"/>
          <w:noProof w:val="0"/>
          <w:color w:val="000000" w:themeColor="text1" w:themeTint="FF" w:themeShade="FF"/>
          <w:sz w:val="24"/>
          <w:szCs w:val="24"/>
          <w:lang w:val="en-GB"/>
        </w:rPr>
        <w:t>additional</w:t>
      </w:r>
      <w:r w:rsidRPr="7F3729B8" w:rsidR="3DCB5624">
        <w:rPr>
          <w:rFonts w:ascii="Arial" w:hAnsi="Arial" w:eastAsia="Arial" w:cs="Arial"/>
          <w:b w:val="0"/>
          <w:bCs w:val="0"/>
          <w:i w:val="0"/>
          <w:iCs w:val="0"/>
          <w:caps w:val="0"/>
          <w:smallCaps w:val="0"/>
          <w:noProof w:val="0"/>
          <w:color w:val="000000" w:themeColor="text1" w:themeTint="FF" w:themeShade="FF"/>
          <w:sz w:val="24"/>
          <w:szCs w:val="24"/>
          <w:lang w:val="en-GB"/>
        </w:rPr>
        <w:t xml:space="preserve"> business benefits without increased spend for example Social Value, sustainable </w:t>
      </w:r>
      <w:r w:rsidRPr="7F3729B8" w:rsidR="3DCB5624">
        <w:rPr>
          <w:rFonts w:ascii="Arial" w:hAnsi="Arial" w:eastAsia="Arial" w:cs="Arial"/>
          <w:b w:val="0"/>
          <w:bCs w:val="0"/>
          <w:i w:val="0"/>
          <w:iCs w:val="0"/>
          <w:caps w:val="0"/>
          <w:smallCaps w:val="0"/>
          <w:noProof w:val="0"/>
          <w:color w:val="000000" w:themeColor="text1" w:themeTint="FF" w:themeShade="FF"/>
          <w:sz w:val="24"/>
          <w:szCs w:val="24"/>
          <w:lang w:val="en-GB"/>
        </w:rPr>
        <w:t>procurement</w:t>
      </w:r>
      <w:r w:rsidRPr="7F3729B8" w:rsidR="3DCB5624">
        <w:rPr>
          <w:rFonts w:ascii="Arial" w:hAnsi="Arial" w:eastAsia="Arial" w:cs="Arial"/>
          <w:b w:val="0"/>
          <w:bCs w:val="0"/>
          <w:i w:val="0"/>
          <w:iCs w:val="0"/>
          <w:caps w:val="0"/>
          <w:smallCaps w:val="0"/>
          <w:noProof w:val="0"/>
          <w:color w:val="000000" w:themeColor="text1" w:themeTint="FF" w:themeShade="FF"/>
          <w:sz w:val="24"/>
          <w:szCs w:val="24"/>
          <w:lang w:val="en-GB"/>
        </w:rPr>
        <w:t xml:space="preserve"> and reduced carbon impact of our supply chain. </w:t>
      </w:r>
    </w:p>
    <w:p w:rsidRPr="00F24FA7" w:rsidR="00320CF0" w:rsidP="7F3729B8" w:rsidRDefault="00320CF0" w14:paraId="50BBE944" w14:textId="4EB20482">
      <w:pPr>
        <w:pStyle w:val="ListParagraph"/>
        <w:numPr>
          <w:ilvl w:val="0"/>
          <w:numId w:val="15"/>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F3729B8" w:rsidR="3DCB5624">
        <w:rPr>
          <w:rFonts w:ascii="Arial" w:hAnsi="Arial" w:eastAsia="Arial" w:cs="Arial"/>
          <w:b w:val="0"/>
          <w:bCs w:val="0"/>
          <w:i w:val="0"/>
          <w:iCs w:val="0"/>
          <w:caps w:val="0"/>
          <w:smallCaps w:val="0"/>
          <w:noProof w:val="0"/>
          <w:color w:val="000000" w:themeColor="text1" w:themeTint="FF" w:themeShade="FF"/>
          <w:sz w:val="24"/>
          <w:szCs w:val="24"/>
          <w:lang w:val="en-GB"/>
        </w:rPr>
        <w:t>Cashable savings.</w:t>
      </w:r>
    </w:p>
    <w:p w:rsidRPr="00F24FA7" w:rsidR="00320CF0" w:rsidP="7F3729B8" w:rsidRDefault="00320CF0" w14:paraId="4C649B77" w14:textId="6F42AD85">
      <w:pPr>
        <w:pStyle w:val="ListParagraph"/>
        <w:numPr>
          <w:ilvl w:val="0"/>
          <w:numId w:val="15"/>
        </w:num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F3729B8" w:rsidR="3DCB5624">
        <w:rPr>
          <w:rFonts w:ascii="Arial" w:hAnsi="Arial" w:eastAsia="Arial" w:cs="Arial"/>
          <w:b w:val="0"/>
          <w:bCs w:val="0"/>
          <w:i w:val="0"/>
          <w:iCs w:val="0"/>
          <w:caps w:val="0"/>
          <w:smallCaps w:val="0"/>
          <w:noProof w:val="0"/>
          <w:color w:val="000000" w:themeColor="text1" w:themeTint="FF" w:themeShade="FF"/>
          <w:sz w:val="24"/>
          <w:szCs w:val="24"/>
          <w:lang w:val="en-GB"/>
        </w:rPr>
        <w:t xml:space="preserve">Cost avoidance savings based on being able to hold the line’ on </w:t>
      </w:r>
      <w:r w:rsidRPr="7F3729B8" w:rsidR="3DCB5624">
        <w:rPr>
          <w:rFonts w:ascii="Arial" w:hAnsi="Arial" w:eastAsia="Arial" w:cs="Arial"/>
          <w:b w:val="0"/>
          <w:bCs w:val="0"/>
          <w:i w:val="0"/>
          <w:iCs w:val="0"/>
          <w:caps w:val="0"/>
          <w:smallCaps w:val="0"/>
          <w:noProof w:val="0"/>
          <w:color w:val="000000" w:themeColor="text1" w:themeTint="FF" w:themeShade="FF"/>
          <w:sz w:val="24"/>
          <w:szCs w:val="24"/>
          <w:lang w:val="en-GB"/>
        </w:rPr>
        <w:t>costs, when</w:t>
      </w:r>
      <w:r w:rsidRPr="7F3729B8" w:rsidR="3DCB5624">
        <w:rPr>
          <w:rFonts w:ascii="Arial" w:hAnsi="Arial" w:eastAsia="Arial" w:cs="Arial"/>
          <w:b w:val="0"/>
          <w:bCs w:val="0"/>
          <w:i w:val="0"/>
          <w:iCs w:val="0"/>
          <w:caps w:val="0"/>
          <w:smallCaps w:val="0"/>
          <w:noProof w:val="0"/>
          <w:color w:val="000000" w:themeColor="text1" w:themeTint="FF" w:themeShade="FF"/>
          <w:sz w:val="24"/>
          <w:szCs w:val="24"/>
          <w:lang w:val="en-GB"/>
        </w:rPr>
        <w:t xml:space="preserve"> an increase is proposed. </w:t>
      </w:r>
    </w:p>
    <w:p w:rsidRPr="00F24FA7" w:rsidR="00320CF0" w:rsidP="7F3729B8" w:rsidRDefault="00320CF0" w14:paraId="63AF10C9" w14:textId="155AF402">
      <w:pPr>
        <w:ind w:left="720"/>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Pr="00F24FA7" w:rsidR="00320CF0" w:rsidP="7F3729B8" w:rsidRDefault="00320CF0" w14:paraId="5A9DE24C" w14:textId="3E6996EE">
      <w:pPr>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7F3729B8" w:rsidR="3DCB5624">
        <w:rPr>
          <w:rFonts w:ascii="Arial" w:hAnsi="Arial" w:eastAsia="Arial" w:cs="Arial"/>
          <w:b w:val="1"/>
          <w:bCs w:val="1"/>
          <w:i w:val="0"/>
          <w:iCs w:val="0"/>
          <w:caps w:val="0"/>
          <w:smallCaps w:val="0"/>
          <w:noProof w:val="0"/>
          <w:color w:val="000000" w:themeColor="text1" w:themeTint="FF" w:themeShade="FF"/>
          <w:sz w:val="24"/>
          <w:szCs w:val="24"/>
          <w:lang w:val="en-GB"/>
        </w:rPr>
        <w:t>Above will be against agreed targets. Targets will be commensurate with the grade</w:t>
      </w:r>
    </w:p>
    <w:p w:rsidRPr="00F24FA7" w:rsidR="00320CF0" w:rsidP="7F3729B8" w:rsidRDefault="00320CF0" w14:paraId="2F64FD52" w14:textId="0230EAC7">
      <w:pPr>
        <w:pStyle w:val="Normal"/>
        <w:rPr>
          <w:rFonts w:cs="Arial"/>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320CF0" w:rsidTr="0079318B" w14:paraId="35785A94" w14:textId="77777777">
        <w:trPr>
          <w:trHeight w:val="487"/>
        </w:trPr>
        <w:tc>
          <w:tcPr>
            <w:tcW w:w="9808" w:type="dxa"/>
            <w:shd w:val="clear" w:color="auto" w:fill="171796"/>
            <w:vAlign w:val="center"/>
          </w:tcPr>
          <w:p w:rsidRPr="00162B93" w:rsidR="00320CF0" w:rsidP="0079318B" w:rsidRDefault="00320CF0" w14:paraId="5057056F"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320CF0" w:rsidP="00320CF0" w:rsidRDefault="00320CF0" w14:paraId="3DC9A1B7" w14:textId="77777777">
      <w:pPr>
        <w:rPr>
          <w:rFonts w:cs="Arial"/>
          <w:b/>
          <w:szCs w:val="24"/>
        </w:rPr>
      </w:pPr>
    </w:p>
    <w:p w:rsidRPr="00A06BEA" w:rsidR="00320CF0" w:rsidP="00320CF0" w:rsidRDefault="00320CF0" w14:paraId="7B4DCB09" w14:textId="77777777">
      <w:pPr>
        <w:rPr>
          <w:rFonts w:cs="Arial"/>
          <w:b/>
          <w:szCs w:val="24"/>
        </w:rPr>
      </w:pPr>
      <w:r w:rsidRPr="00A06BEA">
        <w:rPr>
          <w:rFonts w:cs="Arial"/>
          <w:b/>
          <w:szCs w:val="24"/>
        </w:rPr>
        <w:t>Qualifications and professional memberships</w:t>
      </w:r>
    </w:p>
    <w:p w:rsidRPr="009266CB" w:rsidR="00DE6BA5" w:rsidP="00DE6BA5" w:rsidRDefault="00320CF0" w14:paraId="488C7AB3" w14:noSpellErr="1" w14:textId="76F86915">
      <w:pPr>
        <w:pStyle w:val="ListParagraph"/>
        <w:numPr>
          <w:ilvl w:val="0"/>
          <w:numId w:val="11"/>
        </w:numPr>
        <w:spacing w:after="200" w:line="276" w:lineRule="auto"/>
        <w:jc w:val="both"/>
        <w:rPr>
          <w:rFonts w:eastAsia="MS Mincho" w:cs="Arial"/>
          <w:lang w:eastAsia="ja-JP"/>
        </w:rPr>
      </w:pPr>
      <w:r w:rsidRPr="7F3729B8" w:rsidR="00320CF0">
        <w:rPr>
          <w:rFonts w:cs="Arial"/>
        </w:rPr>
        <w:t xml:space="preserve"> </w:t>
      </w:r>
      <w:r w:rsidRPr="7F3729B8" w:rsidR="00DE6BA5">
        <w:rPr>
          <w:rFonts w:eastAsia="MS Mincho" w:cs="Arial"/>
          <w:lang w:eastAsia="ja-JP"/>
        </w:rPr>
        <w:t xml:space="preserve">Educated to level 6 or equivalent skills and knowledge </w:t>
      </w:r>
    </w:p>
    <w:p w:rsidRPr="009266CB" w:rsidR="00DE6BA5" w:rsidP="00DE6BA5" w:rsidRDefault="00DE6BA5" w14:paraId="504C0F6D" w14:textId="77777777">
      <w:pPr>
        <w:pStyle w:val="ListParagraph"/>
        <w:numPr>
          <w:ilvl w:val="0"/>
          <w:numId w:val="11"/>
        </w:numPr>
        <w:spacing w:after="200" w:line="276" w:lineRule="auto"/>
        <w:jc w:val="both"/>
        <w:rPr>
          <w:rFonts w:eastAsia="MS Mincho" w:cs="Arial"/>
          <w:lang w:eastAsia="ja-JP"/>
        </w:rPr>
      </w:pPr>
      <w:r w:rsidRPr="009266CB">
        <w:rPr>
          <w:rFonts w:eastAsia="MS Mincho" w:cs="Arial"/>
          <w:lang w:eastAsia="ja-JP"/>
        </w:rPr>
        <w:t>Procurement / commissioning professional qualification (CIPS or equivalent)</w:t>
      </w:r>
    </w:p>
    <w:p w:rsidRPr="00DE6BA5" w:rsidR="00320CF0" w:rsidP="00DE6BA5" w:rsidRDefault="00DE6BA5" w14:paraId="6CC311BA" w14:textId="0A467FA6">
      <w:pPr>
        <w:pStyle w:val="ListParagraph"/>
        <w:numPr>
          <w:ilvl w:val="0"/>
          <w:numId w:val="11"/>
        </w:numPr>
        <w:spacing w:after="200" w:line="276" w:lineRule="auto"/>
        <w:jc w:val="both"/>
        <w:rPr>
          <w:rFonts w:cs="Arial"/>
        </w:rPr>
      </w:pPr>
      <w:r w:rsidRPr="009266CB">
        <w:rPr>
          <w:rFonts w:eastAsia="MS Mincho" w:cs="Arial"/>
          <w:lang w:eastAsia="ja-JP"/>
        </w:rPr>
        <w:t>In depth technical procurement knowledge / experience and knowledge of contract law</w:t>
      </w:r>
    </w:p>
    <w:p w:rsidR="00320CF0" w:rsidP="00320CF0" w:rsidRDefault="00320CF0" w14:paraId="128C10F9" w14:textId="77777777">
      <w:pPr>
        <w:rPr>
          <w:rFonts w:cs="Arial"/>
          <w:b/>
          <w:szCs w:val="24"/>
        </w:rPr>
      </w:pPr>
      <w:r>
        <w:rPr>
          <w:rFonts w:cs="Arial"/>
          <w:b/>
          <w:szCs w:val="24"/>
        </w:rPr>
        <w:t>Values and personal qualities</w:t>
      </w:r>
    </w:p>
    <w:p w:rsidRPr="00DE6BA5" w:rsidR="00A06BEA" w:rsidP="00DE6BA5" w:rsidRDefault="00A06BEA" w14:paraId="5D40746E" w14:textId="77777777">
      <w:pPr>
        <w:pStyle w:val="ListParagraph"/>
        <w:numPr>
          <w:ilvl w:val="0"/>
          <w:numId w:val="11"/>
        </w:numPr>
        <w:rPr>
          <w:rFonts w:cs="Arial"/>
          <w:bCs/>
          <w:szCs w:val="24"/>
        </w:rPr>
      </w:pPr>
      <w:r w:rsidRPr="00DE6BA5">
        <w:rPr>
          <w:rFonts w:cs="Arial"/>
          <w:bCs/>
          <w:szCs w:val="24"/>
        </w:rPr>
        <w:t>Demonstrates a passion for making a positive difference for Suffolk.</w:t>
      </w:r>
    </w:p>
    <w:p w:rsidR="00A06BEA" w:rsidP="00DE6BA5" w:rsidRDefault="00A06BEA" w14:paraId="0CBF771B" w14:textId="77777777">
      <w:pPr>
        <w:pStyle w:val="ListParagraph"/>
        <w:numPr>
          <w:ilvl w:val="0"/>
          <w:numId w:val="11"/>
        </w:numPr>
      </w:pPr>
      <w:r>
        <w:t xml:space="preserve">Shares our </w:t>
      </w:r>
      <w:hyperlink w:history="1" r:id="rId10">
        <w:r w:rsidRPr="00DE6BA5">
          <w:rPr>
            <w:rStyle w:val="Hyperlink"/>
            <w:rFonts w:cs="Arial" w:eastAsiaTheme="majorEastAsia"/>
            <w:color w:val="0F4761" w:themeColor="accent1" w:themeShade="BF"/>
            <w:szCs w:val="24"/>
          </w:rPr>
          <w:t>WE ASPIRE</w:t>
        </w:r>
      </w:hyperlink>
      <w:r w:rsidRPr="00DE6BA5">
        <w:rPr>
          <w:rFonts w:cs="Arial"/>
          <w:color w:val="0F4761" w:themeColor="accent1" w:themeShade="BF"/>
          <w:szCs w:val="24"/>
        </w:rPr>
        <w:t xml:space="preserve"> </w:t>
      </w:r>
      <w:r>
        <w:t>Values and strives to lead by example in relation to these.</w:t>
      </w:r>
    </w:p>
    <w:p w:rsidR="00A06BEA" w:rsidP="00DE6BA5" w:rsidRDefault="00A06BEA" w14:paraId="284903CD" w14:textId="77777777">
      <w:pPr>
        <w:pStyle w:val="ListParagraph"/>
        <w:numPr>
          <w:ilvl w:val="0"/>
          <w:numId w:val="11"/>
        </w:numPr>
      </w:pPr>
      <w:r>
        <w:t>A strong commitment to fairness and Equality, Diversity and Inclusion (EDI).</w:t>
      </w:r>
    </w:p>
    <w:p w:rsidR="00A06BEA" w:rsidP="00DE6BA5" w:rsidRDefault="00A06BEA" w14:paraId="1423A3C5" w14:textId="77777777">
      <w:pPr>
        <w:pStyle w:val="ListParagraph"/>
        <w:numPr>
          <w:ilvl w:val="0"/>
          <w:numId w:val="11"/>
        </w:numPr>
      </w:pPr>
      <w:r>
        <w:t>Strives to continuously improve in everything they do, taking the initiative to learn and develop.</w:t>
      </w:r>
    </w:p>
    <w:p w:rsidRPr="00DE6BA5" w:rsidR="00A06BEA" w:rsidP="00DE6BA5" w:rsidRDefault="00A06BEA" w14:paraId="364E7D4E" w14:textId="77777777">
      <w:pPr>
        <w:pStyle w:val="ListParagraph"/>
        <w:numPr>
          <w:ilvl w:val="0"/>
          <w:numId w:val="11"/>
        </w:numPr>
        <w:rPr>
          <w:rFonts w:cs="Arial"/>
          <w:bCs/>
          <w:szCs w:val="24"/>
        </w:rPr>
      </w:pPr>
      <w:r w:rsidRPr="00DE6BA5">
        <w:rPr>
          <w:rFonts w:cs="Arial"/>
          <w:bCs/>
          <w:szCs w:val="24"/>
        </w:rPr>
        <w:t>Brings creativity into their work through innovation and openness to change.</w:t>
      </w:r>
    </w:p>
    <w:p w:rsidRPr="00DE6BA5" w:rsidR="00A06BEA" w:rsidP="00DE6BA5" w:rsidRDefault="00A06BEA" w14:paraId="7C29F0C6" w14:textId="77777777">
      <w:pPr>
        <w:pStyle w:val="ListParagraph"/>
        <w:numPr>
          <w:ilvl w:val="0"/>
          <w:numId w:val="11"/>
        </w:numPr>
        <w:rPr>
          <w:rFonts w:cs="Arial"/>
          <w:bCs/>
          <w:szCs w:val="24"/>
        </w:rPr>
      </w:pPr>
      <w:r w:rsidRPr="00DE6BA5">
        <w:rPr>
          <w:rFonts w:cs="Arial"/>
          <w:bCs/>
          <w:szCs w:val="24"/>
        </w:rPr>
        <w:t>Collaborates well with others and offers assistance and support to colleagues.</w:t>
      </w:r>
    </w:p>
    <w:p w:rsidR="00320CF0" w:rsidP="00320CF0" w:rsidRDefault="00320CF0" w14:paraId="2009D337" w14:textId="77777777">
      <w:pPr>
        <w:rPr>
          <w:rFonts w:cs="Arial"/>
          <w:szCs w:val="24"/>
        </w:rPr>
      </w:pPr>
    </w:p>
    <w:p w:rsidR="00320CF0" w:rsidP="00320CF0" w:rsidRDefault="00320CF0" w14:paraId="33F8AA71" w14:textId="77777777">
      <w:pPr>
        <w:rPr>
          <w:rFonts w:cs="Arial"/>
          <w:b/>
          <w:szCs w:val="24"/>
        </w:rPr>
      </w:pPr>
      <w:r w:rsidRPr="00A06BEA">
        <w:rPr>
          <w:rFonts w:cs="Arial"/>
          <w:b/>
          <w:szCs w:val="24"/>
        </w:rPr>
        <w:t>Specialist knowledge skills and experience</w:t>
      </w:r>
    </w:p>
    <w:p w:rsidRPr="009266CB" w:rsidR="00DE6BA5" w:rsidP="00DE6BA5" w:rsidRDefault="00DE6BA5" w14:paraId="086EB245" w14:textId="77777777">
      <w:pPr>
        <w:pStyle w:val="ListParagraph"/>
        <w:numPr>
          <w:ilvl w:val="0"/>
          <w:numId w:val="13"/>
        </w:numPr>
        <w:contextualSpacing w:val="0"/>
        <w:jc w:val="both"/>
        <w:rPr>
          <w:rFonts w:cs="Arial"/>
        </w:rPr>
      </w:pPr>
      <w:r w:rsidRPr="009266CB">
        <w:rPr>
          <w:rFonts w:cs="Arial"/>
        </w:rPr>
        <w:t>Proven successful experience of working at a senior level in procurement within a large, complex and multi-disciplinary organisation. Understanding of the strategic context for procurement.</w:t>
      </w:r>
    </w:p>
    <w:p w:rsidRPr="009266CB" w:rsidR="00DE6BA5" w:rsidP="00DE6BA5" w:rsidRDefault="00DE6BA5" w14:paraId="19B9C70D" w14:textId="77777777">
      <w:pPr>
        <w:pStyle w:val="ListParagraph"/>
        <w:numPr>
          <w:ilvl w:val="0"/>
          <w:numId w:val="13"/>
        </w:numPr>
        <w:contextualSpacing w:val="0"/>
        <w:jc w:val="both"/>
        <w:rPr>
          <w:rFonts w:cs="Arial"/>
        </w:rPr>
      </w:pPr>
      <w:r w:rsidRPr="009266CB">
        <w:rPr>
          <w:rFonts w:cs="Arial"/>
        </w:rPr>
        <w:t>Proven experience in developing and implementing business processes and strategies which effectively link to departmental and corporate objectives.</w:t>
      </w:r>
    </w:p>
    <w:p w:rsidRPr="009266CB" w:rsidR="00DE6BA5" w:rsidP="00DE6BA5" w:rsidRDefault="00DE6BA5" w14:paraId="07160A3A" w14:textId="77777777">
      <w:pPr>
        <w:pStyle w:val="ListParagraph"/>
        <w:numPr>
          <w:ilvl w:val="0"/>
          <w:numId w:val="13"/>
        </w:numPr>
        <w:contextualSpacing w:val="0"/>
        <w:jc w:val="both"/>
        <w:rPr>
          <w:rFonts w:cs="Arial"/>
        </w:rPr>
      </w:pPr>
      <w:r w:rsidRPr="009266CB">
        <w:rPr>
          <w:rFonts w:cs="Arial"/>
        </w:rPr>
        <w:t>Project management and planning skills and experience, with capacity to manage complex projects.</w:t>
      </w:r>
    </w:p>
    <w:p w:rsidRPr="009266CB" w:rsidR="00DE6BA5" w:rsidP="00DE6BA5" w:rsidRDefault="00DE6BA5" w14:paraId="73931800" w14:textId="77777777">
      <w:pPr>
        <w:pStyle w:val="ListParagraph"/>
        <w:numPr>
          <w:ilvl w:val="0"/>
          <w:numId w:val="13"/>
        </w:numPr>
        <w:contextualSpacing w:val="0"/>
        <w:jc w:val="both"/>
        <w:rPr>
          <w:rFonts w:cs="Arial"/>
        </w:rPr>
      </w:pPr>
      <w:r w:rsidRPr="009266CB">
        <w:rPr>
          <w:rFonts w:cs="Arial"/>
        </w:rPr>
        <w:t>Proven enhanced interpersonal skills, including strong persuasive and negotiating skills and excellent written and verbal communications skills.</w:t>
      </w:r>
    </w:p>
    <w:p w:rsidRPr="009266CB" w:rsidR="00DE6BA5" w:rsidP="00DE6BA5" w:rsidRDefault="00DE6BA5" w14:paraId="6D0CBC65" w14:textId="77777777">
      <w:pPr>
        <w:pStyle w:val="ListParagraph"/>
        <w:numPr>
          <w:ilvl w:val="0"/>
          <w:numId w:val="13"/>
        </w:numPr>
        <w:contextualSpacing w:val="0"/>
        <w:jc w:val="both"/>
        <w:rPr>
          <w:rFonts w:cs="Arial"/>
        </w:rPr>
      </w:pPr>
      <w:r w:rsidRPr="009266CB">
        <w:rPr>
          <w:rFonts w:cs="Arial"/>
        </w:rPr>
        <w:t>Proven commercial skills and commercial awareness. Understanding and awareness of different funding and contract arrangements.</w:t>
      </w:r>
    </w:p>
    <w:p w:rsidRPr="009266CB" w:rsidR="00DE6BA5" w:rsidP="00DE6BA5" w:rsidRDefault="00DE6BA5" w14:paraId="1CA46D66" w14:textId="77777777">
      <w:pPr>
        <w:pStyle w:val="ListParagraph"/>
        <w:numPr>
          <w:ilvl w:val="0"/>
          <w:numId w:val="13"/>
        </w:numPr>
        <w:contextualSpacing w:val="0"/>
        <w:jc w:val="both"/>
        <w:rPr>
          <w:rFonts w:cs="Arial"/>
        </w:rPr>
      </w:pPr>
      <w:r w:rsidRPr="009266CB">
        <w:rPr>
          <w:rFonts w:cs="Arial"/>
        </w:rPr>
        <w:t>Able to identify, develop and foster key partnerships with suppliers, customers and partners.</w:t>
      </w:r>
    </w:p>
    <w:p w:rsidRPr="009266CB" w:rsidR="00DE6BA5" w:rsidP="00DE6BA5" w:rsidRDefault="00DE6BA5" w14:paraId="6B059B86" w14:textId="77777777">
      <w:pPr>
        <w:pStyle w:val="ListParagraph"/>
        <w:numPr>
          <w:ilvl w:val="0"/>
          <w:numId w:val="13"/>
        </w:numPr>
        <w:contextualSpacing w:val="0"/>
        <w:jc w:val="both"/>
        <w:rPr>
          <w:rFonts w:cs="Arial"/>
        </w:rPr>
      </w:pPr>
      <w:r w:rsidRPr="009266CB">
        <w:rPr>
          <w:rFonts w:cs="Arial"/>
        </w:rPr>
        <w:t>Experience of effective change management to improve performance both within the organisation and in the supply market.</w:t>
      </w:r>
    </w:p>
    <w:p w:rsidRPr="009266CB" w:rsidR="00DE6BA5" w:rsidP="00DE6BA5" w:rsidRDefault="00DE6BA5" w14:paraId="512C49BB" w14:textId="77777777">
      <w:pPr>
        <w:pStyle w:val="ListParagraph"/>
        <w:numPr>
          <w:ilvl w:val="0"/>
          <w:numId w:val="13"/>
        </w:numPr>
        <w:contextualSpacing w:val="0"/>
        <w:jc w:val="both"/>
        <w:rPr>
          <w:rFonts w:cs="Arial"/>
        </w:rPr>
      </w:pPr>
      <w:r w:rsidRPr="009266CB">
        <w:rPr>
          <w:rFonts w:cs="Arial"/>
        </w:rPr>
        <w:t>Knowledge of legislation relevant to public procurement, data protection and transparency.</w:t>
      </w:r>
    </w:p>
    <w:p w:rsidRPr="009266CB" w:rsidR="00DE6BA5" w:rsidP="00DE6BA5" w:rsidRDefault="00DE6BA5" w14:paraId="2B15740F" w14:textId="77777777">
      <w:pPr>
        <w:pStyle w:val="ListParagraph"/>
        <w:numPr>
          <w:ilvl w:val="0"/>
          <w:numId w:val="13"/>
        </w:numPr>
        <w:contextualSpacing w:val="0"/>
        <w:jc w:val="both"/>
        <w:rPr>
          <w:rFonts w:cs="Arial"/>
        </w:rPr>
      </w:pPr>
      <w:r w:rsidRPr="009266CB">
        <w:rPr>
          <w:rFonts w:cs="Arial"/>
        </w:rPr>
        <w:t>Able to analyse data and information, and present to a variety of audiences using appropriate media/communications</w:t>
      </w:r>
    </w:p>
    <w:p w:rsidRPr="009266CB" w:rsidR="00DE6BA5" w:rsidP="00DE6BA5" w:rsidRDefault="00DE6BA5" w14:paraId="71123737" w14:textId="77777777">
      <w:pPr>
        <w:pStyle w:val="ListParagraph"/>
        <w:numPr>
          <w:ilvl w:val="0"/>
          <w:numId w:val="13"/>
        </w:numPr>
        <w:contextualSpacing w:val="0"/>
        <w:jc w:val="both"/>
        <w:rPr>
          <w:rFonts w:cs="Arial"/>
        </w:rPr>
      </w:pPr>
      <w:r w:rsidRPr="009266CB">
        <w:rPr>
          <w:rFonts w:cs="Arial"/>
        </w:rPr>
        <w:t>Ability to prepare and present a business case to colleagues, senior officers and County Councillors</w:t>
      </w:r>
    </w:p>
    <w:p w:rsidR="00DE6BA5" w:rsidP="00DE6BA5" w:rsidRDefault="00DE6BA5" w14:paraId="62DD3C07" w14:textId="77777777">
      <w:pPr>
        <w:pStyle w:val="ListParagraph"/>
        <w:numPr>
          <w:ilvl w:val="0"/>
          <w:numId w:val="13"/>
        </w:numPr>
        <w:contextualSpacing w:val="0"/>
        <w:jc w:val="both"/>
        <w:rPr>
          <w:rFonts w:cs="Arial"/>
        </w:rPr>
      </w:pPr>
      <w:r w:rsidRPr="009266CB">
        <w:rPr>
          <w:rFonts w:cs="Arial"/>
        </w:rPr>
        <w:t>Ability to write and present reports and ideas to colleagues, senior officers and County Councillors</w:t>
      </w:r>
    </w:p>
    <w:p w:rsidRPr="009266CB" w:rsidR="00BA2EDF" w:rsidP="00BA2EDF" w:rsidRDefault="00BA2EDF" w14:paraId="60F60FF6" w14:textId="77777777">
      <w:pPr>
        <w:pStyle w:val="ListParagraph"/>
        <w:numPr>
          <w:ilvl w:val="0"/>
          <w:numId w:val="13"/>
        </w:numPr>
        <w:contextualSpacing w:val="0"/>
        <w:jc w:val="both"/>
        <w:rPr>
          <w:rFonts w:cs="Arial"/>
        </w:rPr>
      </w:pPr>
      <w:r w:rsidRPr="009266CB">
        <w:rPr>
          <w:rFonts w:cs="Arial"/>
        </w:rPr>
        <w:t xml:space="preserve">Demonstrates personal resilience and accuracy under pressure or when faced with conflicting demands </w:t>
      </w:r>
    </w:p>
    <w:p w:rsidRPr="009266CB" w:rsidR="00BA2EDF" w:rsidP="00BA2EDF" w:rsidRDefault="00BA2EDF" w14:paraId="5ACF2DF4" w14:textId="77777777">
      <w:pPr>
        <w:pStyle w:val="ListParagraph"/>
        <w:numPr>
          <w:ilvl w:val="0"/>
          <w:numId w:val="13"/>
        </w:numPr>
        <w:contextualSpacing w:val="0"/>
        <w:jc w:val="both"/>
        <w:rPr>
          <w:rFonts w:cs="Arial"/>
        </w:rPr>
      </w:pPr>
      <w:r w:rsidRPr="009266CB">
        <w:rPr>
          <w:rFonts w:cs="Arial"/>
        </w:rPr>
        <w:t xml:space="preserve">Adapt behaviours and approach to ensure maximum performance from direct reports  </w:t>
      </w:r>
    </w:p>
    <w:p w:rsidRPr="009266CB" w:rsidR="00BA2EDF" w:rsidP="00BA2EDF" w:rsidRDefault="00BA2EDF" w14:paraId="5922BE75" w14:textId="77777777">
      <w:pPr>
        <w:pStyle w:val="ListParagraph"/>
        <w:numPr>
          <w:ilvl w:val="0"/>
          <w:numId w:val="13"/>
        </w:numPr>
        <w:contextualSpacing w:val="0"/>
        <w:jc w:val="both"/>
        <w:rPr>
          <w:rFonts w:cs="Arial"/>
        </w:rPr>
      </w:pPr>
      <w:r w:rsidRPr="009266CB">
        <w:rPr>
          <w:rFonts w:cs="Arial"/>
        </w:rPr>
        <w:t>Able to influence and negotiate at all levels of the organisation and with external agencies, bodies, and suppliers</w:t>
      </w:r>
    </w:p>
    <w:p w:rsidRPr="009266CB" w:rsidR="00BA2EDF" w:rsidP="00BA2EDF" w:rsidRDefault="00BA2EDF" w14:paraId="24F18006" w14:textId="77777777">
      <w:pPr>
        <w:pStyle w:val="ListParagraph"/>
        <w:numPr>
          <w:ilvl w:val="0"/>
          <w:numId w:val="13"/>
        </w:numPr>
        <w:contextualSpacing w:val="0"/>
        <w:jc w:val="both"/>
        <w:rPr>
          <w:rFonts w:cs="Arial"/>
        </w:rPr>
      </w:pPr>
      <w:r w:rsidRPr="009266CB">
        <w:rPr>
          <w:rFonts w:cs="Arial"/>
        </w:rPr>
        <w:t>Can plan, prioritise, and manage own and team’s workload as required</w:t>
      </w:r>
    </w:p>
    <w:p w:rsidRPr="00BA2EDF" w:rsidR="00BA2EDF" w:rsidP="00BA2EDF" w:rsidRDefault="00BA2EDF" w14:paraId="31353319" w14:textId="051343A0">
      <w:pPr>
        <w:pStyle w:val="ListParagraph"/>
        <w:numPr>
          <w:ilvl w:val="0"/>
          <w:numId w:val="13"/>
        </w:numPr>
        <w:contextualSpacing w:val="0"/>
        <w:jc w:val="both"/>
        <w:rPr>
          <w:rFonts w:cs="Arial"/>
        </w:rPr>
      </w:pPr>
      <w:r w:rsidRPr="009266CB">
        <w:rPr>
          <w:rFonts w:cs="Arial"/>
        </w:rPr>
        <w:t xml:space="preserve">Budgetary and Finance experience </w:t>
      </w:r>
      <w:r>
        <w:rPr>
          <w:rFonts w:cs="Arial"/>
        </w:rPr>
        <w:t>(</w:t>
      </w:r>
      <w:r w:rsidRPr="009266CB">
        <w:rPr>
          <w:rFonts w:cs="Arial"/>
        </w:rPr>
        <w:t>Desirable</w:t>
      </w:r>
      <w:r>
        <w:rPr>
          <w:rFonts w:cs="Arial"/>
        </w:rPr>
        <w:t>)</w:t>
      </w:r>
    </w:p>
    <w:p w:rsidRPr="009266CB" w:rsidR="00DE6BA5" w:rsidP="00DE6BA5" w:rsidRDefault="00DE6BA5" w14:paraId="5C54CCE8" w14:textId="77777777">
      <w:pPr>
        <w:pStyle w:val="ListParagraph"/>
        <w:numPr>
          <w:ilvl w:val="0"/>
          <w:numId w:val="13"/>
        </w:numPr>
        <w:contextualSpacing w:val="0"/>
        <w:jc w:val="both"/>
        <w:rPr>
          <w:rFonts w:cs="Arial"/>
        </w:rPr>
      </w:pPr>
      <w:r w:rsidRPr="009266CB">
        <w:rPr>
          <w:rFonts w:cs="Arial"/>
        </w:rPr>
        <w:t xml:space="preserve">Understanding of council structure and political processes </w:t>
      </w:r>
      <w:r>
        <w:rPr>
          <w:rFonts w:cs="Arial"/>
        </w:rPr>
        <w:t>(</w:t>
      </w:r>
      <w:r w:rsidRPr="009266CB">
        <w:rPr>
          <w:rFonts w:cs="Arial"/>
        </w:rPr>
        <w:t>Desirable</w:t>
      </w:r>
      <w:r>
        <w:rPr>
          <w:rFonts w:cs="Arial"/>
        </w:rPr>
        <w:t>)</w:t>
      </w:r>
      <w:r w:rsidRPr="009266CB">
        <w:rPr>
          <w:rFonts w:cs="Arial"/>
        </w:rPr>
        <w:t xml:space="preserve"> </w:t>
      </w:r>
    </w:p>
    <w:p w:rsidRPr="00A06BEA" w:rsidR="00DE6BA5" w:rsidP="00320CF0" w:rsidRDefault="00DE6BA5" w14:paraId="1B9A45A6" w14:textId="77777777">
      <w:pPr>
        <w:rPr>
          <w:rFonts w:cs="Arial"/>
          <w:b/>
          <w:szCs w:val="24"/>
        </w:rPr>
      </w:pPr>
    </w:p>
    <w:p w:rsidRPr="00A06BEA" w:rsidR="00320CF0" w:rsidP="00320CF0" w:rsidRDefault="00320CF0" w14:paraId="5BAB86CC" w14:textId="77777777">
      <w:pPr>
        <w:rPr>
          <w:rFonts w:cs="Arial"/>
          <w:b/>
          <w:szCs w:val="24"/>
        </w:rPr>
      </w:pPr>
      <w:r w:rsidRPr="00A06BEA">
        <w:rPr>
          <w:rFonts w:cs="Arial"/>
          <w:b/>
          <w:szCs w:val="24"/>
        </w:rPr>
        <w:t xml:space="preserve">Additional requirements </w:t>
      </w:r>
    </w:p>
    <w:p w:rsidRPr="009266CB" w:rsidR="00BA2EDF" w:rsidP="00BA2EDF" w:rsidRDefault="00BA2EDF" w14:paraId="54E9B0DC" w14:textId="77777777">
      <w:pPr>
        <w:pStyle w:val="ListParagraph"/>
        <w:numPr>
          <w:ilvl w:val="0"/>
          <w:numId w:val="13"/>
        </w:numPr>
        <w:contextualSpacing w:val="0"/>
        <w:jc w:val="both"/>
        <w:rPr>
          <w:rFonts w:cs="Arial"/>
        </w:rPr>
      </w:pPr>
      <w:r w:rsidRPr="009266CB">
        <w:rPr>
          <w:rFonts w:cs="Arial"/>
        </w:rPr>
        <w:t xml:space="preserve">Knowledge of specialist systems in use across the Council, e.g. Oracle </w:t>
      </w:r>
    </w:p>
    <w:p w:rsidRPr="009266CB" w:rsidR="00BA2EDF" w:rsidP="00BA2EDF" w:rsidRDefault="00BA2EDF" w14:paraId="2432BED7" w14:textId="77777777">
      <w:pPr>
        <w:pStyle w:val="ListParagraph"/>
        <w:numPr>
          <w:ilvl w:val="0"/>
          <w:numId w:val="13"/>
        </w:numPr>
        <w:contextualSpacing w:val="0"/>
        <w:jc w:val="both"/>
        <w:rPr>
          <w:rFonts w:cs="Arial"/>
        </w:rPr>
      </w:pPr>
      <w:r w:rsidRPr="009266CB">
        <w:rPr>
          <w:rFonts w:cs="Arial"/>
        </w:rPr>
        <w:t>Demonstrable knowledge of own office systems including e-tendering, and P2P as well as standard Microsoft Office products including, Word, Excel, PowerPoint</w:t>
      </w:r>
    </w:p>
    <w:p w:rsidR="00320CF0" w:rsidP="00320CF0" w:rsidRDefault="00320CF0" w14:paraId="4BDE9F5C" w14:textId="77777777">
      <w:pPr>
        <w:rPr>
          <w:rFonts w:cs="Arial"/>
          <w:b/>
          <w:szCs w:val="24"/>
        </w:rPr>
      </w:pPr>
    </w:p>
    <w:p w:rsidRPr="00A06BEA" w:rsidR="00320CF0" w:rsidP="00320CF0" w:rsidRDefault="00320CF0" w14:paraId="75DEED1D" w14:textId="7733D828">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320CF0" w:rsidP="00320CF0" w:rsidRDefault="00320CF0" w14:paraId="043B611B"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320CF0" w:rsidTr="0079318B" w14:paraId="776F6F69" w14:textId="77777777">
        <w:trPr>
          <w:trHeight w:val="487"/>
        </w:trPr>
        <w:tc>
          <w:tcPr>
            <w:tcW w:w="9808" w:type="dxa"/>
            <w:shd w:val="clear" w:color="auto" w:fill="171796"/>
            <w:vAlign w:val="center"/>
          </w:tcPr>
          <w:p w:rsidRPr="00BC371B" w:rsidR="00320CF0" w:rsidP="0079318B" w:rsidRDefault="00320CF0" w14:paraId="75090E1D" w14:textId="77777777">
            <w:pPr>
              <w:rPr>
                <w:rFonts w:cs="Arial"/>
                <w:b/>
                <w:szCs w:val="24"/>
              </w:rPr>
            </w:pPr>
            <w:r>
              <w:rPr>
                <w:rFonts w:cs="Arial"/>
                <w:b/>
                <w:szCs w:val="24"/>
              </w:rPr>
              <w:t>Travel requirements</w:t>
            </w:r>
          </w:p>
        </w:tc>
      </w:tr>
    </w:tbl>
    <w:p w:rsidRPr="004154BA" w:rsidR="00320CF0" w:rsidP="00320CF0" w:rsidRDefault="00320CF0" w14:paraId="1190C15D" w14:textId="77777777">
      <w:pPr>
        <w:rPr>
          <w:rStyle w:val="Arial12"/>
          <w:rFonts w:cs="Arial"/>
        </w:rPr>
      </w:pPr>
    </w:p>
    <w:p w:rsidRPr="00A06BEA" w:rsidR="00320CF0" w:rsidP="00A06BEA" w:rsidRDefault="00320CF0" w14:paraId="7956BEFC" w14:textId="77777777">
      <w:pPr>
        <w:rPr>
          <w:rStyle w:val="Arial12"/>
          <w:rFonts w:cs="Arial"/>
        </w:rPr>
      </w:pPr>
      <w:r w:rsidRPr="00A06BEA">
        <w:rPr>
          <w:rStyle w:val="Arial12"/>
          <w:rFonts w:cs="Arial"/>
          <w:b/>
          <w:bCs/>
        </w:rPr>
        <w:t>Infrequent Travel</w:t>
      </w:r>
      <w:r w:rsidRPr="00A06BEA">
        <w:rPr>
          <w:rStyle w:val="Arial12"/>
          <w:rFonts w:cs="Arial"/>
        </w:rPr>
        <w:t xml:space="preserve"> - On occasions, there may be a requirement for you to travel using reasonable and suitable means available to you.</w:t>
      </w:r>
    </w:p>
    <w:p w:rsidRPr="00F24FA7" w:rsidR="00320CF0" w:rsidP="00320CF0" w:rsidRDefault="00320CF0" w14:paraId="22915389"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320CF0" w:rsidTr="0079318B" w14:paraId="4106B427" w14:textId="77777777">
        <w:trPr>
          <w:trHeight w:val="487"/>
        </w:trPr>
        <w:tc>
          <w:tcPr>
            <w:tcW w:w="9808" w:type="dxa"/>
            <w:shd w:val="clear" w:color="auto" w:fill="171796"/>
            <w:vAlign w:val="center"/>
          </w:tcPr>
          <w:p w:rsidRPr="00BC371B" w:rsidR="00320CF0" w:rsidP="0079318B" w:rsidRDefault="00320CF0" w14:paraId="3C3E671E" w14:textId="77777777">
            <w:pPr>
              <w:rPr>
                <w:rFonts w:cs="Arial"/>
                <w:b/>
                <w:szCs w:val="24"/>
              </w:rPr>
            </w:pPr>
            <w:r>
              <w:rPr>
                <w:rFonts w:cs="Arial"/>
                <w:b/>
                <w:szCs w:val="24"/>
              </w:rPr>
              <w:t>Our values – WE ASPIRE</w:t>
            </w:r>
          </w:p>
        </w:tc>
      </w:tr>
    </w:tbl>
    <w:p w:rsidRPr="00F24FA7" w:rsidR="00320CF0" w:rsidP="00320CF0" w:rsidRDefault="00320CF0" w14:paraId="393A163C" w14:textId="77777777">
      <w:pPr>
        <w:rPr>
          <w:rFonts w:cs="Arial"/>
          <w:b/>
          <w:szCs w:val="24"/>
        </w:rPr>
      </w:pPr>
    </w:p>
    <w:p w:rsidRPr="00F24FA7" w:rsidR="00320CF0" w:rsidP="00320CF0" w:rsidRDefault="00320CF0" w14:paraId="0473BC04" w14:textId="77777777">
      <w:pPr>
        <w:jc w:val="center"/>
        <w:rPr>
          <w:rFonts w:cs="Arial"/>
          <w:b/>
          <w:szCs w:val="24"/>
        </w:rPr>
      </w:pPr>
      <w:r w:rsidRPr="00F24FA7">
        <w:rPr>
          <w:rFonts w:cs="Arial"/>
          <w:noProof/>
        </w:rPr>
        <w:drawing>
          <wp:inline distT="0" distB="0" distL="0" distR="0" wp14:anchorId="43AE3940" wp14:editId="0DD725CB">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320CF0" w:rsidP="00320CF0" w:rsidRDefault="00320CF0" w14:paraId="67008C1D" w14:textId="77777777">
      <w:pPr>
        <w:rPr>
          <w:rFonts w:cs="Arial"/>
          <w:b/>
          <w:szCs w:val="24"/>
        </w:rPr>
      </w:pPr>
    </w:p>
    <w:p w:rsidRPr="00F24FA7" w:rsidR="00320CF0" w:rsidP="00320CF0" w:rsidRDefault="00320CF0" w14:paraId="1B0C2A40"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320CF0" w:rsidP="00320CF0" w:rsidRDefault="00320CF0" w14:paraId="3CBD9A70" w14:textId="77777777">
      <w:pPr>
        <w:ind w:right="-201"/>
        <w:jc w:val="both"/>
        <w:rPr>
          <w:rFonts w:cs="Arial"/>
          <w:szCs w:val="24"/>
        </w:rPr>
      </w:pPr>
    </w:p>
    <w:p w:rsidRPr="00F24FA7" w:rsidR="00320CF0" w:rsidP="00320CF0" w:rsidRDefault="00320CF0" w14:paraId="50DA9593"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320CF0" w:rsidP="00320CF0" w:rsidRDefault="00320CF0" w14:paraId="6CA90EE7" w14:textId="77777777">
      <w:pPr>
        <w:pStyle w:val="BodyText2"/>
        <w:tabs>
          <w:tab w:val="left" w:pos="720"/>
          <w:tab w:val="left" w:pos="1440"/>
          <w:tab w:val="left" w:pos="2160"/>
        </w:tabs>
        <w:spacing w:line="240" w:lineRule="atLeast"/>
        <w:rPr>
          <w:rFonts w:cs="Arial"/>
          <w:sz w:val="24"/>
          <w:szCs w:val="24"/>
        </w:rPr>
      </w:pPr>
    </w:p>
    <w:p w:rsidR="00320CF0" w:rsidP="00320CF0" w:rsidRDefault="00320CF0" w14:paraId="2CADA057" w14:textId="77777777">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0F4761" w:themeColor="accent1" w:themeShade="BF"/>
          <w:sz w:val="24"/>
          <w:szCs w:val="24"/>
        </w:rPr>
        <w:t xml:space="preserve"> </w:t>
      </w:r>
      <w:hyperlink r:id="rId12">
        <w:r w:rsidRPr="511C9C35">
          <w:rPr>
            <w:rStyle w:val="Hyperlink"/>
            <w:rFonts w:cs="Arial" w:eastAsiaTheme="majorEastAsia"/>
            <w:b/>
            <w:bCs/>
            <w:sz w:val="24"/>
            <w:szCs w:val="24"/>
          </w:rPr>
          <w:t>careers pages</w:t>
        </w:r>
      </w:hyperlink>
      <w:r w:rsidRPr="511C9C35">
        <w:rPr>
          <w:rFonts w:cs="Arial"/>
          <w:color w:val="333333"/>
          <w:sz w:val="24"/>
          <w:szCs w:val="24"/>
        </w:rPr>
        <w:t xml:space="preserve"> for more information on our WE ASPIRE values.</w:t>
      </w:r>
    </w:p>
    <w:p w:rsidR="00320CF0" w:rsidP="00320CF0" w:rsidRDefault="00320CF0" w14:paraId="1BECFD27"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320CF0" w:rsidTr="0079318B" w14:paraId="5B6AAC91" w14:textId="77777777">
        <w:trPr>
          <w:trHeight w:val="487"/>
        </w:trPr>
        <w:tc>
          <w:tcPr>
            <w:tcW w:w="9808" w:type="dxa"/>
            <w:shd w:val="clear" w:color="auto" w:fill="171796"/>
            <w:vAlign w:val="center"/>
          </w:tcPr>
          <w:p w:rsidRPr="00BC371B" w:rsidR="00320CF0" w:rsidP="0079318B" w:rsidRDefault="00320CF0" w14:paraId="6DB888F2" w14:textId="77777777">
            <w:pPr>
              <w:rPr>
                <w:rFonts w:cs="Arial"/>
                <w:b/>
                <w:szCs w:val="24"/>
              </w:rPr>
            </w:pPr>
            <w:r>
              <w:rPr>
                <w:rFonts w:cs="Arial"/>
                <w:b/>
                <w:szCs w:val="24"/>
              </w:rPr>
              <w:t>Our Customer Commitment</w:t>
            </w:r>
          </w:p>
        </w:tc>
      </w:tr>
    </w:tbl>
    <w:p w:rsidR="00320CF0" w:rsidP="00320CF0" w:rsidRDefault="00320CF0" w14:paraId="266B0BDF" w14:textId="77777777">
      <w:pPr>
        <w:rPr>
          <w:rFonts w:cs="Arial"/>
          <w:b/>
          <w:szCs w:val="24"/>
        </w:rPr>
      </w:pPr>
    </w:p>
    <w:p w:rsidR="00320CF0" w:rsidP="00320CF0" w:rsidRDefault="00320CF0" w14:paraId="73B331A4"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1D1928C" wp14:editId="2FEFC85F">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320CF0" w:rsidP="00320CF0" w:rsidRDefault="00320CF0" w14:paraId="3C84534B" w14:textId="77777777">
      <w:pPr>
        <w:pStyle w:val="BodyText2"/>
        <w:tabs>
          <w:tab w:val="left" w:pos="720"/>
          <w:tab w:val="left" w:pos="1440"/>
          <w:tab w:val="left" w:pos="2160"/>
        </w:tabs>
        <w:spacing w:line="240" w:lineRule="atLeast"/>
        <w:jc w:val="center"/>
        <w:rPr>
          <w:rFonts w:cs="Arial"/>
          <w:sz w:val="24"/>
          <w:szCs w:val="24"/>
        </w:rPr>
      </w:pPr>
    </w:p>
    <w:p w:rsidR="00320CF0" w:rsidP="00320CF0" w:rsidRDefault="00320CF0" w14:paraId="3B7C41AF"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320CF0" w:rsidP="00320CF0" w:rsidRDefault="00320CF0" w14:paraId="28F09D75" w14:textId="77777777">
      <w:pPr>
        <w:pStyle w:val="BodyText2"/>
        <w:tabs>
          <w:tab w:val="left" w:pos="720"/>
          <w:tab w:val="left" w:pos="1440"/>
          <w:tab w:val="left" w:pos="2160"/>
        </w:tabs>
        <w:spacing w:line="240" w:lineRule="atLeast"/>
        <w:rPr>
          <w:rFonts w:cs="Arial"/>
          <w:sz w:val="24"/>
          <w:szCs w:val="24"/>
        </w:rPr>
      </w:pPr>
    </w:p>
    <w:p w:rsidR="00320CF0" w:rsidP="00320CF0" w:rsidRDefault="00320CF0" w14:paraId="31D564E6"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4">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320CF0" w:rsidP="00320CF0" w:rsidRDefault="00320CF0" w14:paraId="628CABC3"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320CF0" w:rsidTr="0079318B" w14:paraId="091A22E2" w14:textId="77777777">
        <w:trPr>
          <w:trHeight w:val="487"/>
        </w:trPr>
        <w:tc>
          <w:tcPr>
            <w:tcW w:w="9808" w:type="dxa"/>
            <w:shd w:val="clear" w:color="auto" w:fill="171796"/>
            <w:vAlign w:val="center"/>
          </w:tcPr>
          <w:p w:rsidRPr="00BC371B" w:rsidR="00320CF0" w:rsidP="0079318B" w:rsidRDefault="00320CF0" w14:paraId="49A63A5F" w14:textId="77777777">
            <w:pPr>
              <w:rPr>
                <w:rFonts w:cs="Arial"/>
                <w:b/>
                <w:szCs w:val="24"/>
              </w:rPr>
            </w:pPr>
            <w:r>
              <w:rPr>
                <w:rFonts w:cs="Arial"/>
                <w:b/>
                <w:szCs w:val="24"/>
              </w:rPr>
              <w:t>More information for recruitment applicants</w:t>
            </w:r>
          </w:p>
        </w:tc>
      </w:tr>
    </w:tbl>
    <w:p w:rsidR="00320CF0" w:rsidP="00320CF0" w:rsidRDefault="00320CF0" w14:paraId="4AB8FFCF" w14:textId="77777777">
      <w:pPr>
        <w:rPr>
          <w:rFonts w:cs="Arial"/>
          <w:b/>
          <w:szCs w:val="24"/>
        </w:rPr>
      </w:pPr>
    </w:p>
    <w:p w:rsidRPr="00F24FA7" w:rsidR="00320CF0" w:rsidP="00320CF0" w:rsidRDefault="00320CF0" w14:paraId="363A7B85"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320CF0" w:rsidP="00320CF0" w:rsidRDefault="00320CF0" w14:paraId="7CA1768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320CF0" w:rsidP="00320CF0" w:rsidRDefault="00320CF0" w14:paraId="594E0C3D" w14:textId="77777777">
      <w:pPr>
        <w:rPr>
          <w:rFonts w:cs="Arial"/>
          <w:bCs/>
          <w:color w:val="000000"/>
          <w:szCs w:val="24"/>
        </w:rPr>
      </w:pPr>
    </w:p>
    <w:p w:rsidRPr="00F24FA7" w:rsidR="00320CF0" w:rsidP="00320CF0" w:rsidRDefault="00320CF0" w14:paraId="2238544F" w14:textId="77777777">
      <w:pPr>
        <w:rPr>
          <w:rFonts w:cs="Arial"/>
        </w:rPr>
      </w:pPr>
      <w:r w:rsidRPr="511C9C35">
        <w:rPr>
          <w:rFonts w:cs="Arial"/>
          <w:color w:val="000000" w:themeColor="text1"/>
        </w:rPr>
        <w:t xml:space="preserve">Visit the </w:t>
      </w:r>
      <w:hyperlink r:id="rId15">
        <w:r w:rsidRPr="511C9C35">
          <w:rPr>
            <w:rStyle w:val="Hyperlink"/>
            <w:rFonts w:cs="Arial" w:eastAsiaTheme="majorEastAsia"/>
            <w:b/>
            <w:bCs/>
          </w:rPr>
          <w:t>Suffolk County Council career website</w:t>
        </w:r>
      </w:hyperlink>
      <w:r w:rsidRPr="511C9C35">
        <w:rPr>
          <w:rFonts w:cs="Arial"/>
          <w:color w:val="0F4761" w:themeColor="accent1" w:themeShade="BF"/>
        </w:rPr>
        <w:t xml:space="preserve"> </w:t>
      </w:r>
      <w:r w:rsidRPr="511C9C35">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186495D0" w14:textId="77777777"/>
    <w:sectPr w:rsidR="007C29AB" w:rsidSect="00320CF0">
      <w:footerReference w:type="default" r:id="rId16"/>
      <w:footerReference w:type="first" r:id="rId17"/>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2EDF" w:rsidRDefault="00BA2EDF" w14:paraId="02DE74F5" w14:textId="77777777">
      <w:r>
        <w:separator/>
      </w:r>
    </w:p>
  </w:endnote>
  <w:endnote w:type="continuationSeparator" w:id="0">
    <w:p w:rsidR="00BA2EDF" w:rsidRDefault="00BA2EDF" w14:paraId="2DA3F98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320CF0" w:rsidRDefault="00320CF0" w14:paraId="1CE6B13E" w14:textId="77777777">
        <w:pPr>
          <w:pStyle w:val="Footer"/>
          <w:jc w:val="right"/>
        </w:pPr>
      </w:p>
      <w:p w:rsidR="00320CF0" w:rsidP="00162B93" w:rsidRDefault="00320CF0" w14:paraId="592A4AFF" w14:textId="77777777">
        <w:pPr>
          <w:pStyle w:val="Footer"/>
          <w:tabs>
            <w:tab w:val="left" w:pos="3624"/>
            <w:tab w:val="right" w:pos="9747"/>
          </w:tabs>
        </w:pPr>
        <w:r>
          <w:rPr>
            <w:noProof/>
          </w:rPr>
          <w:drawing>
            <wp:anchor distT="0" distB="0" distL="114300" distR="114300" simplePos="0" relativeHeight="251657216" behindDoc="1" locked="0" layoutInCell="1" allowOverlap="1" wp14:anchorId="6F98B299" wp14:editId="500889B2">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320CF0" w:rsidRDefault="00320CF0" w14:paraId="468C10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CF0" w:rsidRDefault="00320CF0" w14:paraId="72976414" w14:textId="77777777">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2EDF" w:rsidRDefault="00BA2EDF" w14:paraId="0E51CAAB" w14:textId="77777777">
      <w:r>
        <w:separator/>
      </w:r>
    </w:p>
  </w:footnote>
  <w:footnote w:type="continuationSeparator" w:id="0">
    <w:p w:rsidR="00BA2EDF" w:rsidRDefault="00BA2EDF" w14:paraId="3891BE6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72d25a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412BCD"/>
    <w:multiLevelType w:val="hybridMultilevel"/>
    <w:tmpl w:val="E4BCA4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EB26C0"/>
    <w:multiLevelType w:val="hybridMultilevel"/>
    <w:tmpl w:val="82382EFE"/>
    <w:lvl w:ilvl="0" w:tplc="08090001">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2"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F1383E"/>
    <w:multiLevelType w:val="hybridMultilevel"/>
    <w:tmpl w:val="B68C86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D6A1ADB"/>
    <w:multiLevelType w:val="hybridMultilevel"/>
    <w:tmpl w:val="60D659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CB2FFC"/>
    <w:multiLevelType w:val="hybridMultilevel"/>
    <w:tmpl w:val="69AECF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1A5189"/>
    <w:multiLevelType w:val="hybridMultilevel"/>
    <w:tmpl w:val="3C586D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63E5EC9"/>
    <w:multiLevelType w:val="hybridMultilevel"/>
    <w:tmpl w:val="1C2E51E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3C15330C"/>
    <w:multiLevelType w:val="hybridMultilevel"/>
    <w:tmpl w:val="1A8824B0"/>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9" w15:restartNumberingAfterBreak="0">
    <w:nsid w:val="48B47438"/>
    <w:multiLevelType w:val="hybridMultilevel"/>
    <w:tmpl w:val="9062635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0" w15:restartNumberingAfterBreak="0">
    <w:nsid w:val="5CDB0058"/>
    <w:multiLevelType w:val="hybridMultilevel"/>
    <w:tmpl w:val="44EA2D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62C6761"/>
    <w:multiLevelType w:val="hybridMultilevel"/>
    <w:tmpl w:val="9E5232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5">
    <w:abstractNumId w:val="13"/>
  </w:num>
  <w:num w:numId="1" w16cid:durableId="2135250139">
    <w:abstractNumId w:val="8"/>
  </w:num>
  <w:num w:numId="2" w16cid:durableId="810486746">
    <w:abstractNumId w:val="12"/>
  </w:num>
  <w:num w:numId="3" w16cid:durableId="650402408">
    <w:abstractNumId w:val="2"/>
  </w:num>
  <w:num w:numId="4" w16cid:durableId="1457018057">
    <w:abstractNumId w:val="9"/>
  </w:num>
  <w:num w:numId="5" w16cid:durableId="509565718">
    <w:abstractNumId w:val="7"/>
  </w:num>
  <w:num w:numId="6" w16cid:durableId="1423405808">
    <w:abstractNumId w:val="7"/>
  </w:num>
  <w:num w:numId="7" w16cid:durableId="1139111418">
    <w:abstractNumId w:val="1"/>
  </w:num>
  <w:num w:numId="8" w16cid:durableId="1937201727">
    <w:abstractNumId w:val="6"/>
  </w:num>
  <w:num w:numId="9" w16cid:durableId="1177766745">
    <w:abstractNumId w:val="0"/>
  </w:num>
  <w:num w:numId="10" w16cid:durableId="1956521912">
    <w:abstractNumId w:val="3"/>
  </w:num>
  <w:num w:numId="11" w16cid:durableId="620960663">
    <w:abstractNumId w:val="5"/>
  </w:num>
  <w:num w:numId="12" w16cid:durableId="1969049160">
    <w:abstractNumId w:val="11"/>
  </w:num>
  <w:num w:numId="13" w16cid:durableId="2050521996">
    <w:abstractNumId w:val="4"/>
  </w:num>
  <w:num w:numId="14" w16cid:durableId="1386642633">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F0"/>
    <w:rsid w:val="001575FC"/>
    <w:rsid w:val="001E5FB7"/>
    <w:rsid w:val="002F3548"/>
    <w:rsid w:val="00320CF0"/>
    <w:rsid w:val="00402795"/>
    <w:rsid w:val="004C6EAD"/>
    <w:rsid w:val="00503DB4"/>
    <w:rsid w:val="005B588B"/>
    <w:rsid w:val="00643CF5"/>
    <w:rsid w:val="007C29AB"/>
    <w:rsid w:val="009C24AE"/>
    <w:rsid w:val="00A06BEA"/>
    <w:rsid w:val="00B945C6"/>
    <w:rsid w:val="00BA2EDF"/>
    <w:rsid w:val="00C35334"/>
    <w:rsid w:val="00DE6BA5"/>
    <w:rsid w:val="00FC344F"/>
    <w:rsid w:val="10424A84"/>
    <w:rsid w:val="224FC5DF"/>
    <w:rsid w:val="2533F9AB"/>
    <w:rsid w:val="256C1DC3"/>
    <w:rsid w:val="2D732CFC"/>
    <w:rsid w:val="3DCB5624"/>
    <w:rsid w:val="61409015"/>
    <w:rsid w:val="75CF8005"/>
    <w:rsid w:val="7F372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C344F"/>
  <w15:chartTrackingRefBased/>
  <w15:docId w15:val="{65762BDB-CA08-434C-98CA-C390DACD78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0CF0"/>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320CF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CF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CF0"/>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CF0"/>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CF0"/>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CF0"/>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CF0"/>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CF0"/>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CF0"/>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20CF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20CF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20CF0"/>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20CF0"/>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20CF0"/>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20CF0"/>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20CF0"/>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20CF0"/>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20CF0"/>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320CF0"/>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320CF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20CF0"/>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20CF0"/>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CF0"/>
    <w:pPr>
      <w:spacing w:before="160"/>
      <w:jc w:val="center"/>
    </w:pPr>
    <w:rPr>
      <w:i/>
      <w:iCs/>
      <w:color w:val="404040" w:themeColor="text1" w:themeTint="BF"/>
    </w:rPr>
  </w:style>
  <w:style w:type="character" w:styleId="QuoteChar" w:customStyle="1">
    <w:name w:val="Quote Char"/>
    <w:basedOn w:val="DefaultParagraphFont"/>
    <w:link w:val="Quote"/>
    <w:uiPriority w:val="29"/>
    <w:rsid w:val="00320CF0"/>
    <w:rPr>
      <w:i/>
      <w:iCs/>
      <w:color w:val="404040" w:themeColor="text1" w:themeTint="BF"/>
    </w:rPr>
  </w:style>
  <w:style w:type="paragraph" w:styleId="ListParagraph">
    <w:name w:val="List Paragraph"/>
    <w:basedOn w:val="Normal"/>
    <w:uiPriority w:val="34"/>
    <w:qFormat/>
    <w:rsid w:val="00320CF0"/>
    <w:pPr>
      <w:ind w:left="720"/>
      <w:contextualSpacing/>
    </w:pPr>
  </w:style>
  <w:style w:type="character" w:styleId="IntenseEmphasis">
    <w:name w:val="Intense Emphasis"/>
    <w:basedOn w:val="DefaultParagraphFont"/>
    <w:uiPriority w:val="21"/>
    <w:qFormat/>
    <w:rsid w:val="00320CF0"/>
    <w:rPr>
      <w:i/>
      <w:iCs/>
      <w:color w:val="0F4761" w:themeColor="accent1" w:themeShade="BF"/>
    </w:rPr>
  </w:style>
  <w:style w:type="paragraph" w:styleId="IntenseQuote">
    <w:name w:val="Intense Quote"/>
    <w:basedOn w:val="Normal"/>
    <w:next w:val="Normal"/>
    <w:link w:val="IntenseQuoteChar"/>
    <w:uiPriority w:val="30"/>
    <w:qFormat/>
    <w:rsid w:val="00320CF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20CF0"/>
    <w:rPr>
      <w:i/>
      <w:iCs/>
      <w:color w:val="0F4761" w:themeColor="accent1" w:themeShade="BF"/>
    </w:rPr>
  </w:style>
  <w:style w:type="character" w:styleId="IntenseReference">
    <w:name w:val="Intense Reference"/>
    <w:basedOn w:val="DefaultParagraphFont"/>
    <w:uiPriority w:val="32"/>
    <w:qFormat/>
    <w:rsid w:val="00320CF0"/>
    <w:rPr>
      <w:b/>
      <w:bCs/>
      <w:smallCaps/>
      <w:color w:val="0F4761" w:themeColor="accent1" w:themeShade="BF"/>
      <w:spacing w:val="5"/>
    </w:rPr>
  </w:style>
  <w:style w:type="paragraph" w:styleId="BodyText2">
    <w:name w:val="Body Text 2"/>
    <w:basedOn w:val="Normal"/>
    <w:link w:val="BodyText2Char"/>
    <w:rsid w:val="00320CF0"/>
    <w:rPr>
      <w:sz w:val="20"/>
    </w:rPr>
  </w:style>
  <w:style w:type="character" w:styleId="BodyText2Char" w:customStyle="1">
    <w:name w:val="Body Text 2 Char"/>
    <w:basedOn w:val="DefaultParagraphFont"/>
    <w:link w:val="BodyText2"/>
    <w:rsid w:val="00320CF0"/>
    <w:rPr>
      <w:rFonts w:eastAsia="Times New Roman" w:cs="Times New Roman"/>
      <w:kern w:val="0"/>
      <w:sz w:val="20"/>
      <w:szCs w:val="20"/>
      <w14:ligatures w14:val="none"/>
    </w:rPr>
  </w:style>
  <w:style w:type="paragraph" w:styleId="Footer">
    <w:name w:val="footer"/>
    <w:basedOn w:val="Normal"/>
    <w:link w:val="FooterChar"/>
    <w:uiPriority w:val="99"/>
    <w:rsid w:val="00320CF0"/>
    <w:pPr>
      <w:tabs>
        <w:tab w:val="center" w:pos="4153"/>
        <w:tab w:val="right" w:pos="8306"/>
      </w:tabs>
    </w:pPr>
  </w:style>
  <w:style w:type="character" w:styleId="FooterChar" w:customStyle="1">
    <w:name w:val="Footer Char"/>
    <w:basedOn w:val="DefaultParagraphFont"/>
    <w:link w:val="Footer"/>
    <w:uiPriority w:val="99"/>
    <w:rsid w:val="00320CF0"/>
    <w:rPr>
      <w:rFonts w:eastAsia="Times New Roman" w:cs="Times New Roman"/>
      <w:kern w:val="0"/>
      <w:szCs w:val="20"/>
      <w14:ligatures w14:val="none"/>
    </w:rPr>
  </w:style>
  <w:style w:type="character" w:styleId="Hyperlink">
    <w:name w:val="Hyperlink"/>
    <w:rsid w:val="00320CF0"/>
    <w:rPr>
      <w:color w:val="0000FF"/>
      <w:u w:val="single"/>
    </w:rPr>
  </w:style>
  <w:style w:type="character" w:styleId="Emphasis">
    <w:name w:val="Emphasis"/>
    <w:basedOn w:val="DefaultParagraphFont"/>
    <w:uiPriority w:val="20"/>
    <w:qFormat/>
    <w:rsid w:val="00320CF0"/>
    <w:rPr>
      <w:i/>
      <w:iCs/>
    </w:rPr>
  </w:style>
  <w:style w:type="character" w:styleId="Arial12" w:customStyle="1">
    <w:name w:val="Arial 12"/>
    <w:basedOn w:val="DefaultParagraphFont"/>
    <w:uiPriority w:val="1"/>
    <w:rsid w:val="00320CF0"/>
    <w:rPr>
      <w:rFonts w:ascii="Arial" w:hAnsi="Arial"/>
      <w:sz w:val="24"/>
    </w:rPr>
  </w:style>
  <w:style w:type="character" w:styleId="PlaceholderText">
    <w:name w:val="Placeholder Text"/>
    <w:basedOn w:val="DefaultParagraphFont"/>
    <w:uiPriority w:val="99"/>
    <w:semiHidden/>
    <w:rsid w:val="00320CF0"/>
    <w:rPr>
      <w:color w:val="808080"/>
    </w:rPr>
  </w:style>
  <w:style w:type="paragraph" w:styleId="paragraph" w:customStyle="1">
    <w:name w:val="paragraph"/>
    <w:basedOn w:val="Normal"/>
    <w:rsid w:val="00320CF0"/>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320CF0"/>
  </w:style>
  <w:style w:type="character" w:styleId="eop" w:customStyle="1">
    <w:name w:val="eop"/>
    <w:basedOn w:val="DefaultParagraphFont"/>
    <w:rsid w:val="00320CF0"/>
  </w:style>
  <w:style w:type="paragraph" w:styleId="Default" w:customStyle="1">
    <w:name w:val="Default"/>
    <w:rsid w:val="00DE6BA5"/>
    <w:pPr>
      <w:autoSpaceDE w:val="0"/>
      <w:autoSpaceDN w:val="0"/>
      <w:adjustRightInd w:val="0"/>
      <w:spacing w:after="0" w:line="240" w:lineRule="auto"/>
    </w:pPr>
    <w:rPr>
      <w:rFonts w:eastAsia="Times New Roman"/>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image" Target="media/image5.png"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1.xml" Id="rId21" /><Relationship Type="http://schemas.openxmlformats.org/officeDocument/2006/relationships/image" Target="media/image1.png" Id="rId7" /><Relationship Type="http://schemas.openxmlformats.org/officeDocument/2006/relationships/hyperlink" Target="https://www.careers.suffolk.gov.uk/" TargetMode="External" Id="rId12" /><Relationship Type="http://schemas.openxmlformats.org/officeDocument/2006/relationships/footer" Target="footer2.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4.png" Id="rId11" /><Relationship Type="http://schemas.openxmlformats.org/officeDocument/2006/relationships/footnotes" Target="footnotes.xml" Id="rId5" /><Relationship Type="http://schemas.openxmlformats.org/officeDocument/2006/relationships/hyperlink" Target="https://www.careers.suffolk.gov.uk/" TargetMode="External" Id="rId15" /><Relationship Type="http://schemas.openxmlformats.org/officeDocument/2006/relationships/customXml" Target="../customXml/item3.xml" Id="rId23" /><Relationship Type="http://schemas.openxmlformats.org/officeDocument/2006/relationships/hyperlink" Target="https://www.suffolk.gov.uk/jobs-and-careers/working-for-suffolk-county-council/our-weaspire-values/" TargetMode="External" Id="rId10" /><Relationship Type="http://schemas.openxmlformats.org/officeDocument/2006/relationships/glossaryDocument" Target="glossary/document.xml"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hyperlink" Target="https://sccrecruit.blob.core.windows.net/assets/SCC/Other-Docs/17.06.2020_%20CUSTOMER_COMMITMENT_POSTER.pdf" TargetMode="External" Id="rId14" /><Relationship Type="http://schemas.openxmlformats.org/officeDocument/2006/relationships/customXml" Target="../customXml/item2.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7406C202AE451C81ADE703A893073A"/>
        <w:category>
          <w:name w:val="General"/>
          <w:gallery w:val="placeholder"/>
        </w:category>
        <w:types>
          <w:type w:val="bbPlcHdr"/>
        </w:types>
        <w:behaviors>
          <w:behavior w:val="content"/>
        </w:behaviors>
        <w:guid w:val="{33094AB1-4463-4D45-8D5C-36EF463F7EA7}"/>
      </w:docPartPr>
      <w:docPartBody>
        <w:p xmlns:wp14="http://schemas.microsoft.com/office/word/2010/wordml" w:rsidR="00B36183" w:rsidP="009C24AE" w:rsidRDefault="009C24AE" w14:paraId="54FBB16C" wp14:textId="77777777">
          <w:pPr>
            <w:pStyle w:val="E07406C202AE451C81ADE703A893073A"/>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4AE"/>
    <w:rsid w:val="000C2EE8"/>
    <w:rsid w:val="00643CF5"/>
    <w:rsid w:val="009C24AE"/>
    <w:rsid w:val="00B36183"/>
    <w:rsid w:val="00B94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4AE"/>
    <w:rPr>
      <w:color w:val="808080"/>
    </w:rPr>
  </w:style>
  <w:style w:type="paragraph" w:customStyle="1" w:styleId="E07406C202AE451C81ADE703A893073A">
    <w:name w:val="E07406C202AE451C81ADE703A893073A"/>
    <w:rsid w:val="009C24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67E42810-DD8F-4439-8C79-8546C9831D60}"/>
</file>

<file path=customXml/itemProps2.xml><?xml version="1.0" encoding="utf-8"?>
<ds:datastoreItem xmlns:ds="http://schemas.openxmlformats.org/officeDocument/2006/customXml" ds:itemID="{5563113F-C9F2-451D-A65F-44CF4D83039C}"/>
</file>

<file path=customXml/itemProps3.xml><?xml version="1.0" encoding="utf-8"?>
<ds:datastoreItem xmlns:ds="http://schemas.openxmlformats.org/officeDocument/2006/customXml" ds:itemID="{662F3705-27F9-42C6-A9CD-336B9A39A1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Juliet Clark</lastModifiedBy>
  <revision>5</revision>
  <dcterms:created xsi:type="dcterms:W3CDTF">2025-10-31T15:56:00.0000000Z</dcterms:created>
  <dcterms:modified xsi:type="dcterms:W3CDTF">2025-11-05T14:34:05.7538472Z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4" name="docLang">
    <vt:lpwstr>en</vt:lpwstr>
  </property>
  <property fmtid="{D5CDD505-2E9C-101B-9397-08002B2CF9AE}" pid="5" name="MediaServiceImageTags">
    <vt:lpwstr/>
  </property>
</Properties>
</file>