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035469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F94056F"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F94056F"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4F94056F" w:rsidRDefault="004D095B" w14:paraId="27662F6A" w14:textId="367437F0">
            <w:pPr>
              <w:rPr>
                <w:rFonts w:cs="Arial"/>
              </w:rPr>
            </w:pPr>
            <w:r w:rsidRPr="4F94056F" w:rsidR="004D095B">
              <w:rPr>
                <w:rFonts w:cs="Arial"/>
              </w:rPr>
              <w:t>Green Access Delivery Manager</w:t>
            </w:r>
            <w:r w:rsidRPr="4F94056F" w:rsidR="6CE85C0C">
              <w:rPr>
                <w:rFonts w:cs="Arial"/>
              </w:rPr>
              <w:t xml:space="preserve"> (Sizewell C)</w:t>
            </w:r>
          </w:p>
        </w:tc>
      </w:tr>
      <w:tr w:rsidRPr="00F24FA7" w:rsidR="00040A1F" w:rsidTr="4F94056F"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4D095B" w14:paraId="676AF1C1" w14:textId="02C6318A">
            <w:pPr>
              <w:rPr>
                <w:rFonts w:cs="Arial"/>
                <w:color w:val="000000"/>
                <w:szCs w:val="24"/>
              </w:rPr>
            </w:pPr>
            <w:r>
              <w:rPr>
                <w:rFonts w:cs="Arial"/>
                <w:color w:val="000000"/>
                <w:szCs w:val="24"/>
              </w:rPr>
              <w:t>17771</w:t>
            </w:r>
          </w:p>
        </w:tc>
      </w:tr>
      <w:tr w:rsidRPr="00F24FA7" w:rsidR="00040A1F" w:rsidTr="4F94056F"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4D095B" w14:paraId="171E973A" w14:textId="3310E567">
            <w:pPr>
              <w:rPr>
                <w:rFonts w:cs="Arial"/>
                <w:color w:val="000000" w:themeColor="text1"/>
              </w:rPr>
            </w:pPr>
            <w:r>
              <w:rPr>
                <w:rFonts w:cs="Arial"/>
                <w:color w:val="000000" w:themeColor="text1"/>
              </w:rPr>
              <w:t>6 - £39,513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4F94056F"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4D095B" w14:paraId="7D4686D8" w14:textId="48F9EC14">
            <w:pPr>
              <w:rPr>
                <w:rFonts w:cs="Arial"/>
                <w:szCs w:val="24"/>
              </w:rPr>
            </w:pPr>
            <w:r>
              <w:rPr>
                <w:rFonts w:cs="Arial"/>
                <w:szCs w:val="24"/>
              </w:rPr>
              <w:t>Natural and Historic Environment – Rights of Way and Access team</w:t>
            </w:r>
          </w:p>
        </w:tc>
      </w:tr>
      <w:tr w:rsidRPr="00F24FA7" w:rsidR="00040A1F" w:rsidTr="4F94056F"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4D095B" w:rsidR="00040A1F" w:rsidRDefault="004D095B" w14:paraId="2707D7D8" w14:textId="0FD2A37B">
            <w:pPr>
              <w:rPr>
                <w:rFonts w:cs="Arial"/>
                <w:color w:val="000000"/>
                <w:szCs w:val="24"/>
              </w:rPr>
            </w:pPr>
            <w:r w:rsidRPr="004D095B">
              <w:rPr>
                <w:rFonts w:cs="Arial"/>
                <w:color w:val="000000"/>
                <w:szCs w:val="24"/>
              </w:rPr>
              <w:t>Phoenix House, 3 Goddard Road, Ipswich, IP1 5NP</w:t>
            </w:r>
            <w:r>
              <w:rPr>
                <w:rFonts w:cs="Arial"/>
                <w:color w:val="000000"/>
                <w:szCs w:val="24"/>
              </w:rPr>
              <w:t xml:space="preserve"> - Hybrid</w:t>
            </w:r>
          </w:p>
        </w:tc>
      </w:tr>
      <w:tr w:rsidRPr="00F24FA7" w:rsidR="00040A1F" w:rsidTr="4F94056F"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4D095B" w14:paraId="6D1F5090" w14:textId="1F2A56F3">
            <w:pPr>
              <w:rPr>
                <w:rFonts w:cs="Arial"/>
                <w:color w:val="000000"/>
                <w:szCs w:val="24"/>
              </w:rPr>
            </w:pPr>
            <w:r>
              <w:rPr>
                <w:rFonts w:cs="Arial"/>
                <w:color w:val="000000"/>
                <w:szCs w:val="24"/>
              </w:rPr>
              <w:t>37</w:t>
            </w:r>
          </w:p>
        </w:tc>
      </w:tr>
      <w:tr w:rsidRPr="00F24FA7" w:rsidR="00040A1F" w:rsidTr="4F94056F"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4D095B" w14:paraId="669B111E" w14:textId="55888FB3">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Pr="00F24FA7" w:rsidR="006639C1" w:rsidTr="4F94056F"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4D095B" w:rsidR="006639C1" w:rsidP="006639C1" w:rsidRDefault="006639C1" w14:paraId="6E43AD73" w14:textId="77777777">
            <w:pPr>
              <w:pStyle w:val="ListParagraph"/>
              <w:numPr>
                <w:ilvl w:val="0"/>
                <w:numId w:val="32"/>
              </w:numPr>
              <w:ind w:left="246" w:hanging="227"/>
              <w:rPr>
                <w:rFonts w:cs="Arial"/>
                <w:szCs w:val="24"/>
              </w:rPr>
            </w:pPr>
            <w:r w:rsidRPr="004D095B">
              <w:rPr>
                <w:rFonts w:cs="Arial"/>
                <w:szCs w:val="24"/>
              </w:rPr>
              <w:t>Working part time hours (eg different hours/days to those advertised)</w:t>
            </w:r>
          </w:p>
          <w:p w:rsidRPr="004D095B" w:rsidR="006639C1" w:rsidP="006639C1" w:rsidRDefault="006639C1" w14:paraId="35620BB1" w14:textId="77777777">
            <w:pPr>
              <w:pStyle w:val="ListParagraph"/>
              <w:numPr>
                <w:ilvl w:val="0"/>
                <w:numId w:val="32"/>
              </w:numPr>
              <w:ind w:left="246" w:hanging="227"/>
              <w:rPr>
                <w:rFonts w:cs="Arial"/>
                <w:szCs w:val="24"/>
              </w:rPr>
            </w:pPr>
            <w:r w:rsidRPr="004D095B">
              <w:rPr>
                <w:rFonts w:cs="Arial"/>
                <w:szCs w:val="24"/>
              </w:rPr>
              <w:t>Job sharing</w:t>
            </w:r>
          </w:p>
          <w:p w:rsidRPr="004D095B" w:rsidR="006639C1" w:rsidP="006639C1" w:rsidRDefault="006639C1" w14:paraId="0D6742F8" w14:textId="77777777">
            <w:pPr>
              <w:pStyle w:val="ListParagraph"/>
              <w:numPr>
                <w:ilvl w:val="0"/>
                <w:numId w:val="32"/>
              </w:numPr>
              <w:ind w:left="246" w:hanging="227"/>
              <w:rPr>
                <w:rFonts w:cs="Arial"/>
                <w:szCs w:val="24"/>
              </w:rPr>
            </w:pPr>
            <w:r w:rsidRPr="004D095B">
              <w:rPr>
                <w:rFonts w:cs="Arial"/>
                <w:szCs w:val="24"/>
              </w:rPr>
              <w:t>Working compressed hours (eg a nine-day fortnight)</w:t>
            </w:r>
          </w:p>
          <w:p w:rsidRPr="004D095B" w:rsidR="006639C1" w:rsidP="006639C1" w:rsidRDefault="006639C1" w14:paraId="4D80EA60" w14:textId="77777777">
            <w:pPr>
              <w:pStyle w:val="ListParagraph"/>
              <w:numPr>
                <w:ilvl w:val="0"/>
                <w:numId w:val="32"/>
              </w:numPr>
              <w:ind w:left="246" w:hanging="227"/>
              <w:rPr>
                <w:rFonts w:cs="Arial"/>
                <w:szCs w:val="24"/>
              </w:rPr>
            </w:pPr>
            <w:r w:rsidRPr="004D095B">
              <w:rPr>
                <w:rFonts w:cs="Arial"/>
                <w:szCs w:val="24"/>
              </w:rPr>
              <w:t>Term time working (including partial term-time working)</w:t>
            </w:r>
          </w:p>
          <w:p w:rsidRPr="004D095B" w:rsidR="006639C1" w:rsidP="006639C1" w:rsidRDefault="006639C1" w14:paraId="65AC4D40" w14:textId="77777777">
            <w:pPr>
              <w:pStyle w:val="ListParagraph"/>
              <w:numPr>
                <w:ilvl w:val="0"/>
                <w:numId w:val="32"/>
              </w:numPr>
              <w:ind w:left="246" w:hanging="227"/>
              <w:rPr>
                <w:rFonts w:cs="Arial"/>
                <w:szCs w:val="24"/>
              </w:rPr>
            </w:pPr>
            <w:r w:rsidRPr="004D095B">
              <w:rPr>
                <w:rFonts w:cs="Arial"/>
                <w:szCs w:val="24"/>
              </w:rPr>
              <w:t>Use of flexitime / time off in lieu</w:t>
            </w:r>
          </w:p>
          <w:p w:rsidRPr="004D095B" w:rsidR="006639C1" w:rsidP="006639C1" w:rsidRDefault="006639C1" w14:paraId="1E1C6B11" w14:textId="77777777">
            <w:pPr>
              <w:pStyle w:val="ListParagraph"/>
              <w:numPr>
                <w:ilvl w:val="0"/>
                <w:numId w:val="32"/>
              </w:numPr>
              <w:ind w:left="246" w:hanging="227"/>
              <w:rPr>
                <w:rFonts w:cs="Arial"/>
                <w:szCs w:val="24"/>
              </w:rPr>
            </w:pPr>
            <w:r w:rsidRPr="004D095B">
              <w:rPr>
                <w:rFonts w:cs="Arial"/>
                <w:szCs w:val="24"/>
              </w:rPr>
              <w:t>Hybrid working options, including some home working</w:t>
            </w:r>
          </w:p>
          <w:p w:rsidRPr="004D095B" w:rsidR="006639C1" w:rsidP="006639C1" w:rsidRDefault="006639C1" w14:paraId="43442459" w14:textId="77777777">
            <w:pPr>
              <w:pStyle w:val="ListParagraph"/>
              <w:numPr>
                <w:ilvl w:val="0"/>
                <w:numId w:val="32"/>
              </w:numPr>
              <w:ind w:left="246" w:hanging="227"/>
              <w:rPr>
                <w:rFonts w:cs="Arial"/>
                <w:szCs w:val="24"/>
              </w:rPr>
            </w:pPr>
            <w:r w:rsidRPr="004D095B">
              <w:rPr>
                <w:rFonts w:cs="Arial"/>
                <w:szCs w:val="24"/>
              </w:rPr>
              <w:t>Working from different Council buildings</w:t>
            </w:r>
          </w:p>
          <w:p w:rsidRPr="004D095B" w:rsidR="006639C1" w:rsidP="006639C1" w:rsidRDefault="006639C1" w14:paraId="28333483" w14:textId="77777777">
            <w:pPr>
              <w:pStyle w:val="ListParagraph"/>
              <w:numPr>
                <w:ilvl w:val="0"/>
                <w:numId w:val="32"/>
              </w:numPr>
              <w:ind w:left="246" w:hanging="227"/>
              <w:rPr>
                <w:rFonts w:cs="Arial"/>
                <w:szCs w:val="24"/>
              </w:rPr>
            </w:pPr>
            <w:r w:rsidRPr="004D095B">
              <w:rPr>
                <w:rFonts w:cs="Arial"/>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4D095B" w:rsidP="004D095B" w:rsidRDefault="004D095B" w14:paraId="159AEE65" w14:textId="77777777">
      <w:pPr>
        <w:rPr>
          <w:rFonts w:cs="Arial"/>
          <w:iCs/>
          <w:szCs w:val="24"/>
        </w:rPr>
      </w:pPr>
      <w:r>
        <w:rPr>
          <w:rFonts w:cs="Arial"/>
          <w:iCs/>
          <w:szCs w:val="24"/>
        </w:rPr>
        <w:t xml:space="preserve">To scope and deliver green access improvements included in the Sizewell C (SZC) Public Rights of Way Fund, and report to the SZC Rights of Way Working Group, in line with </w:t>
      </w:r>
      <w:r>
        <w:rPr>
          <w:rFonts w:cs="Arial"/>
          <w:iCs/>
          <w:szCs w:val="24"/>
        </w:rPr>
        <w:lastRenderedPageBreak/>
        <w:t>national and local planning policy, county council policies, duties, powers and the Green Access Strategy.</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4D095B" w:rsidR="004D095B" w:rsidP="004D095B" w:rsidRDefault="004D095B" w14:paraId="5F029723" w14:textId="6A40545C">
      <w:pPr>
        <w:rPr>
          <w:rFonts w:cs="Arial"/>
          <w:szCs w:val="24"/>
        </w:rPr>
      </w:pPr>
      <w:r w:rsidRPr="004D095B">
        <w:rPr>
          <w:rFonts w:cs="Arial"/>
          <w:szCs w:val="24"/>
        </w:rPr>
        <w:t xml:space="preserve">The </w:t>
      </w:r>
      <w:r>
        <w:rPr>
          <w:rFonts w:cs="Arial"/>
          <w:szCs w:val="24"/>
        </w:rPr>
        <w:t>Rights of Way (</w:t>
      </w:r>
      <w:r w:rsidRPr="004D095B">
        <w:rPr>
          <w:rFonts w:cs="Arial"/>
          <w:szCs w:val="24"/>
        </w:rPr>
        <w:t>ROW</w:t>
      </w:r>
      <w:r>
        <w:rPr>
          <w:rFonts w:cs="Arial"/>
          <w:szCs w:val="24"/>
        </w:rPr>
        <w:t>)</w:t>
      </w:r>
      <w:r w:rsidRPr="004D095B">
        <w:rPr>
          <w:rFonts w:cs="Arial"/>
          <w:szCs w:val="24"/>
        </w:rPr>
        <w:t xml:space="preserve"> &amp; Access service looks after the county council’s green access network. Green access includes public rights of way (</w:t>
      </w:r>
      <w:proofErr w:type="spellStart"/>
      <w:r w:rsidRPr="004D095B">
        <w:rPr>
          <w:rFonts w:cs="Arial"/>
          <w:szCs w:val="24"/>
        </w:rPr>
        <w:t>PRoW</w:t>
      </w:r>
      <w:proofErr w:type="spellEnd"/>
      <w:r w:rsidRPr="004D095B">
        <w:rPr>
          <w:rFonts w:cs="Arial"/>
          <w:szCs w:val="24"/>
        </w:rPr>
        <w:t>), open access and informal routes and moving about on foot, on bicycle or on horseback. The service works in partnership with others to manage the wider green access network which, in addition to public rights of way, includes other formal routes, such as cycle paths, less formal routes, such as permissive paths, and areas of open access.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D095B" w:rsidP="004D095B" w:rsidRDefault="004D095B" w14:paraId="2D454E48" w14:textId="77777777">
      <w:pPr>
        <w:numPr>
          <w:ilvl w:val="0"/>
          <w:numId w:val="35"/>
        </w:numPr>
        <w:rPr>
          <w:rFonts w:cs="Arial"/>
          <w:szCs w:val="24"/>
        </w:rPr>
      </w:pPr>
      <w:r>
        <w:rPr>
          <w:rFonts w:cs="Arial"/>
          <w:szCs w:val="24"/>
        </w:rPr>
        <w:t>Scope and negotiate access improvements in liaison with colleagues, users, other public bodies, landowners and developers,</w:t>
      </w:r>
    </w:p>
    <w:p w:rsidR="004D095B" w:rsidP="004D095B" w:rsidRDefault="004D095B" w14:paraId="56D8EA56" w14:textId="77777777">
      <w:pPr>
        <w:pStyle w:val="ListParagraph"/>
        <w:numPr>
          <w:ilvl w:val="0"/>
          <w:numId w:val="35"/>
        </w:numPr>
        <w:rPr>
          <w:rFonts w:cs="Arial"/>
          <w:szCs w:val="24"/>
        </w:rPr>
      </w:pPr>
      <w:r>
        <w:rPr>
          <w:rFonts w:cs="Arial"/>
          <w:szCs w:val="24"/>
        </w:rPr>
        <w:t>Deliver a long-distance shared use amenity route along the Suffolk Coast,</w:t>
      </w:r>
    </w:p>
    <w:p w:rsidR="004D095B" w:rsidP="004D095B" w:rsidRDefault="004D095B" w14:paraId="5AA2B856" w14:textId="77777777">
      <w:pPr>
        <w:pStyle w:val="ListParagraph"/>
        <w:numPr>
          <w:ilvl w:val="0"/>
          <w:numId w:val="35"/>
        </w:numPr>
        <w:rPr>
          <w:rFonts w:cs="Arial"/>
          <w:szCs w:val="24"/>
        </w:rPr>
      </w:pPr>
      <w:r>
        <w:rPr>
          <w:rFonts w:cs="Arial"/>
          <w:szCs w:val="24"/>
        </w:rPr>
        <w:t>Develop and promote new access routes including circular walks and open access,</w:t>
      </w:r>
    </w:p>
    <w:p w:rsidR="004D095B" w:rsidP="004D095B" w:rsidRDefault="004D095B" w14:paraId="2F86A5F1" w14:textId="77777777">
      <w:pPr>
        <w:numPr>
          <w:ilvl w:val="0"/>
          <w:numId w:val="35"/>
        </w:numPr>
        <w:rPr>
          <w:rFonts w:cs="Arial"/>
          <w:szCs w:val="24"/>
        </w:rPr>
      </w:pPr>
      <w:r>
        <w:rPr>
          <w:rFonts w:cs="Arial"/>
          <w:szCs w:val="24"/>
        </w:rPr>
        <w:t>Lead on enhancement and protection of walking and cycling access in the planning process,</w:t>
      </w:r>
    </w:p>
    <w:p w:rsidR="004D095B" w:rsidP="004D095B" w:rsidRDefault="004D095B" w14:paraId="5B98DB33" w14:textId="77777777">
      <w:pPr>
        <w:numPr>
          <w:ilvl w:val="0"/>
          <w:numId w:val="35"/>
        </w:numPr>
        <w:rPr>
          <w:rFonts w:cs="Arial"/>
          <w:szCs w:val="24"/>
        </w:rPr>
      </w:pPr>
      <w:r>
        <w:rPr>
          <w:rFonts w:cs="Arial"/>
          <w:szCs w:val="24"/>
        </w:rPr>
        <w:t>Project manage complete delivery of schemes,</w:t>
      </w:r>
    </w:p>
    <w:p w:rsidR="004D095B" w:rsidP="004D095B" w:rsidRDefault="004D095B" w14:paraId="121E2CC4" w14:textId="77777777">
      <w:pPr>
        <w:numPr>
          <w:ilvl w:val="0"/>
          <w:numId w:val="35"/>
        </w:numPr>
        <w:rPr>
          <w:rFonts w:cs="Arial"/>
          <w:szCs w:val="24"/>
        </w:rPr>
      </w:pPr>
      <w:r>
        <w:rPr>
          <w:rFonts w:cs="Arial"/>
          <w:szCs w:val="24"/>
        </w:rPr>
        <w:t>Manage external contribution budgets, including raising orders, monitoring and preparing budget and progress reports, including for the SZC Rights of Way Working Group,</w:t>
      </w:r>
    </w:p>
    <w:p w:rsidR="004D095B" w:rsidP="004D095B" w:rsidRDefault="004D095B" w14:paraId="2AA80AA2" w14:textId="77777777">
      <w:pPr>
        <w:numPr>
          <w:ilvl w:val="0"/>
          <w:numId w:val="35"/>
        </w:numPr>
        <w:rPr>
          <w:rFonts w:cs="Arial"/>
          <w:szCs w:val="24"/>
        </w:rPr>
      </w:pPr>
      <w:r>
        <w:rPr>
          <w:rFonts w:cs="Arial"/>
          <w:szCs w:val="24"/>
        </w:rPr>
        <w:t>Liaison with those Nationally Significant Infrastructure Projects (NSIP) and other very large development applicants which might also cover the area impacted by SZC,</w:t>
      </w:r>
    </w:p>
    <w:p w:rsidR="004D095B" w:rsidP="004D095B" w:rsidRDefault="004D095B" w14:paraId="0BACC1DF" w14:textId="77777777">
      <w:pPr>
        <w:numPr>
          <w:ilvl w:val="0"/>
          <w:numId w:val="35"/>
        </w:numPr>
        <w:rPr>
          <w:rFonts w:cs="Arial"/>
          <w:szCs w:val="24"/>
        </w:rPr>
      </w:pPr>
      <w:r>
        <w:rPr>
          <w:rFonts w:cs="Arial"/>
          <w:szCs w:val="24"/>
        </w:rPr>
        <w:t>Prepare and implement works specifications in accordance with Construction Design Management regulations,</w:t>
      </w:r>
    </w:p>
    <w:p w:rsidR="004D095B" w:rsidP="004D095B" w:rsidRDefault="004D095B" w14:paraId="7D963364" w14:textId="77777777">
      <w:pPr>
        <w:numPr>
          <w:ilvl w:val="0"/>
          <w:numId w:val="35"/>
        </w:numPr>
        <w:rPr>
          <w:rFonts w:cs="Arial"/>
          <w:szCs w:val="24"/>
        </w:rPr>
      </w:pPr>
      <w:r>
        <w:rPr>
          <w:rFonts w:cs="Arial"/>
          <w:szCs w:val="24"/>
        </w:rPr>
        <w:t>Arrange quotes or tenders, award contracts, manage and monitor contractors,</w:t>
      </w:r>
    </w:p>
    <w:p w:rsidR="004D095B" w:rsidP="004D095B" w:rsidRDefault="004D095B" w14:paraId="063E8A0E" w14:textId="77777777">
      <w:pPr>
        <w:numPr>
          <w:ilvl w:val="0"/>
          <w:numId w:val="35"/>
        </w:numPr>
        <w:rPr>
          <w:rFonts w:cs="Arial"/>
          <w:szCs w:val="24"/>
        </w:rPr>
      </w:pPr>
      <w:r>
        <w:rPr>
          <w:rFonts w:cs="Arial"/>
          <w:szCs w:val="24"/>
        </w:rPr>
        <w:t>Negotiate and implement public path orders and other changes to the rights of way network, in discussion with the ROW &amp; Access definitive map team,</w:t>
      </w:r>
    </w:p>
    <w:p w:rsidR="004D095B" w:rsidP="004D095B" w:rsidRDefault="004D095B" w14:paraId="2842DEFA" w14:textId="77777777">
      <w:pPr>
        <w:numPr>
          <w:ilvl w:val="0"/>
          <w:numId w:val="35"/>
        </w:numPr>
        <w:rPr>
          <w:rFonts w:cs="Arial"/>
          <w:szCs w:val="24"/>
        </w:rPr>
      </w:pPr>
      <w:r>
        <w:rPr>
          <w:rFonts w:cs="Arial"/>
          <w:szCs w:val="24"/>
        </w:rPr>
        <w:t xml:space="preserve">Attend meetings and liaise with developers, local councils and councillors, landowners, user groups, statutory bodies and the </w:t>
      </w:r>
      <w:proofErr w:type="gramStart"/>
      <w:r>
        <w:rPr>
          <w:rFonts w:cs="Arial"/>
          <w:szCs w:val="24"/>
        </w:rPr>
        <w:t>general public</w:t>
      </w:r>
      <w:proofErr w:type="gramEnd"/>
      <w:r>
        <w:rPr>
          <w:rFonts w:cs="Arial"/>
          <w:szCs w:val="24"/>
        </w:rPr>
        <w:t>, providing advice and information on rights of way and access matters.</w:t>
      </w:r>
    </w:p>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4D095B" w:rsidR="004D095B" w:rsidP="004D095B" w:rsidRDefault="004D095B" w14:paraId="11FCEC2B" w14:textId="77777777">
      <w:pPr>
        <w:pStyle w:val="ListParagraph"/>
        <w:numPr>
          <w:ilvl w:val="0"/>
          <w:numId w:val="37"/>
        </w:numPr>
        <w:rPr>
          <w:rFonts w:cs="Arial"/>
          <w:bCs/>
          <w:szCs w:val="24"/>
        </w:rPr>
      </w:pPr>
      <w:r w:rsidRPr="004D095B">
        <w:rPr>
          <w:rFonts w:cs="Arial"/>
          <w:bCs/>
          <w:szCs w:val="24"/>
        </w:rPr>
        <w:t xml:space="preserve">Liaising with other local authorities and communities on a proposal to create and construct a new </w:t>
      </w:r>
      <w:proofErr w:type="spellStart"/>
      <w:r w:rsidRPr="004D095B">
        <w:rPr>
          <w:rFonts w:cs="Arial"/>
          <w:bCs/>
          <w:szCs w:val="24"/>
        </w:rPr>
        <w:t>PRoW</w:t>
      </w:r>
      <w:proofErr w:type="spellEnd"/>
      <w:r w:rsidRPr="004D095B">
        <w:rPr>
          <w:rFonts w:cs="Arial"/>
          <w:bCs/>
          <w:szCs w:val="24"/>
        </w:rPr>
        <w:t>,</w:t>
      </w:r>
    </w:p>
    <w:p w:rsidRPr="004D095B" w:rsidR="004D095B" w:rsidP="004D095B" w:rsidRDefault="004D095B" w14:paraId="2EFCD9FB" w14:textId="77777777">
      <w:pPr>
        <w:pStyle w:val="ListParagraph"/>
        <w:numPr>
          <w:ilvl w:val="0"/>
          <w:numId w:val="37"/>
        </w:numPr>
        <w:rPr>
          <w:rFonts w:cs="Arial"/>
          <w:bCs/>
          <w:szCs w:val="24"/>
        </w:rPr>
      </w:pPr>
      <w:r w:rsidRPr="004D095B">
        <w:rPr>
          <w:rFonts w:cs="Arial"/>
          <w:bCs/>
          <w:szCs w:val="24"/>
        </w:rPr>
        <w:t>Meeting a contractor to agree a works specification and construction phase plan,</w:t>
      </w:r>
    </w:p>
    <w:p w:rsidRPr="004D095B" w:rsidR="004D095B" w:rsidP="004D095B" w:rsidRDefault="004D095B" w14:paraId="35433A0A" w14:textId="77777777">
      <w:pPr>
        <w:pStyle w:val="ListParagraph"/>
        <w:numPr>
          <w:ilvl w:val="0"/>
          <w:numId w:val="37"/>
        </w:numPr>
        <w:rPr>
          <w:rFonts w:cs="Arial"/>
          <w:bCs/>
          <w:szCs w:val="24"/>
        </w:rPr>
      </w:pPr>
      <w:r w:rsidRPr="004D095B">
        <w:rPr>
          <w:rFonts w:cs="Arial"/>
          <w:bCs/>
          <w:szCs w:val="24"/>
        </w:rPr>
        <w:t>Tender a high value improvement scheme,</w:t>
      </w:r>
    </w:p>
    <w:p w:rsidRPr="004D095B" w:rsidR="004D095B" w:rsidP="004D095B" w:rsidRDefault="004D095B" w14:paraId="6F1672E3" w14:textId="77777777">
      <w:pPr>
        <w:pStyle w:val="ListParagraph"/>
        <w:numPr>
          <w:ilvl w:val="0"/>
          <w:numId w:val="37"/>
        </w:numPr>
        <w:rPr>
          <w:rFonts w:cs="Arial"/>
          <w:bCs/>
          <w:szCs w:val="24"/>
        </w:rPr>
      </w:pPr>
      <w:r w:rsidRPr="004D095B">
        <w:rPr>
          <w:rFonts w:cs="Arial"/>
          <w:bCs/>
          <w:szCs w:val="24"/>
        </w:rPr>
        <w:t xml:space="preserve">Meeting a National Grid NSIP manager whose application might result in disturbance to a </w:t>
      </w:r>
      <w:proofErr w:type="spellStart"/>
      <w:r w:rsidRPr="004D095B">
        <w:rPr>
          <w:rFonts w:cs="Arial"/>
          <w:bCs/>
          <w:szCs w:val="24"/>
        </w:rPr>
        <w:t>PRoW</w:t>
      </w:r>
      <w:proofErr w:type="spellEnd"/>
      <w:r w:rsidRPr="004D095B">
        <w:rPr>
          <w:rFonts w:cs="Arial"/>
          <w:bCs/>
          <w:szCs w:val="24"/>
        </w:rPr>
        <w:t xml:space="preserve"> you intend to improve, to plan the optimal point to proceed with your improvement,</w:t>
      </w:r>
    </w:p>
    <w:p w:rsidRPr="004D095B" w:rsidR="004D095B" w:rsidP="004D095B" w:rsidRDefault="004D095B" w14:paraId="4B4265D3" w14:textId="77777777">
      <w:pPr>
        <w:pStyle w:val="ListParagraph"/>
        <w:numPr>
          <w:ilvl w:val="0"/>
          <w:numId w:val="37"/>
        </w:numPr>
        <w:rPr>
          <w:rFonts w:cs="Arial"/>
          <w:bCs/>
          <w:szCs w:val="24"/>
        </w:rPr>
      </w:pPr>
      <w:r w:rsidRPr="004D095B">
        <w:rPr>
          <w:rFonts w:cs="Arial"/>
          <w:bCs/>
          <w:szCs w:val="24"/>
        </w:rPr>
        <w:t xml:space="preserve">Liaising with the definitive map team on changes to the </w:t>
      </w:r>
      <w:proofErr w:type="spellStart"/>
      <w:r w:rsidRPr="004D095B">
        <w:rPr>
          <w:rFonts w:cs="Arial"/>
          <w:bCs/>
          <w:szCs w:val="24"/>
        </w:rPr>
        <w:t>PRoW</w:t>
      </w:r>
      <w:proofErr w:type="spellEnd"/>
      <w:r w:rsidRPr="004D095B">
        <w:rPr>
          <w:rFonts w:cs="Arial"/>
          <w:bCs/>
          <w:szCs w:val="24"/>
        </w:rPr>
        <w:t xml:space="preserve"> network, producing specifications for construction works, discussing these with the area ROW &amp; Access office, liaising with affected land managers and tendering works contracts,</w:t>
      </w:r>
    </w:p>
    <w:p w:rsidRPr="004D095B" w:rsidR="004D095B" w:rsidP="004D095B" w:rsidRDefault="004D095B" w14:paraId="4D493721" w14:textId="77777777">
      <w:pPr>
        <w:pStyle w:val="ListParagraph"/>
        <w:numPr>
          <w:ilvl w:val="0"/>
          <w:numId w:val="37"/>
        </w:numPr>
        <w:rPr>
          <w:rFonts w:cs="Arial"/>
          <w:b/>
          <w:szCs w:val="24"/>
        </w:rPr>
      </w:pPr>
      <w:r w:rsidRPr="004D095B">
        <w:rPr>
          <w:rFonts w:cs="Arial"/>
          <w:bCs/>
          <w:szCs w:val="24"/>
        </w:rPr>
        <w:t>Awarding contracts, including monitoring and signing off,</w:t>
      </w:r>
    </w:p>
    <w:p w:rsidRPr="004D095B" w:rsidR="00401035" w:rsidP="004D095B" w:rsidRDefault="004D095B" w14:paraId="67B908FF" w14:textId="0CD4C0E9">
      <w:pPr>
        <w:pStyle w:val="ListParagraph"/>
        <w:numPr>
          <w:ilvl w:val="0"/>
          <w:numId w:val="37"/>
        </w:numPr>
        <w:rPr>
          <w:rFonts w:cs="Arial"/>
          <w:szCs w:val="24"/>
        </w:rPr>
      </w:pPr>
      <w:r w:rsidRPr="004D095B">
        <w:rPr>
          <w:rFonts w:cs="Arial"/>
          <w:bCs/>
          <w:szCs w:val="24"/>
        </w:rPr>
        <w:t>Meeting local community representatives and businesses to discuss enhancing and promoting local access through circular walks/ride, information and signage</w:t>
      </w:r>
    </w:p>
    <w:p w:rsidRPr="004D095B" w:rsidR="00C84CD6" w:rsidRDefault="00C84CD6" w14:paraId="08E26179" w14:textId="40F13918">
      <w:pPr>
        <w:rPr>
          <w:rFonts w:cs="Arial"/>
          <w:bCs/>
          <w:szCs w:val="24"/>
        </w:rPr>
      </w:pPr>
      <w:r w:rsidRPr="00F24FA7">
        <w:rPr>
          <w:rFonts w:cs="Arial"/>
          <w:szCs w:val="24"/>
        </w:rPr>
        <w:lastRenderedPageBreak/>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4D095B" w:rsidP="004D095B" w:rsidRDefault="004D095B" w14:paraId="50F7D544" w14:textId="77777777">
      <w:pPr>
        <w:numPr>
          <w:ilvl w:val="0"/>
          <w:numId w:val="38"/>
        </w:numPr>
        <w:rPr>
          <w:rFonts w:cs="Arial"/>
          <w:bCs/>
          <w:iCs/>
          <w:szCs w:val="24"/>
        </w:rPr>
      </w:pPr>
      <w:r>
        <w:rPr>
          <w:rFonts w:cs="Arial"/>
          <w:bCs/>
          <w:iCs/>
          <w:szCs w:val="24"/>
        </w:rPr>
        <w:t>Degree or equivalent in a relevant discipline/or equivalent experience,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4D095B" w:rsidR="003A2A96" w:rsidP="004D095B" w:rsidRDefault="0099172B" w14:paraId="1FFA06F0" w14:textId="6619B538">
      <w:pPr>
        <w:pStyle w:val="ListParagraph"/>
        <w:numPr>
          <w:ilvl w:val="0"/>
          <w:numId w:val="38"/>
        </w:numPr>
        <w:rPr>
          <w:rFonts w:cs="Arial"/>
          <w:bCs/>
          <w:szCs w:val="24"/>
        </w:rPr>
      </w:pPr>
      <w:r w:rsidRPr="004D095B">
        <w:rPr>
          <w:rFonts w:cs="Arial"/>
          <w:bCs/>
          <w:szCs w:val="24"/>
        </w:rPr>
        <w:t>Demonstrates a passion</w:t>
      </w:r>
      <w:r w:rsidRPr="004D095B" w:rsidR="007276E8">
        <w:rPr>
          <w:rFonts w:cs="Arial"/>
          <w:bCs/>
          <w:szCs w:val="24"/>
        </w:rPr>
        <w:t xml:space="preserve"> for making a positive difference for Suffolk.</w:t>
      </w:r>
    </w:p>
    <w:p w:rsidR="006512CC" w:rsidP="004D095B" w:rsidRDefault="006512CC" w14:paraId="753E13D9" w14:textId="77777777">
      <w:pPr>
        <w:pStyle w:val="ListParagraph"/>
        <w:numPr>
          <w:ilvl w:val="0"/>
          <w:numId w:val="38"/>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4D095B">
        <w:rPr>
          <w:rStyle w:val="Hyperlink"/>
          <w:rFonts w:cs="Arial"/>
          <w:color w:val="2E74B5" w:themeColor="accent1" w:themeShade="BF"/>
          <w:szCs w:val="24"/>
        </w:rPr>
        <w:t>WE ASPIRE</w:t>
      </w:r>
      <w:r w:rsidRPr="004D095B">
        <w:rPr>
          <w:rStyle w:val="Hyperlink"/>
          <w:rFonts w:cs="Arial"/>
          <w:color w:val="2E74B5" w:themeColor="accent1" w:themeShade="BF"/>
          <w:szCs w:val="24"/>
        </w:rPr>
        <w:fldChar w:fldCharType="end"/>
      </w:r>
      <w:bookmarkEnd w:id="1"/>
      <w:r w:rsidRPr="004D095B">
        <w:rPr>
          <w:rFonts w:cs="Arial"/>
          <w:color w:val="2E74B5" w:themeColor="accent1" w:themeShade="BF"/>
          <w:szCs w:val="24"/>
        </w:rPr>
        <w:t xml:space="preserve"> </w:t>
      </w:r>
      <w:r>
        <w:t>Values and strives to lead by example in relation to these.</w:t>
      </w:r>
    </w:p>
    <w:p w:rsidR="00C65DC7" w:rsidP="004D095B" w:rsidRDefault="00C65DC7" w14:paraId="1E4E08C5" w14:textId="77777777">
      <w:pPr>
        <w:pStyle w:val="ListParagraph"/>
        <w:numPr>
          <w:ilvl w:val="0"/>
          <w:numId w:val="38"/>
        </w:numPr>
      </w:pPr>
      <w:r>
        <w:t>A strong commitment to fairness and Equality, Diversity and Inclusion (EDI).</w:t>
      </w:r>
    </w:p>
    <w:p w:rsidR="00BD198F" w:rsidP="004D095B" w:rsidRDefault="00BD198F" w14:paraId="42C752CC" w14:textId="77777777">
      <w:pPr>
        <w:pStyle w:val="ListParagraph"/>
        <w:numPr>
          <w:ilvl w:val="0"/>
          <w:numId w:val="38"/>
        </w:numPr>
      </w:pPr>
      <w:r>
        <w:t>Strives to continuously improve in everything they do, taking the initiative to learn and develop.</w:t>
      </w:r>
    </w:p>
    <w:p w:rsidRPr="004D095B" w:rsidR="007276E8" w:rsidP="004D095B" w:rsidRDefault="007D3698" w14:paraId="431B309D" w14:textId="40A53C70">
      <w:pPr>
        <w:pStyle w:val="ListParagraph"/>
        <w:numPr>
          <w:ilvl w:val="0"/>
          <w:numId w:val="38"/>
        </w:numPr>
        <w:rPr>
          <w:rFonts w:cs="Arial"/>
          <w:bCs/>
          <w:szCs w:val="24"/>
        </w:rPr>
      </w:pPr>
      <w:r w:rsidRPr="004D095B">
        <w:rPr>
          <w:rFonts w:cs="Arial"/>
          <w:bCs/>
          <w:szCs w:val="24"/>
        </w:rPr>
        <w:t>Brings creativity into their work</w:t>
      </w:r>
      <w:r w:rsidRPr="004D095B" w:rsidR="0077075D">
        <w:rPr>
          <w:rFonts w:cs="Arial"/>
          <w:bCs/>
          <w:szCs w:val="24"/>
        </w:rPr>
        <w:t xml:space="preserve"> through </w:t>
      </w:r>
      <w:r w:rsidRPr="004D095B" w:rsidR="001A1142">
        <w:rPr>
          <w:rFonts w:cs="Arial"/>
          <w:bCs/>
          <w:szCs w:val="24"/>
        </w:rPr>
        <w:t>innovation and</w:t>
      </w:r>
      <w:r w:rsidRPr="004D095B" w:rsidR="0077075D">
        <w:rPr>
          <w:rFonts w:cs="Arial"/>
          <w:bCs/>
          <w:szCs w:val="24"/>
        </w:rPr>
        <w:t xml:space="preserve"> open</w:t>
      </w:r>
      <w:r w:rsidRPr="004D095B" w:rsidR="001A1142">
        <w:rPr>
          <w:rFonts w:cs="Arial"/>
          <w:bCs/>
          <w:szCs w:val="24"/>
        </w:rPr>
        <w:t>ness</w:t>
      </w:r>
      <w:r w:rsidRPr="004D095B" w:rsidR="0077075D">
        <w:rPr>
          <w:rFonts w:cs="Arial"/>
          <w:bCs/>
          <w:szCs w:val="24"/>
        </w:rPr>
        <w:t xml:space="preserve"> to change.</w:t>
      </w:r>
    </w:p>
    <w:p w:rsidRPr="004D095B" w:rsidR="00A5398D" w:rsidP="004D095B" w:rsidRDefault="00A5398D" w14:paraId="133900C0" w14:textId="6D444934">
      <w:pPr>
        <w:pStyle w:val="ListParagraph"/>
        <w:numPr>
          <w:ilvl w:val="0"/>
          <w:numId w:val="38"/>
        </w:numPr>
        <w:rPr>
          <w:rFonts w:cs="Arial"/>
          <w:bCs/>
          <w:szCs w:val="24"/>
        </w:rPr>
      </w:pPr>
      <w:r w:rsidRPr="004D095B">
        <w:rPr>
          <w:rFonts w:cs="Arial"/>
          <w:bCs/>
          <w:szCs w:val="24"/>
        </w:rPr>
        <w:t xml:space="preserve">Collaborates well with others </w:t>
      </w:r>
      <w:r w:rsidRPr="004D095B" w:rsidR="0077075D">
        <w:rPr>
          <w:rFonts w:cs="Arial"/>
          <w:bCs/>
          <w:szCs w:val="24"/>
        </w:rPr>
        <w:t>and o</w:t>
      </w:r>
      <w:r w:rsidRPr="004D095B">
        <w:rPr>
          <w:rFonts w:cs="Arial"/>
          <w:bCs/>
          <w:szCs w:val="24"/>
        </w:rPr>
        <w:t xml:space="preserve">ffers assistance and support to </w:t>
      </w:r>
      <w:r w:rsidRPr="004D095B" w:rsidR="006A3826">
        <w:rPr>
          <w:rFonts w:cs="Arial"/>
          <w:bCs/>
          <w:szCs w:val="24"/>
        </w:rPr>
        <w:t>colleagues</w:t>
      </w:r>
      <w:r w:rsidRPr="004D095B">
        <w:rPr>
          <w:rFonts w:cs="Arial"/>
          <w:bCs/>
          <w:szCs w:val="24"/>
        </w:rPr>
        <w:t>.</w:t>
      </w:r>
    </w:p>
    <w:p w:rsidRPr="00F24FA7" w:rsidR="001B600C" w:rsidP="004D095B"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4D095B" w:rsidP="004D095B" w:rsidRDefault="004D095B" w14:paraId="39992751" w14:textId="77777777">
      <w:pPr>
        <w:numPr>
          <w:ilvl w:val="0"/>
          <w:numId w:val="38"/>
        </w:numPr>
        <w:rPr>
          <w:rFonts w:cs="Arial"/>
          <w:bCs/>
          <w:iCs/>
          <w:szCs w:val="24"/>
        </w:rPr>
      </w:pPr>
      <w:r>
        <w:rPr>
          <w:rFonts w:cs="Arial"/>
          <w:bCs/>
          <w:iCs/>
          <w:szCs w:val="24"/>
        </w:rPr>
        <w:t>Excellent project management skills and experience,</w:t>
      </w:r>
    </w:p>
    <w:p w:rsidR="004D095B" w:rsidP="004D095B" w:rsidRDefault="004D095B" w14:paraId="43862D0F" w14:textId="77777777">
      <w:pPr>
        <w:numPr>
          <w:ilvl w:val="0"/>
          <w:numId w:val="38"/>
        </w:numPr>
        <w:rPr>
          <w:rFonts w:cs="Arial"/>
          <w:bCs/>
          <w:iCs/>
          <w:szCs w:val="24"/>
        </w:rPr>
      </w:pPr>
      <w:r>
        <w:rPr>
          <w:rFonts w:cs="Arial"/>
          <w:bCs/>
          <w:iCs/>
          <w:szCs w:val="24"/>
        </w:rPr>
        <w:t>Excellent written, verbal and networking communication abilities,</w:t>
      </w:r>
    </w:p>
    <w:p w:rsidR="004D095B" w:rsidP="004D095B" w:rsidRDefault="004D095B" w14:paraId="0D7B821A" w14:textId="77777777">
      <w:pPr>
        <w:numPr>
          <w:ilvl w:val="0"/>
          <w:numId w:val="38"/>
        </w:numPr>
        <w:rPr>
          <w:rFonts w:cs="Arial"/>
          <w:bCs/>
          <w:iCs/>
          <w:szCs w:val="24"/>
        </w:rPr>
      </w:pPr>
      <w:r>
        <w:rPr>
          <w:rFonts w:cs="Arial"/>
          <w:bCs/>
          <w:iCs/>
          <w:szCs w:val="24"/>
        </w:rPr>
        <w:t>Proven negotiating and influencing skills, with diverse range of stakeholders,</w:t>
      </w:r>
    </w:p>
    <w:p w:rsidR="004D095B" w:rsidP="004D095B" w:rsidRDefault="004D095B" w14:paraId="563AD744" w14:textId="77777777">
      <w:pPr>
        <w:numPr>
          <w:ilvl w:val="0"/>
          <w:numId w:val="38"/>
        </w:numPr>
        <w:rPr>
          <w:rFonts w:cs="Arial"/>
          <w:bCs/>
          <w:iCs/>
          <w:szCs w:val="24"/>
        </w:rPr>
      </w:pPr>
      <w:r>
        <w:rPr>
          <w:rFonts w:cs="Arial"/>
          <w:bCs/>
          <w:iCs/>
          <w:szCs w:val="24"/>
        </w:rPr>
        <w:t>Knowledge and preferably experience of the role walking and cycling play in health and carbon reduction outcomes,</w:t>
      </w:r>
    </w:p>
    <w:p w:rsidR="004D095B" w:rsidP="004D095B" w:rsidRDefault="004D095B" w14:paraId="2A6131E8" w14:textId="77777777">
      <w:pPr>
        <w:numPr>
          <w:ilvl w:val="0"/>
          <w:numId w:val="38"/>
        </w:numPr>
        <w:rPr>
          <w:rFonts w:cs="Arial"/>
          <w:bCs/>
          <w:iCs/>
          <w:szCs w:val="24"/>
        </w:rPr>
      </w:pPr>
      <w:r>
        <w:rPr>
          <w:rFonts w:cs="Arial"/>
          <w:bCs/>
          <w:iCs/>
          <w:szCs w:val="24"/>
        </w:rPr>
        <w:t>Very good knowledge and experience of preparing and working to specifications and delivering works contracts to time, quality and budget,</w:t>
      </w:r>
    </w:p>
    <w:p w:rsidR="004D095B" w:rsidP="004D095B" w:rsidRDefault="004D095B" w14:paraId="6DC461D4" w14:textId="77777777">
      <w:pPr>
        <w:numPr>
          <w:ilvl w:val="0"/>
          <w:numId w:val="38"/>
        </w:numPr>
        <w:rPr>
          <w:rFonts w:cs="Arial"/>
          <w:bCs/>
          <w:iCs/>
          <w:szCs w:val="24"/>
        </w:rPr>
      </w:pPr>
      <w:r>
        <w:rPr>
          <w:rFonts w:cs="Arial"/>
          <w:bCs/>
          <w:iCs/>
          <w:szCs w:val="24"/>
        </w:rPr>
        <w:t>Very good budget management experience,</w:t>
      </w:r>
    </w:p>
    <w:p w:rsidR="004D095B" w:rsidP="004D095B" w:rsidRDefault="004D095B" w14:paraId="21E9E5F9" w14:textId="77777777">
      <w:pPr>
        <w:numPr>
          <w:ilvl w:val="0"/>
          <w:numId w:val="38"/>
        </w:numPr>
        <w:rPr>
          <w:rFonts w:cs="Arial"/>
          <w:bCs/>
          <w:iCs/>
          <w:szCs w:val="24"/>
        </w:rPr>
      </w:pPr>
      <w:r>
        <w:rPr>
          <w:rFonts w:cs="Arial"/>
          <w:bCs/>
          <w:iCs/>
          <w:szCs w:val="24"/>
        </w:rPr>
        <w:t>Good working knowledge of IT software, including mapping,</w:t>
      </w:r>
    </w:p>
    <w:p w:rsidR="004D095B" w:rsidP="004D095B" w:rsidRDefault="004D095B" w14:paraId="252840EC" w14:textId="77777777">
      <w:pPr>
        <w:numPr>
          <w:ilvl w:val="0"/>
          <w:numId w:val="38"/>
        </w:numPr>
        <w:rPr>
          <w:rFonts w:cs="Arial"/>
          <w:bCs/>
          <w:iCs/>
          <w:szCs w:val="24"/>
        </w:rPr>
      </w:pPr>
      <w:r>
        <w:rPr>
          <w:rFonts w:cs="Arial"/>
          <w:bCs/>
          <w:iCs/>
          <w:szCs w:val="24"/>
        </w:rPr>
        <w:t xml:space="preserve">Experienced and proven </w:t>
      </w:r>
      <w:proofErr w:type="spellStart"/>
      <w:r>
        <w:rPr>
          <w:rFonts w:cs="Arial"/>
          <w:bCs/>
          <w:iCs/>
          <w:szCs w:val="24"/>
        </w:rPr>
        <w:t>self starter</w:t>
      </w:r>
      <w:proofErr w:type="spellEnd"/>
      <w:r>
        <w:rPr>
          <w:rFonts w:cs="Arial"/>
          <w:bCs/>
          <w:iCs/>
          <w:szCs w:val="24"/>
        </w:rPr>
        <w:t>,</w:t>
      </w:r>
    </w:p>
    <w:p w:rsidR="004D095B" w:rsidP="004D095B" w:rsidRDefault="004D095B" w14:paraId="144F71CF" w14:textId="77777777">
      <w:pPr>
        <w:numPr>
          <w:ilvl w:val="0"/>
          <w:numId w:val="38"/>
        </w:numPr>
        <w:rPr>
          <w:rFonts w:cs="Arial"/>
          <w:bCs/>
          <w:iCs/>
          <w:szCs w:val="24"/>
        </w:rPr>
      </w:pPr>
      <w:r>
        <w:rPr>
          <w:rFonts w:cs="Arial"/>
          <w:bCs/>
          <w:iCs/>
          <w:szCs w:val="24"/>
        </w:rPr>
        <w:t>Excellent ability to plan workload effectively, organise resources and meet deadlines,</w:t>
      </w:r>
    </w:p>
    <w:p w:rsidR="004D095B" w:rsidP="004D095B" w:rsidRDefault="004D095B" w14:paraId="46CDBE08" w14:textId="77777777">
      <w:pPr>
        <w:numPr>
          <w:ilvl w:val="0"/>
          <w:numId w:val="38"/>
        </w:numPr>
        <w:rPr>
          <w:rFonts w:cs="Arial"/>
          <w:bCs/>
          <w:iCs/>
          <w:szCs w:val="24"/>
        </w:rPr>
      </w:pPr>
      <w:r>
        <w:rPr>
          <w:rFonts w:cs="Arial"/>
          <w:bCs/>
          <w:iCs/>
          <w:szCs w:val="24"/>
        </w:rPr>
        <w:t>A genuine commitment to improve access to the natural environment,</w:t>
      </w:r>
    </w:p>
    <w:p w:rsidR="004D095B" w:rsidP="004D095B" w:rsidRDefault="004D095B" w14:paraId="5E001CB6" w14:textId="77777777">
      <w:pPr>
        <w:numPr>
          <w:ilvl w:val="0"/>
          <w:numId w:val="38"/>
        </w:numPr>
        <w:rPr>
          <w:rFonts w:cs="Arial"/>
          <w:bCs/>
          <w:iCs/>
          <w:szCs w:val="24"/>
        </w:rPr>
      </w:pPr>
      <w:r>
        <w:rPr>
          <w:rFonts w:cs="Arial"/>
          <w:bCs/>
          <w:iCs/>
          <w:szCs w:val="24"/>
        </w:rPr>
        <w:t xml:space="preserve">Understanding of impact of large projects or developments on public services especially highways, and ability to think creatively about opportunities to improve walking and cycling access where funding might be available, </w:t>
      </w:r>
    </w:p>
    <w:p w:rsidR="004D095B" w:rsidP="004D095B" w:rsidRDefault="004D095B" w14:paraId="455A49DC" w14:textId="77777777">
      <w:pPr>
        <w:numPr>
          <w:ilvl w:val="0"/>
          <w:numId w:val="38"/>
        </w:numPr>
        <w:rPr>
          <w:rFonts w:cs="Arial"/>
          <w:bCs/>
          <w:iCs/>
          <w:szCs w:val="24"/>
        </w:rPr>
      </w:pPr>
      <w:r>
        <w:rPr>
          <w:rFonts w:cs="Arial"/>
          <w:bCs/>
          <w:iCs/>
          <w:szCs w:val="24"/>
        </w:rPr>
        <w:t>Experience of working to procedures. Experience of legal processes and regulations would be an advantage,</w:t>
      </w:r>
    </w:p>
    <w:p w:rsidR="004D095B" w:rsidP="004D095B" w:rsidRDefault="004D095B" w14:paraId="33D04B4C" w14:textId="77777777">
      <w:pPr>
        <w:numPr>
          <w:ilvl w:val="0"/>
          <w:numId w:val="38"/>
        </w:numPr>
        <w:rPr>
          <w:rFonts w:cs="Arial"/>
          <w:bCs/>
          <w:iCs/>
          <w:szCs w:val="24"/>
        </w:rPr>
      </w:pPr>
      <w:r>
        <w:rPr>
          <w:rFonts w:cs="Arial"/>
          <w:bCs/>
          <w:iCs/>
          <w:szCs w:val="24"/>
        </w:rPr>
        <w:t>Able to read, draw and interpret maps at varying scales,</w:t>
      </w:r>
    </w:p>
    <w:p w:rsidR="004D095B" w:rsidP="004D095B" w:rsidRDefault="004D095B" w14:paraId="58E57C4C" w14:textId="77777777">
      <w:pPr>
        <w:numPr>
          <w:ilvl w:val="0"/>
          <w:numId w:val="38"/>
        </w:numPr>
        <w:rPr>
          <w:rFonts w:cs="Arial"/>
          <w:bCs/>
          <w:iCs/>
          <w:szCs w:val="24"/>
        </w:rPr>
      </w:pPr>
      <w:r>
        <w:rPr>
          <w:rFonts w:cs="Arial"/>
          <w:bCs/>
          <w:iCs/>
          <w:szCs w:val="24"/>
        </w:rPr>
        <w:t>Good political awareness,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4D095B" w:rsidP="004D095B" w:rsidRDefault="004D095B" w14:paraId="1A67AA5E" w14:textId="77777777">
      <w:pPr>
        <w:numPr>
          <w:ilvl w:val="0"/>
          <w:numId w:val="38"/>
        </w:numPr>
        <w:rPr>
          <w:rFonts w:cs="Arial"/>
          <w:bCs/>
          <w:iCs/>
          <w:szCs w:val="24"/>
        </w:rPr>
      </w:pPr>
      <w:r>
        <w:rPr>
          <w:rFonts w:cs="Arial"/>
          <w:bCs/>
          <w:iCs/>
          <w:szCs w:val="24"/>
        </w:rPr>
        <w:t>Able to traverse long distances over all types of terrain.</w:t>
      </w:r>
    </w:p>
    <w:p w:rsidRPr="00F24FA7" w:rsidR="00CC1A18" w:rsidP="00CC1A18" w:rsidRDefault="00CC1A18" w14:paraId="195A7FA4" w14:textId="77777777">
      <w:pPr>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004D095B" w:rsidP="004D095B" w:rsidRDefault="004D095B" w14:paraId="4D2AE6FE" w14:textId="77777777">
      <w:pPr>
        <w:numPr>
          <w:ilvl w:val="0"/>
          <w:numId w:val="42"/>
        </w:numPr>
        <w:rPr>
          <w:rFonts w:cs="Arial"/>
          <w:bCs/>
          <w:iCs/>
          <w:szCs w:val="24"/>
        </w:rPr>
      </w:pPr>
      <w:r>
        <w:rPr>
          <w:rFonts w:cs="Arial"/>
          <w:bCs/>
          <w:iCs/>
          <w:szCs w:val="24"/>
        </w:rPr>
        <w:t>Knowledge of rights of way and access maintenance and protection procedures and legislation or associated discipline,</w:t>
      </w:r>
    </w:p>
    <w:p w:rsidR="004D095B" w:rsidP="004D095B" w:rsidRDefault="004D095B" w14:paraId="01EC86F4" w14:textId="77777777">
      <w:pPr>
        <w:numPr>
          <w:ilvl w:val="0"/>
          <w:numId w:val="42"/>
        </w:numPr>
        <w:rPr>
          <w:rFonts w:cs="Arial"/>
          <w:bCs/>
          <w:iCs/>
          <w:szCs w:val="24"/>
        </w:rPr>
      </w:pPr>
      <w:r>
        <w:rPr>
          <w:rFonts w:cs="Arial"/>
          <w:bCs/>
          <w:iCs/>
          <w:szCs w:val="24"/>
        </w:rPr>
        <w:t>Able to interpret and apply legislation,</w:t>
      </w:r>
    </w:p>
    <w:p w:rsidR="004D095B" w:rsidP="004D095B" w:rsidRDefault="004D095B" w14:paraId="6A01E899" w14:textId="77777777">
      <w:pPr>
        <w:numPr>
          <w:ilvl w:val="0"/>
          <w:numId w:val="42"/>
        </w:numPr>
        <w:rPr>
          <w:rFonts w:cs="Arial"/>
          <w:bCs/>
          <w:iCs/>
          <w:szCs w:val="24"/>
        </w:rPr>
      </w:pPr>
      <w:r>
        <w:rPr>
          <w:rFonts w:cs="Arial"/>
          <w:bCs/>
          <w:iCs/>
          <w:szCs w:val="24"/>
        </w:rPr>
        <w:t>Knowledge and experience of the planning process,</w:t>
      </w:r>
    </w:p>
    <w:p w:rsidR="004D095B" w:rsidP="004D095B" w:rsidRDefault="004D095B" w14:paraId="66452AFF" w14:textId="77777777">
      <w:pPr>
        <w:numPr>
          <w:ilvl w:val="0"/>
          <w:numId w:val="42"/>
        </w:numPr>
        <w:rPr>
          <w:rFonts w:cs="Arial"/>
          <w:bCs/>
          <w:iCs/>
          <w:szCs w:val="24"/>
        </w:rPr>
      </w:pPr>
      <w:r>
        <w:rPr>
          <w:rFonts w:cs="Arial"/>
          <w:bCs/>
          <w:iCs/>
          <w:szCs w:val="24"/>
        </w:rPr>
        <w:t>Awareness of income generation and partnership working,</w:t>
      </w:r>
    </w:p>
    <w:p w:rsidR="004D095B" w:rsidP="004D095B" w:rsidRDefault="004D095B" w14:paraId="068F5B52" w14:textId="77777777">
      <w:pPr>
        <w:numPr>
          <w:ilvl w:val="0"/>
          <w:numId w:val="42"/>
        </w:numPr>
        <w:rPr>
          <w:rFonts w:cs="Arial"/>
          <w:bCs/>
          <w:iCs/>
          <w:szCs w:val="24"/>
        </w:rPr>
      </w:pPr>
      <w:r>
        <w:rPr>
          <w:rFonts w:cs="Arial"/>
          <w:bCs/>
          <w:iCs/>
          <w:szCs w:val="24"/>
        </w:rPr>
        <w:lastRenderedPageBreak/>
        <w:t>Good presentation skills in relation to public speaking and reporting at meetings,</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D095B" w:rsidR="00DD33EA" w:rsidP="004D095B" w:rsidRDefault="00DD33EA" w14:paraId="7461FAE8" w14:textId="5711E405">
      <w:pPr>
        <w:rPr>
          <w:rStyle w:val="Arial12"/>
          <w:rFonts w:cs="Arial"/>
        </w:rPr>
      </w:pPr>
    </w:p>
    <w:p w:rsidRPr="004154BA" w:rsidR="00DD33EA" w:rsidP="00DD33EA" w:rsidRDefault="00DD33EA" w14:paraId="4DA0F559" w14:textId="46FFC9C9">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Pr="004154BA" w:rsid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lastRenderedPageBreak/>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31A655A"/>
    <w:multiLevelType w:val="hybridMultilevel"/>
    <w:tmpl w:val="91D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35761"/>
    <w:multiLevelType w:val="hybridMultilevel"/>
    <w:tmpl w:val="68F032EE"/>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34778"/>
    <w:multiLevelType w:val="hybridMultilevel"/>
    <w:tmpl w:val="7256B188"/>
    <w:lvl w:ilvl="0" w:tplc="BD4468D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48C2B80"/>
    <w:multiLevelType w:val="hybridMultilevel"/>
    <w:tmpl w:val="FB220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13F3E80"/>
    <w:multiLevelType w:val="hybridMultilevel"/>
    <w:tmpl w:val="D8D4BF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4539D9"/>
    <w:multiLevelType w:val="hybridMultilevel"/>
    <w:tmpl w:val="6C2689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36"/>
  </w:num>
  <w:num w:numId="3" w16cid:durableId="109785916">
    <w:abstractNumId w:val="33"/>
  </w:num>
  <w:num w:numId="4" w16cid:durableId="1369407402">
    <w:abstractNumId w:val="3"/>
  </w:num>
  <w:num w:numId="5" w16cid:durableId="1280799711">
    <w:abstractNumId w:val="31"/>
  </w:num>
  <w:num w:numId="6" w16cid:durableId="1934626137">
    <w:abstractNumId w:val="17"/>
  </w:num>
  <w:num w:numId="7" w16cid:durableId="1971128893">
    <w:abstractNumId w:val="10"/>
  </w:num>
  <w:num w:numId="8" w16cid:durableId="1055600">
    <w:abstractNumId w:val="21"/>
  </w:num>
  <w:num w:numId="9" w16cid:durableId="2119792363">
    <w:abstractNumId w:val="35"/>
  </w:num>
  <w:num w:numId="10" w16cid:durableId="1450854239">
    <w:abstractNumId w:val="34"/>
  </w:num>
  <w:num w:numId="11" w16cid:durableId="1620334117">
    <w:abstractNumId w:val="25"/>
  </w:num>
  <w:num w:numId="12" w16cid:durableId="1824853769">
    <w:abstractNumId w:val="27"/>
  </w:num>
  <w:num w:numId="13" w16cid:durableId="1119254085">
    <w:abstractNumId w:val="0"/>
  </w:num>
  <w:num w:numId="14" w16cid:durableId="1526945852">
    <w:abstractNumId w:val="32"/>
  </w:num>
  <w:num w:numId="15" w16cid:durableId="9262036">
    <w:abstractNumId w:val="39"/>
  </w:num>
  <w:num w:numId="16" w16cid:durableId="99688860">
    <w:abstractNumId w:val="30"/>
  </w:num>
  <w:num w:numId="17" w16cid:durableId="1951355858">
    <w:abstractNumId w:val="23"/>
  </w:num>
  <w:num w:numId="18" w16cid:durableId="497309260">
    <w:abstractNumId w:val="19"/>
  </w:num>
  <w:num w:numId="19" w16cid:durableId="1023017617">
    <w:abstractNumId w:val="16"/>
  </w:num>
  <w:num w:numId="20" w16cid:durableId="1137407001">
    <w:abstractNumId w:val="6"/>
  </w:num>
  <w:num w:numId="21" w16cid:durableId="282078090">
    <w:abstractNumId w:val="24"/>
  </w:num>
  <w:num w:numId="22" w16cid:durableId="557664061">
    <w:abstractNumId w:val="29"/>
  </w:num>
  <w:num w:numId="23" w16cid:durableId="1333951479">
    <w:abstractNumId w:val="1"/>
  </w:num>
  <w:num w:numId="24" w16cid:durableId="1880581652">
    <w:abstractNumId w:val="9"/>
  </w:num>
  <w:num w:numId="25" w16cid:durableId="943422885">
    <w:abstractNumId w:val="2"/>
  </w:num>
  <w:num w:numId="26" w16cid:durableId="2135250139">
    <w:abstractNumId w:val="18"/>
  </w:num>
  <w:num w:numId="27" w16cid:durableId="458839981">
    <w:abstractNumId w:val="26"/>
  </w:num>
  <w:num w:numId="28" w16cid:durableId="1749300570">
    <w:abstractNumId w:val="28"/>
  </w:num>
  <w:num w:numId="29" w16cid:durableId="3948240">
    <w:abstractNumId w:val="14"/>
  </w:num>
  <w:num w:numId="30" w16cid:durableId="435945565">
    <w:abstractNumId w:val="22"/>
  </w:num>
  <w:num w:numId="31" w16cid:durableId="810486746">
    <w:abstractNumId w:val="37"/>
  </w:num>
  <w:num w:numId="32" w16cid:durableId="650402408">
    <w:abstractNumId w:val="4"/>
  </w:num>
  <w:num w:numId="33" w16cid:durableId="899555430">
    <w:abstractNumId w:val="11"/>
  </w:num>
  <w:num w:numId="34" w16cid:durableId="1584298780">
    <w:abstractNumId w:val="15"/>
  </w:num>
  <w:num w:numId="35" w16cid:durableId="1582255868">
    <w:abstractNumId w:val="20"/>
    <w:lvlOverride w:ilvl="0"/>
    <w:lvlOverride w:ilvl="1"/>
    <w:lvlOverride w:ilvl="2"/>
    <w:lvlOverride w:ilvl="3"/>
    <w:lvlOverride w:ilvl="4"/>
    <w:lvlOverride w:ilvl="5"/>
    <w:lvlOverride w:ilvl="6"/>
    <w:lvlOverride w:ilvl="7"/>
    <w:lvlOverride w:ilvl="8"/>
  </w:num>
  <w:num w:numId="36" w16cid:durableId="8022984">
    <w:abstractNumId w:val="18"/>
    <w:lvlOverride w:ilvl="0"/>
    <w:lvlOverride w:ilvl="1"/>
    <w:lvlOverride w:ilvl="2"/>
    <w:lvlOverride w:ilvl="3"/>
    <w:lvlOverride w:ilvl="4"/>
    <w:lvlOverride w:ilvl="5"/>
    <w:lvlOverride w:ilvl="6"/>
    <w:lvlOverride w:ilvl="7"/>
    <w:lvlOverride w:ilvl="8"/>
  </w:num>
  <w:num w:numId="37" w16cid:durableId="1364213935">
    <w:abstractNumId w:val="13"/>
  </w:num>
  <w:num w:numId="38" w16cid:durableId="1810123214">
    <w:abstractNumId w:val="12"/>
  </w:num>
  <w:num w:numId="39" w16cid:durableId="1863743210">
    <w:abstractNumId w:val="38"/>
  </w:num>
  <w:num w:numId="40" w16cid:durableId="1776364481">
    <w:abstractNumId w:val="8"/>
  </w:num>
  <w:num w:numId="41" w16cid:durableId="262609835">
    <w:abstractNumId w:val="7"/>
  </w:num>
  <w:num w:numId="42" w16cid:durableId="212915381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E66"/>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095B"/>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EB4"/>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4F94056F"/>
    <w:rsid w:val="5077BF76"/>
    <w:rsid w:val="53C352F9"/>
    <w:rsid w:val="58DF9DB1"/>
    <w:rsid w:val="5E92ABC0"/>
    <w:rsid w:val="5F122E41"/>
    <w:rsid w:val="62D2FECA"/>
    <w:rsid w:val="6C1BF495"/>
    <w:rsid w:val="6CE85C0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49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0780801">
      <w:bodyDiv w:val="1"/>
      <w:marLeft w:val="0"/>
      <w:marRight w:val="0"/>
      <w:marTop w:val="0"/>
      <w:marBottom w:val="0"/>
      <w:divBdr>
        <w:top w:val="none" w:sz="0" w:space="0" w:color="auto"/>
        <w:left w:val="none" w:sz="0" w:space="0" w:color="auto"/>
        <w:bottom w:val="none" w:sz="0" w:space="0" w:color="auto"/>
        <w:right w:val="none" w:sz="0" w:space="0" w:color="auto"/>
      </w:divBdr>
    </w:div>
    <w:div w:id="12551587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33022051">
      <w:bodyDiv w:val="1"/>
      <w:marLeft w:val="0"/>
      <w:marRight w:val="0"/>
      <w:marTop w:val="0"/>
      <w:marBottom w:val="0"/>
      <w:divBdr>
        <w:top w:val="none" w:sz="0" w:space="0" w:color="auto"/>
        <w:left w:val="none" w:sz="0" w:space="0" w:color="auto"/>
        <w:bottom w:val="none" w:sz="0" w:space="0" w:color="auto"/>
        <w:right w:val="none" w:sz="0" w:space="0" w:color="auto"/>
      </w:divBdr>
    </w:div>
    <w:div w:id="829831012">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642720">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50065437">
      <w:bodyDiv w:val="1"/>
      <w:marLeft w:val="0"/>
      <w:marRight w:val="0"/>
      <w:marTop w:val="0"/>
      <w:marBottom w:val="0"/>
      <w:divBdr>
        <w:top w:val="none" w:sz="0" w:space="0" w:color="auto"/>
        <w:left w:val="none" w:sz="0" w:space="0" w:color="auto"/>
        <w:bottom w:val="none" w:sz="0" w:space="0" w:color="auto"/>
        <w:right w:val="none" w:sz="0" w:space="0" w:color="auto"/>
      </w:divBdr>
    </w:div>
    <w:div w:id="1602569393">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2E66"/>
    <w:rsid w:val="00287079"/>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F0231ED2-0241-4928-BDE3-1873E8BC96AE}"/>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2025-01-03T13:54:00.0000000Z</dcterms:created>
  <dcterms:modified xsi:type="dcterms:W3CDTF">2025-01-06T10:22:55.5161071Z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