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ABC9BB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C45921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C45921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sdt>
          <w:sdtPr>
            <w:id w:val="1347675781"/>
            <w:placeholder>
              <w:docPart w:val="E7A722814DC449F4A122539F6F24BE88"/>
            </w:placeholder>
            <w:text w:multiLine="1"/>
            <w:rPr>
              <w:rFonts w:cs="Arial"/>
            </w:rPr>
          </w:sdtPr>
          <w:sdtEndPr>
            <w:rPr>
              <w:rFonts w:cs="Arial"/>
            </w:rPr>
          </w:sdtEndPr>
          <w:sdtContent>
            <w:tc>
              <w:tcPr>
                <w:tcW w:w="7329" w:type="dxa"/>
                <w:tcMar>
                  <w:top w:w="0" w:type="dxa"/>
                  <w:left w:w="108" w:type="dxa"/>
                  <w:bottom w:w="0" w:type="dxa"/>
                  <w:right w:w="108" w:type="dxa"/>
                </w:tcMar>
                <w:vAlign w:val="center"/>
              </w:tcPr>
              <w:p w:rsidRPr="0020778C" w:rsidR="00040A1F" w:rsidRDefault="00464F0B" w14:paraId="27662F6A" w14:textId="5BAB0F59">
                <w:pPr>
                  <w:rPr>
                    <w:rFonts w:cs="Arial"/>
                    <w:szCs w:val="24"/>
                  </w:rPr>
                </w:pPr>
                <w:r>
                  <w:rPr>
                    <w:rFonts w:cs="Arial"/>
                    <w:szCs w:val="24"/>
                  </w:rPr>
                  <w:t xml:space="preserve">Early Years &amp; Childcare </w:t>
                </w:r>
                <w:r w:rsidRPr="0020778C" w:rsidR="00E11057">
                  <w:rPr>
                    <w:rFonts w:cs="Arial"/>
                    <w:szCs w:val="24"/>
                  </w:rPr>
                  <w:t>Provider Development Officer</w:t>
                </w:r>
              </w:p>
            </w:tc>
          </w:sdtContent>
        </w:sdt>
      </w:tr>
      <w:tr w:rsidRPr="00F24FA7" w:rsidR="00040A1F" w:rsidTr="5C45921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20778C" w:rsidR="00040A1F" w:rsidRDefault="00464F0B" w14:paraId="676AF1C1" w14:textId="3CA914FA">
            <w:pPr>
              <w:rPr>
                <w:rFonts w:cs="Arial"/>
                <w:szCs w:val="24"/>
              </w:rPr>
            </w:pPr>
            <w:r>
              <w:rPr>
                <w:rFonts w:cs="Arial"/>
                <w:szCs w:val="24"/>
              </w:rPr>
              <w:t>17136</w:t>
            </w:r>
          </w:p>
        </w:tc>
      </w:tr>
      <w:tr w:rsidRPr="00F24FA7" w:rsidR="00E11057" w:rsidTr="5C45921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E11057" w:rsidP="00E11057" w:rsidRDefault="00E11057"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464F0B" w:rsidR="00E11057" w:rsidP="5C459212" w:rsidRDefault="00E11057" w14:paraId="602B2CBC" w14:textId="2E36ABB3">
            <w:pPr>
              <w:rPr>
                <w:rFonts w:cs="Arial"/>
              </w:rPr>
            </w:pPr>
            <w:r w:rsidRPr="5C459212" w:rsidR="00E11057">
              <w:rPr>
                <w:rFonts w:cs="Arial"/>
              </w:rPr>
              <w:t xml:space="preserve">6 – </w:t>
            </w:r>
            <w:sdt>
              <w:sdtPr>
                <w:id w:val="-1889105225"/>
                <w:text/>
                <w:placeholder>
                  <w:docPart w:val="C3B6117AC1124F44A65809390D3CA956"/>
                </w:placeholder>
                <w:rPr>
                  <w:rFonts w:cs="Arial"/>
                  <w:lang w:eastAsia="en-GB"/>
                </w:rPr>
              </w:sdtPr>
              <w:sdtContent>
                <w:r w:rsidRPr="5C459212" w:rsidR="00E11057">
                  <w:rPr>
                    <w:rFonts w:cs="Arial"/>
                    <w:lang w:eastAsia="en-GB"/>
                  </w:rPr>
                  <w:t>£3</w:t>
                </w:r>
                <w:r w:rsidRPr="5C459212" w:rsidR="0CB20DEA">
                  <w:rPr>
                    <w:rFonts w:cs="Arial"/>
                    <w:lang w:eastAsia="en-GB"/>
                  </w:rPr>
                  <w:t>9,513</w:t>
                </w:r>
              </w:sdtContent>
              <w:sdtEndPr>
                <w:rPr>
                  <w:rFonts w:cs="Arial"/>
                  <w:lang w:eastAsia="en-GB"/>
                </w:rPr>
              </w:sdtEndPr>
            </w:sdt>
            <w:r w:rsidRPr="5C459212" w:rsidR="00E11057">
              <w:rPr>
                <w:rFonts w:cs="Arial"/>
              </w:rPr>
              <w:t xml:space="preserve"> per annum</w:t>
            </w:r>
            <w:r w:rsidRPr="5C459212" w:rsidR="00464F0B">
              <w:rPr>
                <w:rFonts w:cs="Arial"/>
              </w:rPr>
              <w:t xml:space="preserve"> (pro rata if part time)</w:t>
            </w:r>
          </w:p>
          <w:p w:rsidRPr="0020778C" w:rsidR="00E11057" w:rsidP="00E11057" w:rsidRDefault="00E11057" w14:paraId="6B24447B" w14:textId="736004C1">
            <w:pPr>
              <w:rPr>
                <w:rFonts w:cs="Arial"/>
              </w:rPr>
            </w:pPr>
            <w:r w:rsidRPr="0020778C">
              <w:rPr>
                <w:rFonts w:eastAsia="Source Sans Pro" w:cs="Arial"/>
                <w:szCs w:val="24"/>
              </w:rPr>
              <w:t>This role includes performance related pay progression</w:t>
            </w:r>
          </w:p>
        </w:tc>
      </w:tr>
      <w:tr w:rsidRPr="00F24FA7" w:rsidR="00E11057" w:rsidTr="5C45921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E11057" w:rsidP="00E11057" w:rsidRDefault="00E11057" w14:paraId="62C01084" w14:textId="5FC03061">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20778C" w:rsidR="00E11057" w:rsidP="00E11057" w:rsidRDefault="00E11057" w14:paraId="7D4686D8" w14:textId="447D840B">
            <w:pPr>
              <w:rPr>
                <w:rFonts w:cs="Arial"/>
                <w:szCs w:val="24"/>
              </w:rPr>
            </w:pPr>
            <w:r w:rsidRPr="0020778C">
              <w:rPr>
                <w:rFonts w:cs="Arial"/>
                <w:szCs w:val="24"/>
              </w:rPr>
              <w:t xml:space="preserve">Early Years and Childcare </w:t>
            </w:r>
          </w:p>
        </w:tc>
      </w:tr>
      <w:tr w:rsidRPr="00F24FA7" w:rsidR="00E11057" w:rsidTr="5C45921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E11057" w:rsidP="00E11057" w:rsidRDefault="00E11057"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E0162" w:rsidR="00E11057" w:rsidP="007E0162" w:rsidRDefault="007E0162" w14:paraId="2707D7D8" w14:textId="7AFB3310">
            <w:pPr>
              <w:rPr>
                <w:rFonts w:cs="Arial"/>
                <w:i/>
                <w:iCs/>
                <w:szCs w:val="24"/>
              </w:rPr>
            </w:pPr>
            <w:sdt>
              <w:sdtPr>
                <w:rPr>
                  <w:rFonts w:cs="Arial"/>
                  <w:szCs w:val="24"/>
                </w:rPr>
                <w:id w:val="-1090235277"/>
                <w:placeholder>
                  <w:docPart w:val="F84AC61D43D6438BBB15AD8D694FCD77"/>
                </w:placeholder>
                <w:text w:multiLine="1"/>
              </w:sdtPr>
              <w:sdtContent>
                <w:r w:rsidRPr="007E0162">
                  <w:rPr>
                    <w:rFonts w:cs="Arial"/>
                    <w:szCs w:val="24"/>
                  </w:rPr>
                  <w:t>Endeavour House, Russell Road, Ipswich, Suffolk, IP1 2BX</w:t>
                </w:r>
                <w:r w:rsidRPr="007E0162">
                  <w:rPr>
                    <w:rFonts w:cs="Arial"/>
                    <w:szCs w:val="24"/>
                  </w:rPr>
                  <w:br/>
                </w:r>
                <w:r w:rsidRPr="007E0162">
                  <w:rPr>
                    <w:rFonts w:cs="Arial"/>
                    <w:szCs w:val="24"/>
                  </w:rPr>
                  <w:t xml:space="preserve">West Suffolk House, Western Way, Bury St Edmunds, </w:t>
                </w:r>
                <w:r w:rsidRPr="007E0162" w:rsidR="003D4D4D">
                  <w:rPr>
                    <w:rFonts w:cs="Arial"/>
                    <w:szCs w:val="24"/>
                  </w:rPr>
                  <w:t xml:space="preserve">Suffolk,  </w:t>
                </w:r>
                <w:r w:rsidRPr="007E0162">
                  <w:rPr>
                    <w:rFonts w:cs="Arial"/>
                    <w:szCs w:val="24"/>
                  </w:rPr>
                  <w:t xml:space="preserve"> </w:t>
                </w:r>
                <w:r w:rsidRPr="007E0162">
                  <w:rPr>
                    <w:rFonts w:cs="Arial"/>
                    <w:szCs w:val="24"/>
                  </w:rPr>
                  <w:br/>
                </w:r>
                <w:r w:rsidRPr="007E0162">
                  <w:rPr>
                    <w:rFonts w:cs="Arial"/>
                    <w:szCs w:val="24"/>
                  </w:rPr>
                  <w:t>IP33 3YU or</w:t>
                </w:r>
                <w:r w:rsidRPr="007E0162">
                  <w:rPr>
                    <w:rFonts w:cs="Arial"/>
                    <w:szCs w:val="24"/>
                  </w:rPr>
                  <w:br/>
                </w:r>
                <w:r w:rsidRPr="007E0162">
                  <w:rPr>
                    <w:rFonts w:cs="Arial"/>
                    <w:szCs w:val="24"/>
                  </w:rPr>
                  <w:t>Riverside, 4 Canning Road, Lowestoft, Suffolk, NR33 0EQ</w:t>
                </w:r>
                <w:r>
                  <w:rPr>
                    <w:rFonts w:cs="Arial"/>
                    <w:szCs w:val="24"/>
                  </w:rPr>
                  <w:t xml:space="preserve"> – Hybrid </w:t>
                </w:r>
              </w:sdtContent>
            </w:sdt>
          </w:p>
        </w:tc>
      </w:tr>
      <w:tr w:rsidRPr="00F24FA7" w:rsidR="00E11057" w:rsidTr="5C45921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E11057" w:rsidP="00E11057" w:rsidRDefault="00E11057"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E11057" w:rsidP="00E11057" w:rsidRDefault="00E11057" w14:paraId="6D1F5090" w14:textId="723D8905">
            <w:pPr>
              <w:rPr>
                <w:rFonts w:cs="Arial"/>
                <w:color w:val="000000"/>
                <w:szCs w:val="24"/>
              </w:rPr>
            </w:pPr>
            <w:r w:rsidRPr="0020778C">
              <w:rPr>
                <w:rFonts w:cs="Arial"/>
                <w:szCs w:val="24"/>
              </w:rPr>
              <w:t>29.6</w:t>
            </w:r>
          </w:p>
        </w:tc>
      </w:tr>
      <w:tr w:rsidRPr="00F24FA7" w:rsidR="00E11057" w:rsidTr="5C45921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E11057" w:rsidP="00E11057" w:rsidRDefault="00E11057"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E11057" w:rsidP="00E11057" w:rsidRDefault="003D4D4D" w14:paraId="669B111E" w14:textId="7F14B58F">
            <w:pPr>
              <w:rPr>
                <w:rFonts w:cs="Arial"/>
                <w:b/>
                <w:bCs/>
                <w:color w:val="000000"/>
                <w:szCs w:val="24"/>
              </w:rPr>
            </w:pPr>
            <w:sdt>
              <w:sdtPr>
                <w:rPr>
                  <w:rFonts w:cs="Arial"/>
                  <w:b/>
                  <w:bCs/>
                  <w:color w:val="000000"/>
                  <w:szCs w:val="24"/>
                </w:rPr>
                <w:id w:val="1299878592"/>
                <w:placeholder>
                  <w:docPart w:val="80C3A74E2F274D01838C0B8A43E654AF"/>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E11057">
                  <w:rPr>
                    <w:rFonts w:cs="Arial"/>
                    <w:b/>
                    <w:bCs/>
                    <w:color w:val="000000"/>
                    <w:szCs w:val="24"/>
                  </w:rPr>
                  <w:t>Permanent</w:t>
                </w:r>
              </w:sdtContent>
            </w:sdt>
            <w:r w:rsidR="00E11057">
              <w:rPr>
                <w:rFonts w:cs="Arial"/>
                <w:b/>
                <w:bCs/>
                <w:color w:val="000000"/>
                <w:szCs w:val="24"/>
              </w:rPr>
              <w:t xml:space="preserve"> </w:t>
            </w:r>
          </w:p>
        </w:tc>
      </w:tr>
      <w:tr w:rsidRPr="00F24FA7" w:rsidR="00E11057" w:rsidTr="5C45921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E11057" w:rsidP="00E11057" w:rsidRDefault="00E11057"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E11057" w:rsidP="00E11057" w:rsidRDefault="00E11057"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E11057" w:rsidP="00D1751E" w:rsidRDefault="00E11057" w14:paraId="6E43AD73" w14:textId="77777777">
            <w:pPr>
              <w:pStyle w:val="ListParagraph"/>
              <w:numPr>
                <w:ilvl w:val="0"/>
                <w:numId w:val="3"/>
              </w:numPr>
              <w:ind w:left="246" w:hanging="227"/>
              <w:rPr>
                <w:rFonts w:cs="Arial"/>
                <w:i/>
                <w:iCs/>
                <w:szCs w:val="24"/>
              </w:rPr>
            </w:pPr>
            <w:r w:rsidRPr="00877FCA">
              <w:rPr>
                <w:rFonts w:cs="Arial"/>
                <w:i/>
                <w:iCs/>
                <w:szCs w:val="24"/>
              </w:rPr>
              <w:t>Working part time hours (eg different hours/days to those advertised)</w:t>
            </w:r>
          </w:p>
          <w:p w:rsidRPr="00877FCA" w:rsidR="00E11057" w:rsidP="00D1751E" w:rsidRDefault="00E11057" w14:paraId="35620BB1" w14:textId="77777777">
            <w:pPr>
              <w:pStyle w:val="ListParagraph"/>
              <w:numPr>
                <w:ilvl w:val="0"/>
                <w:numId w:val="3"/>
              </w:numPr>
              <w:ind w:left="246" w:hanging="227"/>
              <w:rPr>
                <w:rFonts w:cs="Arial"/>
                <w:i/>
                <w:iCs/>
                <w:szCs w:val="24"/>
              </w:rPr>
            </w:pPr>
            <w:r w:rsidRPr="00877FCA">
              <w:rPr>
                <w:rFonts w:cs="Arial"/>
                <w:i/>
                <w:iCs/>
                <w:szCs w:val="24"/>
              </w:rPr>
              <w:t>Job sharing</w:t>
            </w:r>
          </w:p>
          <w:p w:rsidRPr="00877FCA" w:rsidR="00E11057" w:rsidP="00D1751E" w:rsidRDefault="00E11057" w14:paraId="0D6742F8" w14:textId="77777777">
            <w:pPr>
              <w:pStyle w:val="ListParagraph"/>
              <w:numPr>
                <w:ilvl w:val="0"/>
                <w:numId w:val="3"/>
              </w:numPr>
              <w:ind w:left="246" w:hanging="227"/>
              <w:rPr>
                <w:rFonts w:cs="Arial"/>
                <w:i/>
                <w:iCs/>
                <w:szCs w:val="24"/>
              </w:rPr>
            </w:pPr>
            <w:r w:rsidRPr="00877FCA">
              <w:rPr>
                <w:rFonts w:cs="Arial"/>
                <w:i/>
                <w:iCs/>
                <w:szCs w:val="24"/>
              </w:rPr>
              <w:t>Working compressed hours (eg a nine-day fortnight)</w:t>
            </w:r>
          </w:p>
          <w:p w:rsidRPr="00877FCA" w:rsidR="00E11057" w:rsidP="00D1751E" w:rsidRDefault="00E11057" w14:paraId="65AC4D40" w14:textId="77777777">
            <w:pPr>
              <w:pStyle w:val="ListParagraph"/>
              <w:numPr>
                <w:ilvl w:val="0"/>
                <w:numId w:val="3"/>
              </w:numPr>
              <w:ind w:left="246" w:hanging="227"/>
              <w:rPr>
                <w:rFonts w:cs="Arial"/>
                <w:i/>
                <w:iCs/>
                <w:szCs w:val="24"/>
              </w:rPr>
            </w:pPr>
            <w:r w:rsidRPr="00877FCA">
              <w:rPr>
                <w:rFonts w:cs="Arial"/>
                <w:i/>
                <w:iCs/>
                <w:szCs w:val="24"/>
              </w:rPr>
              <w:t>Use of flexitime / time off in lieu</w:t>
            </w:r>
          </w:p>
          <w:p w:rsidRPr="00877FCA" w:rsidR="00E11057" w:rsidP="00D1751E" w:rsidRDefault="00E11057" w14:paraId="1E1C6B11" w14:textId="77777777">
            <w:pPr>
              <w:pStyle w:val="ListParagraph"/>
              <w:numPr>
                <w:ilvl w:val="0"/>
                <w:numId w:val="3"/>
              </w:numPr>
              <w:ind w:left="246" w:hanging="227"/>
              <w:rPr>
                <w:rFonts w:cs="Arial"/>
                <w:i/>
                <w:iCs/>
                <w:szCs w:val="24"/>
              </w:rPr>
            </w:pPr>
            <w:r w:rsidRPr="00877FCA">
              <w:rPr>
                <w:rFonts w:cs="Arial"/>
                <w:i/>
                <w:iCs/>
                <w:szCs w:val="24"/>
              </w:rPr>
              <w:t>Hybrid working options, including some home working</w:t>
            </w:r>
          </w:p>
          <w:p w:rsidRPr="00877FCA" w:rsidR="00E11057" w:rsidP="00D1751E" w:rsidRDefault="00E11057" w14:paraId="43442459" w14:textId="77777777">
            <w:pPr>
              <w:pStyle w:val="ListParagraph"/>
              <w:numPr>
                <w:ilvl w:val="0"/>
                <w:numId w:val="3"/>
              </w:numPr>
              <w:ind w:left="246" w:hanging="227"/>
              <w:rPr>
                <w:rFonts w:cs="Arial"/>
                <w:i/>
                <w:iCs/>
                <w:szCs w:val="24"/>
              </w:rPr>
            </w:pPr>
            <w:r w:rsidRPr="00877FCA">
              <w:rPr>
                <w:rFonts w:cs="Arial"/>
                <w:i/>
                <w:iCs/>
                <w:szCs w:val="24"/>
              </w:rPr>
              <w:t>Working from different Council buildings</w:t>
            </w:r>
          </w:p>
          <w:p w:rsidR="00E11057" w:rsidP="00D1751E" w:rsidRDefault="00E11057" w14:paraId="28333483" w14:textId="77777777">
            <w:pPr>
              <w:pStyle w:val="ListParagraph"/>
              <w:numPr>
                <w:ilvl w:val="0"/>
                <w:numId w:val="3"/>
              </w:numPr>
              <w:ind w:left="246" w:hanging="227"/>
              <w:rPr>
                <w:rFonts w:cs="Arial"/>
                <w:i/>
                <w:iCs/>
                <w:szCs w:val="24"/>
              </w:rPr>
            </w:pPr>
            <w:r w:rsidRPr="00877FCA">
              <w:rPr>
                <w:rFonts w:cs="Arial"/>
                <w:i/>
                <w:iCs/>
                <w:szCs w:val="24"/>
              </w:rPr>
              <w:t>Working adjusted core hours (eg starting later and finishing later or other patterns)</w:t>
            </w:r>
          </w:p>
          <w:p w:rsidRPr="00877FCA" w:rsidR="0020778C" w:rsidP="0020778C" w:rsidRDefault="0020778C" w14:paraId="46CE6688" w14:textId="77777777">
            <w:pPr>
              <w:pStyle w:val="ListParagraph"/>
              <w:ind w:left="246"/>
              <w:rPr>
                <w:rFonts w:cs="Arial"/>
                <w:i/>
                <w:iCs/>
                <w:szCs w:val="24"/>
              </w:rPr>
            </w:pPr>
          </w:p>
          <w:p w:rsidRPr="00F24FA7" w:rsidR="00E11057" w:rsidP="00E11057" w:rsidRDefault="0020778C" w14:paraId="39D2F73F" w14:textId="73E15917">
            <w:pPr>
              <w:rPr>
                <w:rFonts w:cs="Arial"/>
                <w:i/>
                <w:iCs/>
                <w:szCs w:val="24"/>
              </w:rPr>
            </w:pPr>
            <w:r w:rsidRPr="00F24FA7">
              <w:rPr>
                <w:rFonts w:cs="Arial"/>
                <w:szCs w:val="24"/>
              </w:rPr>
              <w:t>All flexible working preferences will be considered alongside the individual demands and nature of the role.</w:t>
            </w: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Pr="00346FB5" w:rsidR="0020778C" w:rsidP="0020778C" w:rsidRDefault="0020778C" w14:paraId="1D611584" w14:textId="2527F1FB">
      <w:pPr>
        <w:rPr>
          <w:rStyle w:val="Emphasis"/>
          <w:rFonts w:cs="Arial"/>
          <w:i w:val="0"/>
          <w:iCs w:val="0"/>
          <w:szCs w:val="24"/>
        </w:rPr>
      </w:pPr>
      <w:r w:rsidRPr="00326EA3">
        <w:rPr>
          <w:rFonts w:cs="Arial"/>
          <w:szCs w:val="24"/>
        </w:rPr>
        <w:t>The responsibility of the Children and Young People’s Directorate (CYP) is to ensure the safety, well-being and learning of children and young people.</w:t>
      </w:r>
      <w:r>
        <w:rPr>
          <w:rFonts w:cs="Arial"/>
          <w:szCs w:val="24"/>
        </w:rPr>
        <w:t xml:space="preserve"> </w:t>
      </w:r>
      <w:r w:rsidRPr="00326EA3">
        <w:rPr>
          <w:rFonts w:cs="Arial"/>
          <w:szCs w:val="24"/>
        </w:rPr>
        <w:t>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20778C" w:rsidP="0020778C" w:rsidRDefault="0020778C" w14:paraId="2C6024D0" w14:textId="7C1F0049">
      <w:pPr>
        <w:pStyle w:val="Default"/>
        <w:rPr>
          <w:bCs/>
          <w:color w:val="auto"/>
        </w:rPr>
      </w:pPr>
      <w:r>
        <w:rPr>
          <w:bCs/>
          <w:color w:val="auto"/>
        </w:rPr>
        <w:t>The Provider Development Officer</w:t>
      </w:r>
      <w:r w:rsidRPr="00C81797">
        <w:rPr>
          <w:bCs/>
          <w:color w:val="auto"/>
        </w:rPr>
        <w:t xml:space="preserve"> will work collaboratively with </w:t>
      </w:r>
      <w:r>
        <w:rPr>
          <w:bCs/>
          <w:color w:val="auto"/>
        </w:rPr>
        <w:t>the Early Years and Childcare Quality and Access team to commission and/or deliver specific training for early years childcare providers in the private, voluntary and independent sector.</w:t>
      </w:r>
    </w:p>
    <w:p w:rsidR="0020778C" w:rsidP="0020778C" w:rsidRDefault="0020778C" w14:paraId="7D3F7411" w14:textId="23015A93">
      <w:pPr>
        <w:pStyle w:val="Default"/>
        <w:rPr>
          <w:bCs/>
          <w:color w:val="auto"/>
        </w:rPr>
      </w:pPr>
      <w:r>
        <w:rPr>
          <w:bCs/>
          <w:color w:val="auto"/>
        </w:rPr>
        <w:t>You will provide information, guidance and advice to support their continuous development and to ensure they are enabled to achieve the best possible outcomes for children.</w:t>
      </w:r>
    </w:p>
    <w:p w:rsidRPr="00F24FA7" w:rsidR="00040A1F" w:rsidP="00756CEF" w:rsidRDefault="00040A1F" w14:paraId="1F845B7B" w14:textId="335097F2">
      <w:pPr>
        <w:rPr>
          <w:rFonts w:cs="Arial"/>
          <w:szCs w:val="24"/>
        </w:rPr>
      </w:pPr>
    </w:p>
    <w:p w:rsidRPr="00C81797" w:rsidR="00A15B7F" w:rsidP="00A15B7F" w:rsidRDefault="00A15B7F" w14:paraId="63DD6857" w14:textId="2F857DC1">
      <w:pPr>
        <w:pStyle w:val="Default"/>
        <w:rPr>
          <w:bCs/>
          <w:color w:val="auto"/>
        </w:rPr>
      </w:pPr>
      <w:r w:rsidRPr="00C81797">
        <w:rPr>
          <w:bCs/>
          <w:color w:val="auto"/>
        </w:rPr>
        <w:t xml:space="preserve">The </w:t>
      </w:r>
      <w:r>
        <w:rPr>
          <w:bCs/>
          <w:color w:val="auto"/>
        </w:rPr>
        <w:t xml:space="preserve">key areas of expertise for the </w:t>
      </w:r>
      <w:r w:rsidR="009E7B9D">
        <w:rPr>
          <w:bCs/>
          <w:color w:val="auto"/>
        </w:rPr>
        <w:t>Provider Development Officer</w:t>
      </w:r>
      <w:r w:rsidRPr="00C81797">
        <w:rPr>
          <w:bCs/>
          <w:color w:val="auto"/>
        </w:rPr>
        <w:t xml:space="preserve"> are:</w:t>
      </w:r>
    </w:p>
    <w:p w:rsidR="00A15B7F" w:rsidP="00D1751E" w:rsidRDefault="00A15B7F" w14:paraId="47004A99" w14:textId="77777777">
      <w:pPr>
        <w:pStyle w:val="Default"/>
        <w:numPr>
          <w:ilvl w:val="0"/>
          <w:numId w:val="4"/>
        </w:numPr>
        <w:rPr>
          <w:bCs/>
          <w:color w:val="auto"/>
        </w:rPr>
      </w:pPr>
      <w:r>
        <w:rPr>
          <w:bCs/>
          <w:color w:val="auto"/>
        </w:rPr>
        <w:t>Experience of facilitation and the development and delivery of learning</w:t>
      </w:r>
    </w:p>
    <w:p w:rsidR="00A15B7F" w:rsidP="00D1751E" w:rsidRDefault="00A15B7F" w14:paraId="713A9916" w14:textId="77777777">
      <w:pPr>
        <w:pStyle w:val="Default"/>
        <w:numPr>
          <w:ilvl w:val="0"/>
          <w:numId w:val="4"/>
        </w:numPr>
        <w:rPr>
          <w:bCs/>
          <w:color w:val="auto"/>
        </w:rPr>
      </w:pPr>
      <w:r>
        <w:rPr>
          <w:bCs/>
          <w:color w:val="auto"/>
        </w:rPr>
        <w:t>Experience of writing training specifications and evaluating provider submissions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180D91" w:rsidR="00A15B7F" w:rsidP="00A15B7F" w:rsidRDefault="00A15B7F" w14:paraId="502DE126" w14:textId="77777777">
      <w:pPr>
        <w:rPr>
          <w:rFonts w:cs="Arial" w:eastAsiaTheme="minorHAnsi"/>
          <w:szCs w:val="24"/>
        </w:rPr>
      </w:pPr>
      <w:r w:rsidRPr="00180D91">
        <w:rPr>
          <w:rFonts w:cs="Arial" w:eastAsiaTheme="minorHAnsi"/>
          <w:szCs w:val="24"/>
        </w:rPr>
        <w:t xml:space="preserve">The Early Years and Childcare (EYC) Service’s role in supporting quality in early years provision is crucial. Improving the quality of early years provision helps improve long term outcomes for children. High quality is central to an early years system that has the confidence of parents, delivers both positive experiences and good outcomes for children, and helps to diminish the difference between the most disadvantaged children and the rest. </w:t>
      </w:r>
    </w:p>
    <w:p w:rsidR="00A15B7F" w:rsidP="00A15B7F" w:rsidRDefault="00A15B7F" w14:paraId="0B234101" w14:textId="77777777">
      <w:pPr>
        <w:rPr>
          <w:rFonts w:cs="Arial" w:eastAsiaTheme="minorHAnsi"/>
          <w:szCs w:val="24"/>
        </w:rPr>
      </w:pPr>
    </w:p>
    <w:p w:rsidRPr="00180D91" w:rsidR="00A15B7F" w:rsidP="00A15B7F" w:rsidRDefault="00A15B7F" w14:paraId="628180CD" w14:textId="77777777">
      <w:pPr>
        <w:rPr>
          <w:rFonts w:cs="Arial" w:eastAsiaTheme="minorHAnsi"/>
          <w:szCs w:val="24"/>
        </w:rPr>
      </w:pPr>
      <w:r w:rsidRPr="00180D91">
        <w:rPr>
          <w:rFonts w:cs="Arial" w:eastAsiaTheme="minorHAnsi"/>
          <w:szCs w:val="24"/>
        </w:rPr>
        <w:t>The Government’s commitment to providing 30 hours of funded childcare to working families means that more children will spend longer hours in formal childcare. We have a responsibility to make sure that these children are spending their time in high quality care that supports child development and learning.</w:t>
      </w:r>
    </w:p>
    <w:p w:rsidR="00A15B7F" w:rsidP="00A15B7F" w:rsidRDefault="00A15B7F" w14:paraId="1D373694" w14:textId="77777777">
      <w:pPr>
        <w:rPr>
          <w:rFonts w:cs="Arial" w:eastAsiaTheme="minorHAnsi"/>
          <w:szCs w:val="24"/>
        </w:rPr>
      </w:pPr>
    </w:p>
    <w:p w:rsidR="00A15B7F" w:rsidP="00A15B7F" w:rsidRDefault="00A15B7F" w14:paraId="6A359A23" w14:textId="77777777">
      <w:pPr>
        <w:rPr>
          <w:rFonts w:cs="Arial" w:eastAsiaTheme="minorHAnsi"/>
          <w:szCs w:val="24"/>
        </w:rPr>
      </w:pPr>
      <w:r w:rsidRPr="00180D91">
        <w:rPr>
          <w:rFonts w:cs="Arial" w:eastAsiaTheme="minorHAnsi"/>
          <w:szCs w:val="24"/>
        </w:rPr>
        <w:t>The role of the service is critical in supporting early years providers to deliver flexible and high-quality care to children with special educational needs and disabilities (SEND).</w:t>
      </w:r>
    </w:p>
    <w:p w:rsidR="00A15B7F" w:rsidP="00A15B7F" w:rsidRDefault="00A15B7F" w14:paraId="256730C5" w14:textId="77777777">
      <w:pPr>
        <w:rPr>
          <w:rFonts w:cs="Arial" w:eastAsiaTheme="minorHAnsi"/>
          <w:szCs w:val="24"/>
        </w:rPr>
      </w:pPr>
    </w:p>
    <w:p w:rsidR="00A15B7F" w:rsidP="00A15B7F" w:rsidRDefault="00A15B7F" w14:paraId="02C6B94E" w14:textId="77777777">
      <w:pPr>
        <w:rPr>
          <w:rFonts w:cs="Arial" w:eastAsiaTheme="minorHAnsi"/>
          <w:szCs w:val="24"/>
        </w:rPr>
      </w:pPr>
      <w:r w:rsidRPr="00180D91">
        <w:rPr>
          <w:rFonts w:cs="Arial" w:eastAsiaTheme="minorHAnsi"/>
          <w:szCs w:val="24"/>
        </w:rPr>
        <w:t>The EYC service has a sufficiency duty which is</w:t>
      </w:r>
      <w:r>
        <w:rPr>
          <w:rFonts w:cs="Arial" w:eastAsiaTheme="minorHAnsi"/>
          <w:szCs w:val="24"/>
        </w:rPr>
        <w:t xml:space="preserve"> </w:t>
      </w:r>
      <w:r w:rsidRPr="00180D91">
        <w:rPr>
          <w:rFonts w:cs="Arial" w:eastAsiaTheme="minorHAnsi"/>
          <w:szCs w:val="24"/>
        </w:rPr>
        <w:t>to secure sufficient childcare, so far as is reasonably practicable, for working parents, or parents who are studying or training for employment, for children aged 0-14 (or up to 18 for disabled children).</w:t>
      </w:r>
    </w:p>
    <w:p w:rsidR="004D0063" w:rsidP="00A15B7F" w:rsidRDefault="004D0063" w14:paraId="065839CE" w14:textId="77777777">
      <w:pPr>
        <w:rPr>
          <w:rFonts w:cs="Arial" w:eastAsiaTheme="minorHAnsi"/>
          <w:szCs w:val="24"/>
        </w:rPr>
      </w:pPr>
    </w:p>
    <w:p w:rsidRPr="00C81797" w:rsidR="00A15B7F" w:rsidP="00A15B7F" w:rsidRDefault="004D0063" w14:paraId="6D9DA66C" w14:textId="33CC1083">
      <w:pPr>
        <w:pStyle w:val="Default"/>
        <w:rPr>
          <w:bCs/>
          <w:color w:val="auto"/>
        </w:rPr>
      </w:pPr>
      <w:r>
        <w:rPr>
          <w:bCs/>
          <w:color w:val="auto"/>
        </w:rPr>
        <w:t xml:space="preserve">The EYC service </w:t>
      </w:r>
      <w:r w:rsidR="00A15B7F">
        <w:rPr>
          <w:bCs/>
          <w:color w:val="auto"/>
        </w:rPr>
        <w:t xml:space="preserve">Workforce Development </w:t>
      </w:r>
      <w:r w:rsidR="008A0621">
        <w:rPr>
          <w:bCs/>
          <w:color w:val="auto"/>
        </w:rPr>
        <w:t>team</w:t>
      </w:r>
      <w:r w:rsidR="00A15B7F">
        <w:rPr>
          <w:bCs/>
          <w:color w:val="auto"/>
        </w:rPr>
        <w:t xml:space="preserve"> provide the infrastructure for learning to support</w:t>
      </w:r>
      <w:r w:rsidRPr="00C81797" w:rsidR="00A15B7F">
        <w:rPr>
          <w:bCs/>
          <w:color w:val="auto"/>
        </w:rPr>
        <w:t xml:space="preserve"> </w:t>
      </w:r>
      <w:r w:rsidR="00A15B7F">
        <w:rPr>
          <w:bCs/>
          <w:color w:val="auto"/>
        </w:rPr>
        <w:t>the continued development of practice</w:t>
      </w:r>
      <w:r w:rsidRPr="00C81797" w:rsidR="00A15B7F">
        <w:rPr>
          <w:bCs/>
          <w:color w:val="auto"/>
        </w:rPr>
        <w:t xml:space="preserve"> of practitioners</w:t>
      </w:r>
      <w:r w:rsidR="00A15B7F">
        <w:rPr>
          <w:bCs/>
          <w:color w:val="auto"/>
        </w:rPr>
        <w:t xml:space="preserve"> and managers</w:t>
      </w:r>
      <w:r w:rsidRPr="00C81797" w:rsidR="00A15B7F">
        <w:rPr>
          <w:bCs/>
          <w:color w:val="auto"/>
        </w:rPr>
        <w:t xml:space="preserve"> in the </w:t>
      </w:r>
      <w:r w:rsidR="008A0621">
        <w:rPr>
          <w:bCs/>
          <w:color w:val="auto"/>
        </w:rPr>
        <w:t>p</w:t>
      </w:r>
      <w:r w:rsidRPr="00C81797" w:rsidR="00A15B7F">
        <w:rPr>
          <w:bCs/>
          <w:color w:val="auto"/>
        </w:rPr>
        <w:t xml:space="preserve">rivate, </w:t>
      </w:r>
      <w:r w:rsidR="008A0621">
        <w:rPr>
          <w:bCs/>
          <w:color w:val="auto"/>
        </w:rPr>
        <w:t>v</w:t>
      </w:r>
      <w:r w:rsidRPr="00C81797" w:rsidR="00A15B7F">
        <w:rPr>
          <w:bCs/>
          <w:color w:val="auto"/>
        </w:rPr>
        <w:t xml:space="preserve">oluntary and </w:t>
      </w:r>
      <w:r w:rsidR="008A0621">
        <w:rPr>
          <w:bCs/>
          <w:color w:val="auto"/>
        </w:rPr>
        <w:t>i</w:t>
      </w:r>
      <w:r w:rsidRPr="00C81797" w:rsidR="00A15B7F">
        <w:rPr>
          <w:bCs/>
          <w:color w:val="auto"/>
        </w:rPr>
        <w:t>ndepende</w:t>
      </w:r>
      <w:r w:rsidR="00A15B7F">
        <w:rPr>
          <w:bCs/>
          <w:color w:val="auto"/>
        </w:rPr>
        <w:t xml:space="preserve">nt </w:t>
      </w:r>
      <w:r w:rsidR="008A0621">
        <w:rPr>
          <w:bCs/>
          <w:color w:val="auto"/>
        </w:rPr>
        <w:t>c</w:t>
      </w:r>
      <w:r>
        <w:rPr>
          <w:bCs/>
          <w:color w:val="auto"/>
        </w:rPr>
        <w:t>hildcare sector</w:t>
      </w:r>
      <w:r w:rsidR="00A15B7F">
        <w:rPr>
          <w:bCs/>
          <w:color w:val="auto"/>
        </w:rPr>
        <w:t xml:space="preserve">. </w:t>
      </w:r>
    </w:p>
    <w:p w:rsidRPr="00C81797" w:rsidR="00A15B7F" w:rsidP="00A15B7F" w:rsidRDefault="00A15B7F" w14:paraId="54066A41" w14:textId="77777777">
      <w:pPr>
        <w:pStyle w:val="Default"/>
        <w:rPr>
          <w:bCs/>
          <w:color w:val="auto"/>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bookmarkStart w:name="_Hlk181366054" w:id="1"/>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bookmarkEnd w:id="1"/>
    <w:p w:rsidRPr="004D0063" w:rsidR="004D0063" w:rsidP="6EDB0032" w:rsidRDefault="004D0063" w14:paraId="3416D2A1" w14:textId="71AE37EA">
      <w:pPr>
        <w:rPr>
          <w:rFonts w:cs="Arial"/>
        </w:rPr>
      </w:pPr>
      <w:r w:rsidRPr="6EDB0032" w:rsidR="004D0063">
        <w:rPr>
          <w:rFonts w:cs="Arial"/>
        </w:rPr>
        <w:t>The Provider Development Officer will be expected to work closely with the Early Years and Childcare</w:t>
      </w:r>
      <w:r w:rsidRPr="6EDB0032" w:rsidR="3F83FFC7">
        <w:rPr>
          <w:rFonts w:cs="Arial"/>
        </w:rPr>
        <w:t xml:space="preserve"> </w:t>
      </w:r>
      <w:r w:rsidRPr="6EDB0032" w:rsidR="004D0063">
        <w:rPr>
          <w:rFonts w:cs="Arial"/>
        </w:rPr>
        <w:t>colleagues, and with Early Years and Childcare Providers to</w:t>
      </w:r>
      <w:r w:rsidRPr="6EDB0032" w:rsidR="5DE1CDD3">
        <w:rPr>
          <w:rFonts w:cs="Arial"/>
        </w:rPr>
        <w:t>:</w:t>
      </w:r>
    </w:p>
    <w:p w:rsidRPr="004D0063" w:rsidR="004D0063" w:rsidP="004D0063" w:rsidRDefault="004D0063" w14:paraId="6A9B3497" w14:textId="77777777">
      <w:pPr>
        <w:rPr>
          <w:rFonts w:cs="Arial"/>
          <w:i/>
          <w:iCs/>
          <w:szCs w:val="24"/>
        </w:rPr>
      </w:pPr>
    </w:p>
    <w:p w:rsidRPr="004D0063" w:rsidR="004D0063" w:rsidP="00D1751E" w:rsidRDefault="004D0063" w14:paraId="5F3D7758" w14:textId="77777777">
      <w:pPr>
        <w:numPr>
          <w:ilvl w:val="0"/>
          <w:numId w:val="5"/>
        </w:numPr>
        <w:rPr>
          <w:rFonts w:cs="Arial"/>
          <w:iCs/>
          <w:szCs w:val="24"/>
        </w:rPr>
      </w:pPr>
      <w:r w:rsidRPr="004D0063">
        <w:rPr>
          <w:rFonts w:cs="Arial"/>
          <w:iCs/>
          <w:szCs w:val="24"/>
        </w:rPr>
        <w:t>Raise standards of achievement for all children and improve outcomes for the most vulnerable.</w:t>
      </w:r>
    </w:p>
    <w:p w:rsidRPr="004D0063" w:rsidR="004D0063" w:rsidP="00D1751E" w:rsidRDefault="004D0063" w14:paraId="541859C9" w14:textId="77777777">
      <w:pPr>
        <w:numPr>
          <w:ilvl w:val="0"/>
          <w:numId w:val="5"/>
        </w:numPr>
        <w:rPr>
          <w:rFonts w:cs="Arial"/>
          <w:iCs/>
          <w:szCs w:val="24"/>
        </w:rPr>
      </w:pPr>
      <w:r w:rsidRPr="004D0063">
        <w:rPr>
          <w:rFonts w:cs="Arial"/>
          <w:iCs/>
          <w:szCs w:val="24"/>
        </w:rPr>
        <w:t>Undertake work directly with EYC providers in the following areas: EYFS, quality improvement, inclusion, compliance, sufficiency and safeguarding.</w:t>
      </w:r>
    </w:p>
    <w:p w:rsidRPr="004D0063" w:rsidR="004D0063" w:rsidP="00D1751E" w:rsidRDefault="004D0063" w14:paraId="453966A9" w14:textId="77777777">
      <w:pPr>
        <w:numPr>
          <w:ilvl w:val="0"/>
          <w:numId w:val="5"/>
        </w:numPr>
        <w:rPr>
          <w:rFonts w:cs="Arial"/>
          <w:bCs/>
          <w:iCs/>
          <w:szCs w:val="24"/>
        </w:rPr>
      </w:pPr>
      <w:r w:rsidRPr="004D0063">
        <w:rPr>
          <w:rFonts w:cs="Arial"/>
          <w:bCs/>
          <w:iCs/>
          <w:szCs w:val="24"/>
        </w:rPr>
        <w:t>Contribute to the detailed analysis of training needs in the early years and childcare sector in order to advise on the viability and impact of training solutions</w:t>
      </w:r>
    </w:p>
    <w:p w:rsidRPr="004D0063" w:rsidR="004D0063" w:rsidP="00D1751E" w:rsidRDefault="004D0063" w14:paraId="462437C9" w14:textId="77777777">
      <w:pPr>
        <w:numPr>
          <w:ilvl w:val="0"/>
          <w:numId w:val="5"/>
        </w:numPr>
        <w:rPr>
          <w:rFonts w:cs="Arial"/>
          <w:iCs/>
          <w:szCs w:val="24"/>
        </w:rPr>
      </w:pPr>
      <w:r w:rsidRPr="004D0063">
        <w:rPr>
          <w:rFonts w:cs="Arial"/>
          <w:iCs/>
          <w:szCs w:val="24"/>
        </w:rPr>
        <w:t>Contribute to an annual continuous development plan (CPD) and coordinate the administration and delivery of this.</w:t>
      </w:r>
    </w:p>
    <w:p w:rsidRPr="004D0063" w:rsidR="004D0063" w:rsidP="00D1751E" w:rsidRDefault="004D0063" w14:paraId="767D046A" w14:textId="77777777">
      <w:pPr>
        <w:numPr>
          <w:ilvl w:val="0"/>
          <w:numId w:val="6"/>
        </w:numPr>
        <w:rPr>
          <w:rFonts w:cs="Arial"/>
          <w:iCs/>
          <w:szCs w:val="24"/>
        </w:rPr>
      </w:pPr>
      <w:r w:rsidRPr="004D0063">
        <w:rPr>
          <w:rFonts w:cs="Arial"/>
          <w:iCs/>
          <w:szCs w:val="24"/>
        </w:rPr>
        <w:t>Contribute to the development of coordinated learning and development opportunities to meet the identified needs – including writing courses and training sessions.</w:t>
      </w:r>
    </w:p>
    <w:p w:rsidRPr="004D0063" w:rsidR="004D0063" w:rsidP="00D1751E" w:rsidRDefault="004D0063" w14:paraId="351F5404" w14:textId="77777777">
      <w:pPr>
        <w:numPr>
          <w:ilvl w:val="0"/>
          <w:numId w:val="6"/>
        </w:numPr>
        <w:rPr>
          <w:rFonts w:cs="Arial"/>
          <w:iCs/>
          <w:szCs w:val="24"/>
        </w:rPr>
      </w:pPr>
      <w:r w:rsidRPr="004D0063">
        <w:rPr>
          <w:rFonts w:cs="Arial"/>
          <w:iCs/>
          <w:szCs w:val="24"/>
        </w:rPr>
        <w:t xml:space="preserve">Provide professional training, and have a good understanding of how learning can be applied in different contexts and to meet different learning styles </w:t>
      </w:r>
    </w:p>
    <w:p w:rsidRPr="004D0063" w:rsidR="004D0063" w:rsidP="00D1751E" w:rsidRDefault="004D0063" w14:paraId="0DE6DA86" w14:textId="77777777">
      <w:pPr>
        <w:numPr>
          <w:ilvl w:val="0"/>
          <w:numId w:val="6"/>
        </w:numPr>
        <w:rPr>
          <w:rFonts w:cs="Arial"/>
          <w:iCs/>
          <w:szCs w:val="24"/>
        </w:rPr>
      </w:pPr>
      <w:r w:rsidRPr="004D0063">
        <w:rPr>
          <w:rFonts w:cs="Arial"/>
          <w:iCs/>
          <w:szCs w:val="24"/>
        </w:rPr>
        <w:t>Deliver in-setting and venue-based courses, and virtual sessions to a range of practitioners</w:t>
      </w:r>
    </w:p>
    <w:p w:rsidRPr="004D0063" w:rsidR="004D0063" w:rsidP="00D1751E" w:rsidRDefault="004D0063" w14:paraId="6C59FB94" w14:textId="77777777">
      <w:pPr>
        <w:numPr>
          <w:ilvl w:val="0"/>
          <w:numId w:val="6"/>
        </w:numPr>
        <w:rPr>
          <w:rFonts w:cs="Arial"/>
          <w:bCs/>
          <w:iCs/>
          <w:szCs w:val="24"/>
        </w:rPr>
      </w:pPr>
      <w:r w:rsidRPr="004D0063">
        <w:rPr>
          <w:rFonts w:cs="Arial"/>
          <w:bCs/>
          <w:iCs/>
          <w:szCs w:val="24"/>
        </w:rPr>
        <w:t>Commission and/or deliver identified training programmes, working to agreed outcomes, plans and timelines</w:t>
      </w:r>
    </w:p>
    <w:p w:rsidRPr="004D0063" w:rsidR="004D0063" w:rsidP="00D1751E" w:rsidRDefault="004D0063" w14:paraId="53153FBF" w14:textId="77777777">
      <w:pPr>
        <w:numPr>
          <w:ilvl w:val="0"/>
          <w:numId w:val="6"/>
        </w:numPr>
        <w:rPr>
          <w:rFonts w:cs="Arial"/>
          <w:bCs/>
          <w:iCs/>
          <w:szCs w:val="24"/>
        </w:rPr>
      </w:pPr>
      <w:r w:rsidRPr="004D0063">
        <w:rPr>
          <w:rFonts w:cs="Arial"/>
          <w:bCs/>
          <w:iCs/>
          <w:szCs w:val="24"/>
        </w:rPr>
        <w:t>Manage the contracts for commissioned training and provider relationships, in line with SCC procurement processes</w:t>
      </w:r>
    </w:p>
    <w:p w:rsidRPr="004D0063" w:rsidR="004D0063" w:rsidP="00D1751E" w:rsidRDefault="004D0063" w14:paraId="713B5A46" w14:textId="77777777">
      <w:pPr>
        <w:numPr>
          <w:ilvl w:val="0"/>
          <w:numId w:val="6"/>
        </w:numPr>
        <w:rPr>
          <w:rFonts w:cs="Arial"/>
          <w:bCs/>
          <w:iCs/>
          <w:szCs w:val="24"/>
        </w:rPr>
      </w:pPr>
      <w:r w:rsidRPr="004D0063">
        <w:rPr>
          <w:rFonts w:cs="Arial"/>
          <w:iCs/>
          <w:szCs w:val="24"/>
        </w:rPr>
        <w:t>Give guidance around training and qualifications, to colleagues and childcare providers, k</w:t>
      </w:r>
      <w:r w:rsidRPr="004D0063">
        <w:rPr>
          <w:rFonts w:cs="Arial"/>
          <w:bCs/>
          <w:iCs/>
          <w:szCs w:val="24"/>
        </w:rPr>
        <w:t>eeping up to date with relevant legislation in relation to skills, knowledge and competency requirements</w:t>
      </w:r>
    </w:p>
    <w:p w:rsidRPr="004D0063" w:rsidR="004D0063" w:rsidP="00D1751E" w:rsidRDefault="004D0063" w14:paraId="0D03321C" w14:textId="77777777">
      <w:pPr>
        <w:numPr>
          <w:ilvl w:val="0"/>
          <w:numId w:val="5"/>
        </w:numPr>
        <w:rPr>
          <w:rFonts w:cs="Arial"/>
          <w:iCs/>
          <w:szCs w:val="24"/>
        </w:rPr>
      </w:pPr>
      <w:r w:rsidRPr="004D0063">
        <w:rPr>
          <w:rFonts w:cs="Arial"/>
          <w:iCs/>
          <w:szCs w:val="24"/>
        </w:rPr>
        <w:t xml:space="preserve">Identify and share good practice in learning and development </w:t>
      </w:r>
    </w:p>
    <w:p w:rsidRPr="004D0063" w:rsidR="004D0063" w:rsidP="00D1751E" w:rsidRDefault="004D0063" w14:paraId="4EA60741" w14:textId="77777777">
      <w:pPr>
        <w:numPr>
          <w:ilvl w:val="0"/>
          <w:numId w:val="5"/>
        </w:numPr>
        <w:rPr>
          <w:rFonts w:cs="Arial"/>
          <w:iCs/>
          <w:szCs w:val="24"/>
        </w:rPr>
      </w:pPr>
      <w:r w:rsidRPr="004D0063">
        <w:rPr>
          <w:rFonts w:cs="Arial"/>
          <w:iCs/>
          <w:szCs w:val="24"/>
        </w:rPr>
        <w:t>Support practitioners in cascading learning to others</w:t>
      </w:r>
    </w:p>
    <w:p w:rsidRPr="004D0063" w:rsidR="004D0063" w:rsidP="00D1751E" w:rsidRDefault="004D0063" w14:paraId="52713376" w14:textId="77777777">
      <w:pPr>
        <w:numPr>
          <w:ilvl w:val="0"/>
          <w:numId w:val="5"/>
        </w:numPr>
        <w:rPr>
          <w:rFonts w:cs="Arial"/>
          <w:bCs/>
          <w:iCs/>
          <w:szCs w:val="24"/>
        </w:rPr>
      </w:pPr>
      <w:r w:rsidRPr="004D0063">
        <w:rPr>
          <w:rFonts w:cs="Arial"/>
          <w:bCs/>
          <w:iCs/>
          <w:szCs w:val="24"/>
        </w:rPr>
        <w:t xml:space="preserve">Contribute to the creation of on-line resources and promotional material </w:t>
      </w:r>
    </w:p>
    <w:p w:rsidRPr="004D0063" w:rsidR="004D0063" w:rsidP="00D1751E" w:rsidRDefault="004D0063" w14:paraId="5BD01074" w14:textId="77777777">
      <w:pPr>
        <w:numPr>
          <w:ilvl w:val="0"/>
          <w:numId w:val="5"/>
        </w:numPr>
        <w:rPr>
          <w:rFonts w:cs="Arial"/>
          <w:bCs/>
          <w:iCs/>
          <w:szCs w:val="24"/>
        </w:rPr>
      </w:pPr>
      <w:r w:rsidRPr="004D0063">
        <w:rPr>
          <w:rFonts w:cs="Arial"/>
          <w:bCs/>
          <w:iCs/>
          <w:szCs w:val="24"/>
        </w:rPr>
        <w:t>Evaluate the short and long term impact and use of training, and provide reports and data to management team as required</w:t>
      </w:r>
    </w:p>
    <w:p w:rsidRPr="004D0063" w:rsidR="004D0063" w:rsidP="00D1751E" w:rsidRDefault="004D0063" w14:paraId="58142322" w14:textId="77777777">
      <w:pPr>
        <w:numPr>
          <w:ilvl w:val="0"/>
          <w:numId w:val="5"/>
        </w:numPr>
        <w:rPr>
          <w:rFonts w:cs="Arial"/>
          <w:iCs/>
          <w:szCs w:val="24"/>
        </w:rPr>
      </w:pPr>
      <w:r w:rsidRPr="004D0063">
        <w:rPr>
          <w:rFonts w:cs="Arial"/>
          <w:iCs/>
          <w:szCs w:val="24"/>
        </w:rPr>
        <w:t>Provide reports and data in relation to the learning and development activity for which they are responsible.</w:t>
      </w:r>
    </w:p>
    <w:p w:rsidRPr="004D0063" w:rsidR="004D0063" w:rsidP="00D1751E" w:rsidRDefault="004D0063" w14:paraId="1794A5E6" w14:textId="77777777">
      <w:pPr>
        <w:numPr>
          <w:ilvl w:val="0"/>
          <w:numId w:val="6"/>
        </w:numPr>
        <w:rPr>
          <w:rFonts w:cs="Arial"/>
          <w:bCs/>
          <w:iCs/>
          <w:szCs w:val="24"/>
        </w:rPr>
      </w:pPr>
      <w:r w:rsidRPr="004D0063">
        <w:rPr>
          <w:rFonts w:cs="Arial"/>
          <w:bCs/>
          <w:iCs/>
          <w:szCs w:val="24"/>
        </w:rPr>
        <w:t>Keep up to date with emerging technologies, teaching methods and best practice, to ensure that training is contemporary and good value for money</w:t>
      </w:r>
    </w:p>
    <w:p w:rsidRPr="004D0063" w:rsidR="004D0063" w:rsidP="00D1751E" w:rsidRDefault="004D0063" w14:paraId="3CAD142A" w14:textId="77777777">
      <w:pPr>
        <w:numPr>
          <w:ilvl w:val="0"/>
          <w:numId w:val="7"/>
        </w:numPr>
        <w:rPr>
          <w:rFonts w:cs="Arial"/>
          <w:bCs/>
          <w:iCs/>
          <w:szCs w:val="24"/>
        </w:rPr>
      </w:pPr>
      <w:r w:rsidRPr="004D0063">
        <w:rPr>
          <w:rFonts w:cs="Arial"/>
          <w:bCs/>
          <w:iCs/>
          <w:szCs w:val="24"/>
        </w:rPr>
        <w:t>Work with Business Support Colleagues to advertise and promote training</w:t>
      </w:r>
      <w:r w:rsidRPr="004D0063">
        <w:rPr>
          <w:rFonts w:cs="Arial"/>
          <w:iCs/>
          <w:szCs w:val="24"/>
        </w:rPr>
        <w:t xml:space="preserve"> and development opportunities</w:t>
      </w:r>
    </w:p>
    <w:p w:rsidRPr="004D0063" w:rsidR="004D0063" w:rsidP="00D1751E" w:rsidRDefault="004D0063" w14:paraId="56EB5E28" w14:textId="77777777">
      <w:pPr>
        <w:numPr>
          <w:ilvl w:val="0"/>
          <w:numId w:val="7"/>
        </w:numPr>
        <w:rPr>
          <w:rFonts w:cs="Arial"/>
          <w:iCs/>
          <w:szCs w:val="24"/>
        </w:rPr>
      </w:pPr>
      <w:r w:rsidRPr="004D0063">
        <w:rPr>
          <w:rFonts w:cs="Arial"/>
          <w:bCs/>
          <w:iCs/>
          <w:szCs w:val="24"/>
        </w:rPr>
        <w:t xml:space="preserve">Have an awareness of </w:t>
      </w:r>
      <w:r w:rsidRPr="004D0063">
        <w:rPr>
          <w:rFonts w:cs="Arial"/>
          <w:iCs/>
          <w:szCs w:val="24"/>
        </w:rPr>
        <w:t>a shared responsibility for the budget spend as directed by the Leadership team and Manager.</w:t>
      </w:r>
    </w:p>
    <w:p w:rsidRPr="004D0063" w:rsidR="004D0063" w:rsidP="004D0063" w:rsidRDefault="004D0063" w14:paraId="1E8808A3" w14:textId="77777777">
      <w:pPr>
        <w:rPr>
          <w:rFonts w:cs="Arial"/>
          <w:iCs/>
          <w:szCs w:val="24"/>
        </w:rPr>
      </w:pPr>
    </w:p>
    <w:p w:rsidRPr="004D0063" w:rsidR="004D0063" w:rsidP="004D0063" w:rsidRDefault="004D0063" w14:paraId="63C02277" w14:textId="77777777">
      <w:pPr>
        <w:rPr>
          <w:rFonts w:cs="Arial"/>
          <w:iCs/>
          <w:szCs w:val="24"/>
        </w:rPr>
      </w:pPr>
      <w:r w:rsidRPr="004D0063">
        <w:rPr>
          <w:rFonts w:cs="Arial"/>
          <w:iCs/>
          <w:szCs w:val="24"/>
        </w:rPr>
        <w:t>The post holder will</w:t>
      </w:r>
    </w:p>
    <w:p w:rsidRPr="004D0063" w:rsidR="004D0063" w:rsidP="00D1751E" w:rsidRDefault="004D0063" w14:paraId="5CF7137C" w14:textId="77777777">
      <w:pPr>
        <w:numPr>
          <w:ilvl w:val="0"/>
          <w:numId w:val="6"/>
        </w:numPr>
        <w:rPr>
          <w:rFonts w:cs="Arial"/>
          <w:iCs/>
          <w:szCs w:val="24"/>
        </w:rPr>
      </w:pPr>
      <w:r w:rsidRPr="004D0063">
        <w:rPr>
          <w:rFonts w:cs="Arial"/>
          <w:iCs/>
          <w:szCs w:val="24"/>
        </w:rPr>
        <w:t>Be able to work independently to research relevant information, devise solutions and report back to relevant colleagues at regular intervals.</w:t>
      </w:r>
    </w:p>
    <w:p w:rsidRPr="004D0063" w:rsidR="004D0063" w:rsidP="00D1751E" w:rsidRDefault="004D0063" w14:paraId="0DB3573D" w14:textId="77777777">
      <w:pPr>
        <w:numPr>
          <w:ilvl w:val="0"/>
          <w:numId w:val="6"/>
        </w:numPr>
        <w:rPr>
          <w:rFonts w:cs="Arial"/>
          <w:iCs/>
          <w:szCs w:val="24"/>
        </w:rPr>
      </w:pPr>
      <w:r w:rsidRPr="004D0063">
        <w:rPr>
          <w:rFonts w:cs="Arial"/>
          <w:iCs/>
          <w:szCs w:val="24"/>
        </w:rPr>
        <w:t>Line manage sessional trainers and the allocation of their work</w:t>
      </w:r>
    </w:p>
    <w:p w:rsidRPr="00703DCD"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7E0162" w:rsidR="008A0621" w:rsidP="007E0162" w:rsidRDefault="00E37CE0" w14:paraId="420FC993" w14:textId="067FD20E">
      <w:pPr>
        <w:rPr>
          <w:rFonts w:cs="Arial"/>
          <w:b/>
          <w:szCs w:val="24"/>
        </w:rPr>
      </w:pPr>
      <w:r w:rsidRPr="00F24FA7">
        <w:rPr>
          <w:rFonts w:cs="Arial"/>
          <w:b/>
          <w:szCs w:val="24"/>
        </w:rPr>
        <w:t>Qualifications and professional memberships</w:t>
      </w:r>
    </w:p>
    <w:p w:rsidR="008A0621" w:rsidP="0084755C" w:rsidRDefault="008A0621" w14:paraId="37AD4FE6" w14:textId="75B00BBF">
      <w:pPr>
        <w:pStyle w:val="Default"/>
        <w:numPr>
          <w:ilvl w:val="0"/>
          <w:numId w:val="12"/>
        </w:numPr>
        <w:rPr>
          <w:color w:val="auto"/>
        </w:rPr>
      </w:pPr>
      <w:r w:rsidRPr="79251750" w:rsidR="008A0621">
        <w:rPr>
          <w:color w:val="auto"/>
        </w:rPr>
        <w:t xml:space="preserve">Suitable professional qualification at graduate level </w:t>
      </w:r>
      <w:r w:rsidRPr="79251750" w:rsidR="002C0FB0">
        <w:rPr>
          <w:color w:val="auto"/>
        </w:rPr>
        <w:t>or equivalent experience in a relevant area of work</w:t>
      </w:r>
    </w:p>
    <w:p w:rsidR="36DD0BD8" w:rsidP="79251750" w:rsidRDefault="36DD0BD8" w14:paraId="1F4A9633" w14:textId="3D876704">
      <w:pPr>
        <w:pStyle w:val="Default"/>
        <w:numPr>
          <w:ilvl w:val="0"/>
          <w:numId w:val="12"/>
        </w:numPr>
        <w:rPr>
          <w:rFonts w:ascii="Arial" w:hAnsi="Arial" w:eastAsia="Arial" w:cs="Arial"/>
          <w:b w:val="0"/>
          <w:bCs w:val="0"/>
          <w:noProof w:val="0"/>
          <w:lang w:val="en-GB"/>
        </w:rPr>
      </w:pPr>
      <w:r w:rsidRPr="79251750" w:rsidR="36DD0BD8">
        <w:rPr>
          <w:rFonts w:ascii="Arial" w:hAnsi="Arial" w:eastAsia="Arial" w:cs="Arial"/>
          <w:b w:val="0"/>
          <w:bCs w:val="0"/>
          <w:i w:val="0"/>
          <w:iCs w:val="0"/>
          <w:caps w:val="0"/>
          <w:smallCaps w:val="0"/>
          <w:noProof w:val="0"/>
          <w:color w:val="161513"/>
          <w:sz w:val="24"/>
          <w:szCs w:val="24"/>
          <w:lang w:val="en-GB"/>
        </w:rPr>
        <w:t>Qualified Teacher Status (QTS) or Early Years Professional status (EYP) or Early Years Teacher status (EYT)</w:t>
      </w:r>
    </w:p>
    <w:p w:rsidR="008A0621" w:rsidP="0084755C" w:rsidRDefault="008A0621" w14:paraId="40D32CE0" w14:textId="4E393A4D">
      <w:pPr>
        <w:pStyle w:val="Default"/>
        <w:numPr>
          <w:ilvl w:val="0"/>
          <w:numId w:val="12"/>
        </w:numPr>
        <w:rPr>
          <w:color w:val="auto"/>
        </w:rPr>
      </w:pPr>
      <w:r w:rsidRPr="1538F26E" w:rsidR="008A0621">
        <w:rPr>
          <w:color w:val="auto"/>
        </w:rPr>
        <w:t>Adult learning/teaching qualification or equivalent relevant experience in training delivery</w:t>
      </w:r>
      <w:r w:rsidRPr="1538F26E" w:rsidR="3794606D">
        <w:rPr>
          <w:color w:val="auto"/>
        </w:rPr>
        <w:t xml:space="preserve"> or willingness to undertake an adult learning or teaching qualification.</w:t>
      </w:r>
    </w:p>
    <w:p w:rsidR="3A835D79" w:rsidP="79251750" w:rsidRDefault="3A835D79" w14:paraId="5B0FD51B" w14:textId="3BE946B5">
      <w:pPr>
        <w:pStyle w:val="Default"/>
        <w:numPr>
          <w:ilvl w:val="0"/>
          <w:numId w:val="12"/>
        </w:numPr>
        <w:rPr>
          <w:rStyle w:val="ListParagraph"/>
          <w:rFonts w:ascii="Arial" w:hAnsi="Arial" w:eastAsia="Arial" w:cs="Arial"/>
          <w:b w:val="0"/>
          <w:bCs w:val="0"/>
          <w:i w:val="0"/>
          <w:iCs w:val="0"/>
          <w:caps w:val="0"/>
          <w:smallCaps w:val="0"/>
          <w:noProof w:val="0"/>
          <w:color w:val="161513"/>
          <w:sz w:val="24"/>
          <w:szCs w:val="24"/>
          <w:lang w:val="en-GB"/>
        </w:rPr>
      </w:pPr>
      <w:r w:rsidRPr="79251750" w:rsidR="3A835D79">
        <w:rPr>
          <w:rStyle w:val="ListParagraph"/>
          <w:rFonts w:ascii="Arial" w:hAnsi="Arial" w:eastAsia="Arial" w:cs="Arial"/>
          <w:b w:val="0"/>
          <w:bCs w:val="0"/>
          <w:i w:val="0"/>
          <w:iCs w:val="0"/>
          <w:caps w:val="0"/>
          <w:smallCaps w:val="0"/>
          <w:noProof w:val="0"/>
          <w:color w:val="161513"/>
          <w:sz w:val="24"/>
          <w:szCs w:val="24"/>
          <w:lang w:val="en-GB"/>
        </w:rPr>
        <w:t>Further relevant professional study to an advanced level. (Desirable)</w:t>
      </w:r>
    </w:p>
    <w:p w:rsidRPr="0084755C" w:rsidR="008A0621" w:rsidP="0084755C" w:rsidRDefault="008A0621" w14:paraId="006D6AAA" w14:textId="77777777">
      <w:pPr>
        <w:pStyle w:val="ListParagraph"/>
        <w:numPr>
          <w:ilvl w:val="0"/>
          <w:numId w:val="12"/>
        </w:numPr>
        <w:rPr>
          <w:rFonts w:cs="Arial"/>
          <w:szCs w:val="24"/>
        </w:rPr>
      </w:pPr>
      <w:r>
        <w:t>Evidence of relevant continuous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84755C" w:rsidR="008A0621" w:rsidP="0084755C" w:rsidRDefault="008A0621" w14:paraId="6107DBBD" w14:textId="77777777">
      <w:pPr>
        <w:pStyle w:val="ListParagraph"/>
        <w:numPr>
          <w:ilvl w:val="0"/>
          <w:numId w:val="12"/>
        </w:numPr>
        <w:rPr>
          <w:rFonts w:cs="Arial"/>
          <w:szCs w:val="24"/>
        </w:rPr>
      </w:pPr>
      <w:r w:rsidRPr="0084755C">
        <w:rPr>
          <w:rFonts w:cs="Arial"/>
          <w:szCs w:val="24"/>
        </w:rPr>
        <w:t>A passion for ensuring the quality of learning and development activities to improve outcomes for children, young people, adults and families</w:t>
      </w:r>
    </w:p>
    <w:p w:rsidRPr="0084755C" w:rsidR="008A0621" w:rsidP="0084755C" w:rsidRDefault="008A0621" w14:paraId="0585C505" w14:textId="77777777">
      <w:pPr>
        <w:pStyle w:val="ListParagraph"/>
        <w:numPr>
          <w:ilvl w:val="0"/>
          <w:numId w:val="12"/>
        </w:numPr>
        <w:rPr>
          <w:rFonts w:cs="Arial"/>
          <w:szCs w:val="24"/>
        </w:rPr>
      </w:pPr>
      <w:r w:rsidRPr="0084755C">
        <w:rPr>
          <w:rFonts w:cs="Arial"/>
          <w:szCs w:val="24"/>
        </w:rPr>
        <w:t>Ability to remain calm in stressful situations and transform conflict where necessary</w:t>
      </w:r>
    </w:p>
    <w:p w:rsidRPr="0084755C" w:rsidR="007E0162" w:rsidP="0084755C" w:rsidRDefault="008A0621" w14:paraId="77C6320F" w14:textId="77777777">
      <w:pPr>
        <w:pStyle w:val="ListParagraph"/>
        <w:numPr>
          <w:ilvl w:val="0"/>
          <w:numId w:val="12"/>
        </w:numPr>
        <w:rPr>
          <w:rFonts w:cs="Arial"/>
          <w:szCs w:val="24"/>
        </w:rPr>
      </w:pPr>
      <w:r w:rsidRPr="0084755C">
        <w:rPr>
          <w:rFonts w:cs="Arial"/>
          <w:szCs w:val="24"/>
        </w:rPr>
        <w:t>Ability to promote the vision for the wider team and to engage people in working together to deliver against the vision</w:t>
      </w:r>
    </w:p>
    <w:p w:rsidRPr="0084755C" w:rsidR="003A2A96" w:rsidP="0084755C" w:rsidRDefault="0099172B" w14:paraId="1FFA06F0" w14:textId="125F943A">
      <w:pPr>
        <w:pStyle w:val="ListParagraph"/>
        <w:numPr>
          <w:ilvl w:val="0"/>
          <w:numId w:val="12"/>
        </w:numPr>
        <w:rPr>
          <w:rFonts w:cs="Arial"/>
          <w:szCs w:val="24"/>
        </w:rPr>
      </w:pPr>
      <w:r w:rsidRPr="0084755C">
        <w:rPr>
          <w:rFonts w:cs="Arial"/>
          <w:bCs/>
          <w:szCs w:val="24"/>
        </w:rPr>
        <w:t>Demonstrates a passion</w:t>
      </w:r>
      <w:r w:rsidRPr="0084755C" w:rsidR="007276E8">
        <w:rPr>
          <w:rFonts w:cs="Arial"/>
          <w:bCs/>
          <w:szCs w:val="24"/>
        </w:rPr>
        <w:t xml:space="preserve"> for making a positive difference for Suffolk.</w:t>
      </w:r>
    </w:p>
    <w:p w:rsidRPr="0084755C" w:rsidR="006512CC" w:rsidP="0084755C" w:rsidRDefault="006512CC" w14:paraId="753E13D9" w14:textId="4F1D9B17">
      <w:pPr>
        <w:pStyle w:val="ListParagraph"/>
        <w:numPr>
          <w:ilvl w:val="0"/>
          <w:numId w:val="12"/>
        </w:numPr>
        <w:rPr>
          <w:szCs w:val="24"/>
        </w:rPr>
      </w:pPr>
      <w:r w:rsidRPr="0084755C">
        <w:rPr>
          <w:szCs w:val="24"/>
        </w:rPr>
        <w:t xml:space="preserve">Shares our </w:t>
      </w:r>
      <w:bookmarkStart w:name="_Hlk68683140" w:id="2"/>
      <w:r w:rsidR="003D4D4D">
        <w:rPr>
          <w:rFonts w:cs="Arial"/>
          <w:szCs w:val="24"/>
        </w:rPr>
        <w:fldChar w:fldCharType="begin"/>
      </w:r>
      <w:r w:rsidR="003D4D4D">
        <w:rPr>
          <w:rFonts w:cs="Arial"/>
          <w:szCs w:val="24"/>
        </w:rPr>
        <w:instrText>HYPERLINK "https://www.careers.suffolk.gov.uk/home/about/our-values"</w:instrText>
      </w:r>
      <w:r w:rsidR="003D4D4D">
        <w:rPr>
          <w:rFonts w:cs="Arial"/>
          <w:szCs w:val="24"/>
        </w:rPr>
      </w:r>
      <w:r w:rsidR="003D4D4D">
        <w:rPr>
          <w:rFonts w:cs="Arial"/>
          <w:szCs w:val="24"/>
        </w:rPr>
        <w:fldChar w:fldCharType="separate"/>
      </w:r>
      <w:r w:rsidRPr="003D4D4D">
        <w:rPr>
          <w:rStyle w:val="Hyperlink"/>
          <w:rFonts w:cs="Arial"/>
          <w:szCs w:val="24"/>
        </w:rPr>
        <w:t>WE ASPIRE</w:t>
      </w:r>
      <w:bookmarkEnd w:id="2"/>
      <w:r w:rsidR="003D4D4D">
        <w:rPr>
          <w:rFonts w:cs="Arial"/>
          <w:szCs w:val="24"/>
        </w:rPr>
        <w:fldChar w:fldCharType="end"/>
      </w:r>
      <w:r w:rsidRPr="0084755C">
        <w:rPr>
          <w:rFonts w:cs="Arial"/>
          <w:szCs w:val="24"/>
        </w:rPr>
        <w:t xml:space="preserve"> </w:t>
      </w:r>
      <w:r w:rsidRPr="0084755C">
        <w:rPr>
          <w:szCs w:val="24"/>
        </w:rPr>
        <w:t>Values and strives to lead by example in relation to these.</w:t>
      </w:r>
    </w:p>
    <w:p w:rsidRPr="0084755C" w:rsidR="00C65DC7" w:rsidP="0084755C" w:rsidRDefault="00C65DC7" w14:paraId="1E4E08C5" w14:textId="77777777">
      <w:pPr>
        <w:pStyle w:val="ListParagraph"/>
        <w:numPr>
          <w:ilvl w:val="0"/>
          <w:numId w:val="12"/>
        </w:numPr>
        <w:rPr>
          <w:szCs w:val="24"/>
        </w:rPr>
      </w:pPr>
      <w:r w:rsidRPr="0084755C">
        <w:rPr>
          <w:szCs w:val="24"/>
        </w:rPr>
        <w:t>A strong commitment to fairness and Equality, Diversity and Inclusion (EDI).</w:t>
      </w:r>
    </w:p>
    <w:p w:rsidRPr="0084755C" w:rsidR="002C0FB0" w:rsidP="0084755C" w:rsidRDefault="002C0FB0" w14:paraId="3EE1459F" w14:textId="77777777">
      <w:pPr>
        <w:pStyle w:val="ListParagraph"/>
        <w:numPr>
          <w:ilvl w:val="0"/>
          <w:numId w:val="12"/>
        </w:numPr>
        <w:rPr>
          <w:szCs w:val="24"/>
        </w:rPr>
      </w:pPr>
      <w:r w:rsidRPr="0084755C">
        <w:rPr>
          <w:szCs w:val="24"/>
        </w:rPr>
        <w:t>Commitment to understanding what is important to children and families</w:t>
      </w:r>
      <w:r w:rsidRPr="0084755C">
        <w:rPr>
          <w:color w:val="000000"/>
          <w:szCs w:val="24"/>
        </w:rPr>
        <w:t>.</w:t>
      </w:r>
    </w:p>
    <w:p w:rsidRPr="0084755C" w:rsidR="00BD198F" w:rsidP="0084755C" w:rsidRDefault="002C0FB0" w14:paraId="42C752CC" w14:textId="7B0A788C">
      <w:pPr>
        <w:pStyle w:val="ListParagraph"/>
        <w:numPr>
          <w:ilvl w:val="0"/>
          <w:numId w:val="12"/>
        </w:numPr>
        <w:rPr>
          <w:szCs w:val="24"/>
        </w:rPr>
      </w:pPr>
      <w:r w:rsidRPr="0084755C">
        <w:rPr>
          <w:color w:val="000000"/>
          <w:szCs w:val="24"/>
        </w:rPr>
        <w:t>Demonstrates self-awareness and strives for improvement.</w:t>
      </w:r>
    </w:p>
    <w:p w:rsidRPr="0084755C" w:rsidR="007276E8" w:rsidP="0084755C" w:rsidRDefault="007D3698" w14:paraId="431B309D" w14:textId="40A53C70">
      <w:pPr>
        <w:pStyle w:val="ListParagraph"/>
        <w:numPr>
          <w:ilvl w:val="0"/>
          <w:numId w:val="12"/>
        </w:numPr>
        <w:rPr>
          <w:rFonts w:cs="Arial"/>
          <w:bCs/>
          <w:szCs w:val="24"/>
        </w:rPr>
      </w:pPr>
      <w:r w:rsidRPr="0084755C">
        <w:rPr>
          <w:rFonts w:cs="Arial"/>
          <w:bCs/>
          <w:szCs w:val="24"/>
        </w:rPr>
        <w:t>Brings creativity into their work</w:t>
      </w:r>
      <w:r w:rsidRPr="0084755C" w:rsidR="0077075D">
        <w:rPr>
          <w:rFonts w:cs="Arial"/>
          <w:bCs/>
          <w:szCs w:val="24"/>
        </w:rPr>
        <w:t xml:space="preserve"> through </w:t>
      </w:r>
      <w:r w:rsidRPr="0084755C" w:rsidR="001A1142">
        <w:rPr>
          <w:rFonts w:cs="Arial"/>
          <w:bCs/>
          <w:szCs w:val="24"/>
        </w:rPr>
        <w:t>innovation and</w:t>
      </w:r>
      <w:r w:rsidRPr="0084755C" w:rsidR="0077075D">
        <w:rPr>
          <w:rFonts w:cs="Arial"/>
          <w:bCs/>
          <w:szCs w:val="24"/>
        </w:rPr>
        <w:t xml:space="preserve"> open</w:t>
      </w:r>
      <w:r w:rsidRPr="0084755C" w:rsidR="001A1142">
        <w:rPr>
          <w:rFonts w:cs="Arial"/>
          <w:bCs/>
          <w:szCs w:val="24"/>
        </w:rPr>
        <w:t>ness</w:t>
      </w:r>
      <w:r w:rsidRPr="0084755C" w:rsidR="0077075D">
        <w:rPr>
          <w:rFonts w:cs="Arial"/>
          <w:bCs/>
          <w:szCs w:val="24"/>
        </w:rPr>
        <w:t xml:space="preserve"> to change.</w:t>
      </w:r>
    </w:p>
    <w:p w:rsidRPr="0084755C" w:rsidR="00A5398D" w:rsidP="0084755C" w:rsidRDefault="00A5398D" w14:paraId="133900C0" w14:textId="6D444934">
      <w:pPr>
        <w:pStyle w:val="ListParagraph"/>
        <w:numPr>
          <w:ilvl w:val="0"/>
          <w:numId w:val="12"/>
        </w:numPr>
        <w:rPr>
          <w:rFonts w:cs="Arial"/>
          <w:bCs/>
          <w:szCs w:val="24"/>
        </w:rPr>
      </w:pPr>
      <w:r w:rsidRPr="0084755C">
        <w:rPr>
          <w:rFonts w:cs="Arial"/>
          <w:bCs/>
          <w:szCs w:val="24"/>
        </w:rPr>
        <w:t xml:space="preserve">Collaborates well with others </w:t>
      </w:r>
      <w:r w:rsidRPr="0084755C" w:rsidR="0077075D">
        <w:rPr>
          <w:rFonts w:cs="Arial"/>
          <w:bCs/>
          <w:szCs w:val="24"/>
        </w:rPr>
        <w:t>and o</w:t>
      </w:r>
      <w:r w:rsidRPr="0084755C">
        <w:rPr>
          <w:rFonts w:cs="Arial"/>
          <w:bCs/>
          <w:szCs w:val="24"/>
        </w:rPr>
        <w:t xml:space="preserve">ffers assistance and support to </w:t>
      </w:r>
      <w:r w:rsidRPr="0084755C" w:rsidR="006A3826">
        <w:rPr>
          <w:rFonts w:cs="Arial"/>
          <w:bCs/>
          <w:szCs w:val="24"/>
        </w:rPr>
        <w:t>colleagues</w:t>
      </w:r>
      <w:r w:rsidRPr="0084755C">
        <w:rPr>
          <w:rFonts w:cs="Arial"/>
          <w:bCs/>
          <w:szCs w:val="24"/>
        </w:rPr>
        <w:t>.</w:t>
      </w:r>
    </w:p>
    <w:p w:rsidRPr="002C0FB0"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84755C" w:rsidR="002C0FB0" w:rsidP="0084755C" w:rsidRDefault="002C0FB0" w14:paraId="3CE1A8AE" w14:textId="77777777">
      <w:pPr>
        <w:pStyle w:val="ListParagraph"/>
        <w:numPr>
          <w:ilvl w:val="0"/>
          <w:numId w:val="12"/>
        </w:numPr>
        <w:rPr>
          <w:rFonts w:cs="Arial"/>
          <w:bCs/>
          <w:szCs w:val="24"/>
        </w:rPr>
      </w:pPr>
      <w:r w:rsidRPr="0084755C">
        <w:rPr>
          <w:rFonts w:cs="Arial"/>
          <w:bCs/>
          <w:szCs w:val="24"/>
        </w:rPr>
        <w:t>Evidence of successfully working as part of a team.</w:t>
      </w:r>
    </w:p>
    <w:p w:rsidRPr="0084755C" w:rsidR="002C0FB0" w:rsidP="0084755C" w:rsidRDefault="002C0FB0" w14:paraId="3810EA1D" w14:textId="488F1EB3">
      <w:pPr>
        <w:pStyle w:val="ListParagraph"/>
        <w:numPr>
          <w:ilvl w:val="0"/>
          <w:numId w:val="12"/>
        </w:numPr>
        <w:rPr>
          <w:rFonts w:cs="Arial"/>
          <w:bCs/>
          <w:szCs w:val="24"/>
        </w:rPr>
      </w:pPr>
      <w:r w:rsidRPr="0084755C">
        <w:rPr>
          <w:rFonts w:cs="Arial"/>
          <w:bCs/>
          <w:szCs w:val="24"/>
        </w:rPr>
        <w:t>Ability to be creative, flexible and innovative.</w:t>
      </w:r>
    </w:p>
    <w:p w:rsidRPr="0084755C" w:rsidR="002C0FB0" w:rsidP="0084755C" w:rsidRDefault="002C0FB0" w14:paraId="7BF22F47" w14:textId="0DE2657F">
      <w:pPr>
        <w:pStyle w:val="ListParagraph"/>
        <w:numPr>
          <w:ilvl w:val="0"/>
          <w:numId w:val="12"/>
        </w:numPr>
        <w:rPr>
          <w:rFonts w:cs="Arial"/>
          <w:bCs/>
          <w:szCs w:val="24"/>
        </w:rPr>
      </w:pPr>
      <w:r w:rsidRPr="0084755C">
        <w:rPr>
          <w:rFonts w:cs="Arial"/>
          <w:bCs/>
          <w:szCs w:val="24"/>
        </w:rPr>
        <w:t>Where required, ability to lead the work of a team or individuals in interpreting legislation and/or policy as appropriate.</w:t>
      </w:r>
    </w:p>
    <w:p w:rsidRPr="0084755C" w:rsidR="002C0FB0" w:rsidP="0084755C" w:rsidRDefault="002C0FB0" w14:paraId="150CA158" w14:textId="57593C3C">
      <w:pPr>
        <w:pStyle w:val="ListParagraph"/>
        <w:numPr>
          <w:ilvl w:val="0"/>
          <w:numId w:val="12"/>
        </w:numPr>
        <w:rPr>
          <w:rFonts w:cs="Arial"/>
          <w:bCs/>
          <w:szCs w:val="24"/>
        </w:rPr>
      </w:pPr>
      <w:r w:rsidRPr="0084755C">
        <w:rPr>
          <w:rFonts w:cs="Arial"/>
          <w:bCs/>
          <w:szCs w:val="24"/>
        </w:rPr>
        <w:t>Effective ICT skills.</w:t>
      </w:r>
    </w:p>
    <w:p w:rsidRPr="0084755C" w:rsidR="002C0FB0" w:rsidP="0084755C" w:rsidRDefault="002C0FB0" w14:paraId="20966BD6" w14:textId="3965E1C4">
      <w:pPr>
        <w:pStyle w:val="ListParagraph"/>
        <w:numPr>
          <w:ilvl w:val="0"/>
          <w:numId w:val="12"/>
        </w:numPr>
        <w:rPr>
          <w:rFonts w:cs="Arial"/>
          <w:bCs/>
          <w:szCs w:val="24"/>
        </w:rPr>
      </w:pPr>
      <w:r w:rsidRPr="0084755C">
        <w:rPr>
          <w:rFonts w:cs="Arial"/>
          <w:bCs/>
          <w:szCs w:val="24"/>
        </w:rPr>
        <w:t>Specialist knowledge and understanding of legislation, policy and best practice which relates to area of operation and broad understanding of wider service area.</w:t>
      </w:r>
    </w:p>
    <w:p w:rsidRPr="0084755C" w:rsidR="002C0FB0" w:rsidP="0084755C" w:rsidRDefault="002C0FB0" w14:paraId="45B3B36E" w14:textId="02E4FC43">
      <w:pPr>
        <w:pStyle w:val="ListParagraph"/>
        <w:numPr>
          <w:ilvl w:val="0"/>
          <w:numId w:val="12"/>
        </w:numPr>
        <w:rPr>
          <w:rFonts w:cs="Arial"/>
          <w:bCs/>
          <w:szCs w:val="24"/>
        </w:rPr>
      </w:pPr>
      <w:r w:rsidRPr="0084755C">
        <w:rPr>
          <w:rFonts w:cs="Arial"/>
          <w:bCs/>
          <w:szCs w:val="24"/>
        </w:rPr>
        <w:t>Thorough knowledge of safeguarding processes and procedures.</w:t>
      </w:r>
    </w:p>
    <w:p w:rsidRPr="0084755C" w:rsidR="002C0FB0" w:rsidP="0084755C" w:rsidRDefault="002C0FB0" w14:paraId="19F74FC4" w14:textId="2ED0A1A5">
      <w:pPr>
        <w:pStyle w:val="ListParagraph"/>
        <w:numPr>
          <w:ilvl w:val="0"/>
          <w:numId w:val="12"/>
        </w:numPr>
        <w:rPr>
          <w:rFonts w:cs="Arial"/>
          <w:bCs/>
          <w:szCs w:val="24"/>
        </w:rPr>
      </w:pPr>
      <w:r w:rsidRPr="0084755C">
        <w:rPr>
          <w:rFonts w:cs="Arial"/>
          <w:bCs/>
          <w:szCs w:val="24"/>
        </w:rPr>
        <w:t>Good knowledge of universal services.</w:t>
      </w:r>
    </w:p>
    <w:p w:rsidRPr="0084755C" w:rsidR="002C0FB0" w:rsidP="0084755C" w:rsidRDefault="002C0FB0" w14:paraId="3FBBCCA6" w14:textId="2C8E8023">
      <w:pPr>
        <w:pStyle w:val="ListParagraph"/>
        <w:numPr>
          <w:ilvl w:val="0"/>
          <w:numId w:val="12"/>
        </w:numPr>
        <w:rPr>
          <w:rFonts w:cs="Arial"/>
          <w:bCs/>
          <w:szCs w:val="24"/>
        </w:rPr>
      </w:pPr>
      <w:r w:rsidRPr="0084755C">
        <w:rPr>
          <w:rFonts w:cs="Arial"/>
          <w:bCs/>
          <w:szCs w:val="24"/>
        </w:rPr>
        <w:t>Knowledge of quality improvement tools.</w:t>
      </w:r>
    </w:p>
    <w:p w:rsidRPr="0084755C" w:rsidR="002C0FB0" w:rsidP="0084755C" w:rsidRDefault="002C0FB0" w14:paraId="22A6C9DC" w14:textId="74FCED0B">
      <w:pPr>
        <w:pStyle w:val="ListParagraph"/>
        <w:numPr>
          <w:ilvl w:val="0"/>
          <w:numId w:val="12"/>
        </w:numPr>
        <w:rPr>
          <w:rFonts w:cs="Arial"/>
          <w:bCs/>
          <w:szCs w:val="24"/>
        </w:rPr>
      </w:pPr>
      <w:r w:rsidRPr="0084755C">
        <w:rPr>
          <w:rFonts w:cs="Arial"/>
          <w:bCs/>
          <w:szCs w:val="24"/>
        </w:rPr>
        <w:t>Influential and effective practitioner in relevant field.</w:t>
      </w:r>
    </w:p>
    <w:p w:rsidRPr="0084755C" w:rsidR="002C0FB0" w:rsidP="0084755C" w:rsidRDefault="002C0FB0" w14:paraId="739AB052" w14:textId="4C30569D">
      <w:pPr>
        <w:pStyle w:val="ListParagraph"/>
        <w:numPr>
          <w:ilvl w:val="0"/>
          <w:numId w:val="12"/>
        </w:numPr>
        <w:rPr>
          <w:rFonts w:cs="Arial"/>
          <w:bCs/>
          <w:szCs w:val="24"/>
        </w:rPr>
      </w:pPr>
      <w:r w:rsidRPr="0084755C">
        <w:rPr>
          <w:rFonts w:cs="Arial"/>
          <w:bCs/>
          <w:szCs w:val="24"/>
        </w:rPr>
        <w:t>Well-developed and effective communication skills, (written and verbal) with proven ability to tailor communication style to audience and confidently deal with sensitive and challenging issues.</w:t>
      </w:r>
    </w:p>
    <w:p w:rsidRPr="0084755C" w:rsidR="002C0FB0" w:rsidP="0084755C" w:rsidRDefault="002C0FB0" w14:paraId="106B2ADC" w14:textId="4349273A">
      <w:pPr>
        <w:pStyle w:val="ListParagraph"/>
        <w:numPr>
          <w:ilvl w:val="0"/>
          <w:numId w:val="12"/>
        </w:numPr>
        <w:rPr>
          <w:rFonts w:cs="Arial"/>
          <w:bCs/>
          <w:szCs w:val="24"/>
        </w:rPr>
      </w:pPr>
      <w:r w:rsidRPr="0084755C">
        <w:rPr>
          <w:rFonts w:cs="Arial"/>
          <w:bCs/>
          <w:szCs w:val="24"/>
        </w:rPr>
        <w:t>Ability to engage, challenge, confront persuade and influence as required.</w:t>
      </w:r>
    </w:p>
    <w:p w:rsidRPr="0084755C" w:rsidR="002C0FB0" w:rsidP="0084755C" w:rsidRDefault="002C0FB0" w14:paraId="7A57F124" w14:textId="1104ECB1">
      <w:pPr>
        <w:pStyle w:val="ListParagraph"/>
        <w:numPr>
          <w:ilvl w:val="0"/>
          <w:numId w:val="12"/>
        </w:numPr>
        <w:rPr>
          <w:rFonts w:cs="Arial"/>
          <w:bCs/>
          <w:szCs w:val="24"/>
        </w:rPr>
      </w:pPr>
      <w:r w:rsidRPr="0084755C">
        <w:rPr>
          <w:rFonts w:cs="Arial"/>
          <w:bCs/>
          <w:szCs w:val="24"/>
        </w:rPr>
        <w:t>Good interpersonal skills, able to build relationships successfully and demonstrate effective partnership working.</w:t>
      </w:r>
    </w:p>
    <w:p w:rsidRPr="0084755C" w:rsidR="002C0FB0" w:rsidP="0084755C" w:rsidRDefault="002C0FB0" w14:paraId="0C321E83" w14:textId="77777777">
      <w:pPr>
        <w:pStyle w:val="ListParagraph"/>
        <w:numPr>
          <w:ilvl w:val="0"/>
          <w:numId w:val="12"/>
        </w:numPr>
        <w:rPr>
          <w:rFonts w:cs="Arial"/>
          <w:bCs/>
          <w:szCs w:val="24"/>
        </w:rPr>
      </w:pPr>
      <w:r w:rsidRPr="0084755C">
        <w:rPr>
          <w:rFonts w:cs="Arial"/>
          <w:bCs/>
          <w:szCs w:val="24"/>
        </w:rPr>
        <w:t>Facilitate and enable others to work together effectively.</w:t>
      </w:r>
    </w:p>
    <w:p w:rsidRPr="0084755C" w:rsidR="002C0FB0" w:rsidP="0084755C" w:rsidRDefault="002C0FB0" w14:paraId="7FD7CAFA" w14:textId="38A6D854">
      <w:pPr>
        <w:pStyle w:val="ListParagraph"/>
        <w:numPr>
          <w:ilvl w:val="0"/>
          <w:numId w:val="12"/>
        </w:numPr>
        <w:rPr>
          <w:rFonts w:cs="Arial"/>
          <w:bCs/>
          <w:szCs w:val="24"/>
        </w:rPr>
      </w:pPr>
      <w:r w:rsidRPr="0084755C">
        <w:rPr>
          <w:rFonts w:cs="Arial"/>
          <w:bCs/>
          <w:szCs w:val="24"/>
        </w:rPr>
        <w:t>Ab</w:t>
      </w:r>
      <w:r w:rsidRPr="0084755C" w:rsidR="007E0162">
        <w:rPr>
          <w:rFonts w:cs="Arial"/>
          <w:bCs/>
          <w:szCs w:val="24"/>
        </w:rPr>
        <w:t>l</w:t>
      </w:r>
      <w:r w:rsidRPr="0084755C">
        <w:rPr>
          <w:rFonts w:cs="Arial"/>
          <w:bCs/>
          <w:szCs w:val="24"/>
        </w:rPr>
        <w:t>e to operate effectively both within a team and as an independent adviser.</w:t>
      </w:r>
    </w:p>
    <w:p w:rsidRPr="0084755C" w:rsidR="002C0FB0" w:rsidP="0084755C" w:rsidRDefault="002C0FB0" w14:paraId="035638BC" w14:textId="709ADB31">
      <w:pPr>
        <w:pStyle w:val="ListParagraph"/>
        <w:numPr>
          <w:ilvl w:val="0"/>
          <w:numId w:val="12"/>
        </w:numPr>
        <w:rPr>
          <w:rFonts w:cs="Arial"/>
          <w:bCs/>
          <w:szCs w:val="24"/>
        </w:rPr>
      </w:pPr>
      <w:r w:rsidRPr="0084755C">
        <w:rPr>
          <w:rFonts w:cs="Arial"/>
          <w:bCs/>
          <w:szCs w:val="24"/>
        </w:rPr>
        <w:t>Relevant experience in specialist area of work</w:t>
      </w:r>
    </w:p>
    <w:p w:rsidRPr="0084755C" w:rsidR="002C0FB0" w:rsidP="0084755C" w:rsidRDefault="002C0FB0" w14:paraId="1DCB3993" w14:textId="18C1639B">
      <w:pPr>
        <w:pStyle w:val="ListParagraph"/>
        <w:numPr>
          <w:ilvl w:val="0"/>
          <w:numId w:val="12"/>
        </w:numPr>
        <w:rPr>
          <w:rFonts w:cs="Arial"/>
          <w:bCs/>
          <w:szCs w:val="24"/>
        </w:rPr>
      </w:pPr>
      <w:r w:rsidRPr="0084755C">
        <w:rPr>
          <w:rFonts w:cs="Arial"/>
          <w:bCs/>
          <w:szCs w:val="24"/>
        </w:rPr>
        <w:t>Experience of leading work in a relevant environment.</w:t>
      </w:r>
    </w:p>
    <w:p w:rsidRPr="0084755C" w:rsidR="002C0FB0" w:rsidP="0084755C" w:rsidRDefault="002C0FB0" w14:paraId="186C7580" w14:textId="1C8198BF">
      <w:pPr>
        <w:pStyle w:val="ListParagraph"/>
        <w:numPr>
          <w:ilvl w:val="0"/>
          <w:numId w:val="12"/>
        </w:numPr>
        <w:rPr>
          <w:rFonts w:cs="Arial"/>
          <w:bCs/>
          <w:szCs w:val="24"/>
        </w:rPr>
      </w:pPr>
      <w:r w:rsidRPr="0084755C">
        <w:rPr>
          <w:rFonts w:cs="Arial"/>
          <w:bCs/>
          <w:szCs w:val="24"/>
        </w:rPr>
        <w:t>Management of individuals or teams in a similar environment where appropriate.</w:t>
      </w:r>
    </w:p>
    <w:p w:rsidRPr="0084755C" w:rsidR="002C0FB0" w:rsidP="0084755C" w:rsidRDefault="002C0FB0" w14:paraId="413252B1" w14:textId="77777777">
      <w:pPr>
        <w:pStyle w:val="ListParagraph"/>
        <w:numPr>
          <w:ilvl w:val="0"/>
          <w:numId w:val="12"/>
        </w:numPr>
        <w:rPr>
          <w:rFonts w:cs="Arial"/>
          <w:bCs/>
          <w:szCs w:val="24"/>
        </w:rPr>
      </w:pPr>
      <w:r w:rsidRPr="0084755C">
        <w:rPr>
          <w:rFonts w:cs="Arial"/>
          <w:bCs/>
          <w:szCs w:val="24"/>
        </w:rPr>
        <w:t>Experience of providing training and facilitation.</w:t>
      </w:r>
    </w:p>
    <w:p w:rsidRPr="0084755C" w:rsidR="002C0FB0" w:rsidP="0084755C" w:rsidRDefault="002C0FB0" w14:paraId="13E472B7" w14:textId="4A929ABF">
      <w:pPr>
        <w:pStyle w:val="ListParagraph"/>
        <w:numPr>
          <w:ilvl w:val="0"/>
          <w:numId w:val="12"/>
        </w:numPr>
        <w:rPr>
          <w:rFonts w:cs="Arial"/>
          <w:bCs/>
          <w:szCs w:val="24"/>
        </w:rPr>
      </w:pPr>
      <w:r w:rsidRPr="0084755C">
        <w:rPr>
          <w:rFonts w:cs="Arial"/>
          <w:bCs/>
          <w:szCs w:val="24"/>
        </w:rPr>
        <w:t>Political awareness. (Desirable)</w:t>
      </w:r>
    </w:p>
    <w:p w:rsidRPr="0084755C" w:rsidR="002C0FB0" w:rsidP="0084755C" w:rsidRDefault="002C0FB0" w14:paraId="4181B234" w14:textId="653A0C95">
      <w:pPr>
        <w:pStyle w:val="ListParagraph"/>
        <w:numPr>
          <w:ilvl w:val="0"/>
          <w:numId w:val="12"/>
        </w:numPr>
        <w:rPr>
          <w:rFonts w:cs="Arial"/>
          <w:bCs/>
          <w:szCs w:val="24"/>
        </w:rPr>
      </w:pPr>
      <w:r w:rsidRPr="0084755C">
        <w:rPr>
          <w:rFonts w:cs="Arial"/>
          <w:bCs/>
          <w:szCs w:val="24"/>
        </w:rPr>
        <w:t>Experience of identifying areas of required development within a team. (Desirable)</w:t>
      </w:r>
    </w:p>
    <w:p w:rsidRPr="0084755C" w:rsidR="002C0FB0" w:rsidP="0084755C" w:rsidRDefault="002C0FB0" w14:paraId="279E4511" w14:textId="0ECC3EEC">
      <w:pPr>
        <w:pStyle w:val="ListParagraph"/>
        <w:numPr>
          <w:ilvl w:val="0"/>
          <w:numId w:val="12"/>
        </w:numPr>
        <w:rPr>
          <w:rFonts w:cs="Arial"/>
          <w:bCs/>
          <w:szCs w:val="24"/>
        </w:rPr>
      </w:pPr>
      <w:r w:rsidRPr="0084755C">
        <w:rPr>
          <w:rFonts w:cs="Arial"/>
          <w:bCs/>
          <w:szCs w:val="24"/>
        </w:rPr>
        <w:t>Ability to learn new IT applications as appropriate to role. (Desirable)</w:t>
      </w:r>
    </w:p>
    <w:p w:rsidRPr="0084755C" w:rsidR="002C0FB0" w:rsidP="0084755C" w:rsidRDefault="002C0FB0" w14:paraId="7DCC5E49" w14:textId="4A1F090A">
      <w:pPr>
        <w:pStyle w:val="ListParagraph"/>
        <w:numPr>
          <w:ilvl w:val="0"/>
          <w:numId w:val="12"/>
        </w:numPr>
        <w:rPr>
          <w:rFonts w:cs="Arial"/>
          <w:bCs/>
          <w:szCs w:val="24"/>
        </w:rPr>
      </w:pPr>
      <w:r w:rsidRPr="0084755C">
        <w:rPr>
          <w:rFonts w:cs="Arial"/>
          <w:bCs/>
          <w:szCs w:val="24"/>
        </w:rPr>
        <w:t>Experience working with professionals from a range of services. (Desirable)</w:t>
      </w:r>
    </w:p>
    <w:p w:rsidRPr="0084755C" w:rsidR="00CC1A18" w:rsidP="007E0162" w:rsidRDefault="00CC1A18" w14:paraId="678FF6AB" w14:textId="77777777">
      <w:pPr>
        <w:rPr>
          <w:rFonts w:cs="Arial"/>
          <w:b/>
          <w:szCs w:val="24"/>
        </w:rPr>
      </w:pPr>
    </w:p>
    <w:p w:rsidRPr="0084755C" w:rsidR="007E0162" w:rsidP="007E0162" w:rsidRDefault="00C5560A" w14:paraId="5F0C5201" w14:textId="77777777">
      <w:pPr>
        <w:rPr>
          <w:rFonts w:cs="Arial"/>
          <w:b/>
          <w:szCs w:val="24"/>
        </w:rPr>
      </w:pPr>
      <w:r w:rsidRPr="0084755C">
        <w:rPr>
          <w:rFonts w:cs="Arial"/>
          <w:b/>
          <w:szCs w:val="24"/>
        </w:rPr>
        <w:t>Additional requirements</w:t>
      </w:r>
      <w:r w:rsidRPr="0084755C" w:rsidR="00523DB6">
        <w:rPr>
          <w:rFonts w:cs="Arial"/>
          <w:b/>
          <w:szCs w:val="24"/>
        </w:rPr>
        <w:t xml:space="preserve"> </w:t>
      </w:r>
    </w:p>
    <w:p w:rsidRPr="0084755C" w:rsidR="002C0FB0" w:rsidP="0084755C" w:rsidRDefault="002C0FB0" w14:paraId="620F7024" w14:textId="1853B9D1">
      <w:pPr>
        <w:pStyle w:val="ListParagraph"/>
        <w:numPr>
          <w:ilvl w:val="0"/>
          <w:numId w:val="12"/>
        </w:numPr>
        <w:rPr>
          <w:rFonts w:cs="Arial"/>
          <w:bCs/>
          <w:szCs w:val="24"/>
        </w:rPr>
      </w:pPr>
      <w:r w:rsidRPr="0084755C">
        <w:rPr>
          <w:rFonts w:cs="Arial"/>
          <w:bCs/>
          <w:szCs w:val="24"/>
        </w:rPr>
        <w:t>Commitment to equality and diversity.</w:t>
      </w:r>
    </w:p>
    <w:p w:rsidRPr="0084755C" w:rsidR="002C0FB0" w:rsidP="0084755C" w:rsidRDefault="002C0FB0" w14:paraId="054DF0DF" w14:textId="6CFAF47A">
      <w:pPr>
        <w:pStyle w:val="ListParagraph"/>
        <w:numPr>
          <w:ilvl w:val="0"/>
          <w:numId w:val="12"/>
        </w:numPr>
        <w:rPr>
          <w:rFonts w:cs="Arial"/>
          <w:bCs/>
          <w:szCs w:val="24"/>
        </w:rPr>
      </w:pPr>
      <w:r w:rsidRPr="0084755C">
        <w:rPr>
          <w:rFonts w:cs="Arial"/>
          <w:bCs/>
          <w:szCs w:val="24"/>
        </w:rPr>
        <w:t>A DBS check will be undertaken for the successful candidate.</w:t>
      </w:r>
    </w:p>
    <w:p w:rsidRPr="0084755C" w:rsidR="002C0FB0" w:rsidP="0084755C" w:rsidRDefault="002C0FB0" w14:paraId="6C66CACD" w14:textId="71C2E6D1">
      <w:pPr>
        <w:pStyle w:val="ListParagraph"/>
        <w:numPr>
          <w:ilvl w:val="0"/>
          <w:numId w:val="12"/>
        </w:numPr>
        <w:rPr>
          <w:rFonts w:cs="Arial"/>
          <w:bCs/>
          <w:szCs w:val="24"/>
        </w:rPr>
      </w:pPr>
      <w:r w:rsidRPr="0084755C">
        <w:rPr>
          <w:rFonts w:cs="Arial"/>
          <w:bCs/>
          <w:szCs w:val="24"/>
        </w:rPr>
        <w:t>Willingness to work flexibly. This could include weekends and evenings and countywide deployment according to need.</w:t>
      </w:r>
    </w:p>
    <w:p w:rsidRPr="0084755C" w:rsidR="00CC1A18" w:rsidP="00CC1A18" w:rsidRDefault="00CC1A18" w14:paraId="195A7FA4" w14:textId="77777777">
      <w:pPr>
        <w:rPr>
          <w:rFonts w:cs="Arial"/>
          <w:bCs/>
          <w:szCs w:val="24"/>
        </w:rPr>
      </w:pPr>
    </w:p>
    <w:p w:rsidRPr="0084755C" w:rsidR="00CC1A18" w:rsidP="00CC1A18" w:rsidRDefault="00CC1A18" w14:paraId="3FDF73A5" w14:textId="39DD58D3">
      <w:pPr>
        <w:rPr>
          <w:rFonts w:cs="Arial"/>
          <w:b/>
          <w:szCs w:val="24"/>
        </w:rPr>
      </w:pPr>
      <w:r w:rsidRPr="0084755C">
        <w:rPr>
          <w:rFonts w:cs="Arial"/>
          <w:b/>
          <w:szCs w:val="24"/>
        </w:rPr>
        <w:t>It would also be desirable to have</w:t>
      </w:r>
    </w:p>
    <w:p w:rsidRPr="0084755C" w:rsidR="009E7B9D" w:rsidP="0084755C" w:rsidRDefault="009E7B9D" w14:paraId="4039957A" w14:textId="0BF16AB3">
      <w:pPr>
        <w:pStyle w:val="Default"/>
        <w:numPr>
          <w:ilvl w:val="0"/>
          <w:numId w:val="12"/>
        </w:numPr>
        <w:rPr>
          <w:bCs/>
          <w:color w:val="auto"/>
        </w:rPr>
      </w:pPr>
      <w:r w:rsidRPr="0084755C">
        <w:rPr>
          <w:bCs/>
          <w:color w:val="auto"/>
        </w:rPr>
        <w:t>Some knowledge and experience of procurement processes and the commissioning cycle</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BC371B" w:rsidP="00BC371B" w:rsidRDefault="00BC371B" w14:paraId="2EC99A35" w14:textId="77777777">
      <w:pPr>
        <w:rPr>
          <w:rFonts w:cs="Arial"/>
          <w:b/>
          <w:szCs w:val="24"/>
        </w:rPr>
      </w:pPr>
    </w:p>
    <w:p w:rsidRPr="00F24FA7" w:rsidR="0084755C" w:rsidP="00BC371B" w:rsidRDefault="0084755C" w14:paraId="064B20E3"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84755C" w:rsidR="00BC371B" w:rsidP="0084755C" w:rsidRDefault="002C0FB0" w14:paraId="08407D56" w14:textId="0711CE12">
      <w:pPr>
        <w:rPr>
          <w:rFonts w:cs="Arial"/>
          <w:szCs w:val="24"/>
        </w:rPr>
      </w:pPr>
      <w:r w:rsidRPr="0084755C">
        <w:rPr>
          <w:rFonts w:cs="Arial"/>
        </w:rPr>
        <w:t>We positively encourage the use of technology to communicate and engage, but in this role, you will need to travel, so you must either hold a full and current driving licence and have access to personal transport or meet the mobility requirements of the role through other reasonable and suitable means.</w:t>
      </w:r>
    </w:p>
    <w:p w:rsidRPr="009E7B9D" w:rsidR="009E7B9D" w:rsidP="009E7B9D" w:rsidRDefault="009E7B9D" w14:paraId="7AA3ACE4"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A3FD8"/>
    <w:multiLevelType w:val="hybridMultilevel"/>
    <w:tmpl w:val="69B0E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0A692D"/>
    <w:multiLevelType w:val="hybridMultilevel"/>
    <w:tmpl w:val="7EDAD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9437AE"/>
    <w:multiLevelType w:val="hybridMultilevel"/>
    <w:tmpl w:val="770A2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074F4E"/>
    <w:multiLevelType w:val="hybridMultilevel"/>
    <w:tmpl w:val="6DE43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81F69"/>
    <w:multiLevelType w:val="hybridMultilevel"/>
    <w:tmpl w:val="4F803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2E6205"/>
    <w:multiLevelType w:val="hybridMultilevel"/>
    <w:tmpl w:val="533CBA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BD055A6"/>
    <w:multiLevelType w:val="hybridMultilevel"/>
    <w:tmpl w:val="F698D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46FA1788"/>
    <w:multiLevelType w:val="hybridMultilevel"/>
    <w:tmpl w:val="F1841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222527"/>
    <w:multiLevelType w:val="hybridMultilevel"/>
    <w:tmpl w:val="AE30F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40C76"/>
    <w:multiLevelType w:val="hybridMultilevel"/>
    <w:tmpl w:val="EBFCD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8EC7551"/>
    <w:multiLevelType w:val="hybridMultilevel"/>
    <w:tmpl w:val="8594E7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B233A45"/>
    <w:multiLevelType w:val="hybridMultilevel"/>
    <w:tmpl w:val="6B586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5250139">
    <w:abstractNumId w:val="8"/>
  </w:num>
  <w:num w:numId="2" w16cid:durableId="810486746">
    <w:abstractNumId w:val="13"/>
  </w:num>
  <w:num w:numId="3" w16cid:durableId="650402408">
    <w:abstractNumId w:val="1"/>
  </w:num>
  <w:num w:numId="4" w16cid:durableId="478497825">
    <w:abstractNumId w:val="3"/>
  </w:num>
  <w:num w:numId="5" w16cid:durableId="536546887">
    <w:abstractNumId w:val="11"/>
  </w:num>
  <w:num w:numId="6" w16cid:durableId="267735625">
    <w:abstractNumId w:val="0"/>
  </w:num>
  <w:num w:numId="7" w16cid:durableId="212622915">
    <w:abstractNumId w:val="9"/>
  </w:num>
  <w:num w:numId="8" w16cid:durableId="477765081">
    <w:abstractNumId w:val="6"/>
  </w:num>
  <w:num w:numId="9" w16cid:durableId="410738893">
    <w:abstractNumId w:val="12"/>
  </w:num>
  <w:num w:numId="10" w16cid:durableId="958534454">
    <w:abstractNumId w:val="2"/>
  </w:num>
  <w:num w:numId="11" w16cid:durableId="1908613124">
    <w:abstractNumId w:val="14"/>
  </w:num>
  <w:num w:numId="12" w16cid:durableId="1786002364">
    <w:abstractNumId w:val="10"/>
  </w:num>
  <w:num w:numId="13" w16cid:durableId="1674528947">
    <w:abstractNumId w:val="7"/>
  </w:num>
  <w:num w:numId="14" w16cid:durableId="167603645">
    <w:abstractNumId w:val="4"/>
  </w:num>
  <w:num w:numId="15" w16cid:durableId="692344738">
    <w:abstractNumId w:val="5"/>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C6BEF"/>
    <w:rsid w:val="000D2753"/>
    <w:rsid w:val="000E42B9"/>
    <w:rsid w:val="000E5704"/>
    <w:rsid w:val="000E74C9"/>
    <w:rsid w:val="000F0A84"/>
    <w:rsid w:val="000F6038"/>
    <w:rsid w:val="00106BB9"/>
    <w:rsid w:val="00111ED5"/>
    <w:rsid w:val="0011257F"/>
    <w:rsid w:val="00113F6A"/>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0778C"/>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0FB0"/>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4D4D"/>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46A9"/>
    <w:rsid w:val="00440545"/>
    <w:rsid w:val="0044291F"/>
    <w:rsid w:val="004448A3"/>
    <w:rsid w:val="00450A6B"/>
    <w:rsid w:val="00460AA1"/>
    <w:rsid w:val="00464F0B"/>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0063"/>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0177"/>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4B48"/>
    <w:rsid w:val="006E7DF3"/>
    <w:rsid w:val="00703DCD"/>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C552E"/>
    <w:rsid w:val="007D3698"/>
    <w:rsid w:val="007E0162"/>
    <w:rsid w:val="007E3267"/>
    <w:rsid w:val="007F4705"/>
    <w:rsid w:val="007F601A"/>
    <w:rsid w:val="00801B69"/>
    <w:rsid w:val="0081145A"/>
    <w:rsid w:val="00811C4B"/>
    <w:rsid w:val="008133E8"/>
    <w:rsid w:val="00817874"/>
    <w:rsid w:val="0082329D"/>
    <w:rsid w:val="00827E09"/>
    <w:rsid w:val="00832D94"/>
    <w:rsid w:val="008336AA"/>
    <w:rsid w:val="00835F12"/>
    <w:rsid w:val="00836477"/>
    <w:rsid w:val="00841017"/>
    <w:rsid w:val="008426C6"/>
    <w:rsid w:val="0084755C"/>
    <w:rsid w:val="008508D4"/>
    <w:rsid w:val="00855081"/>
    <w:rsid w:val="00855ECB"/>
    <w:rsid w:val="008720A1"/>
    <w:rsid w:val="00873115"/>
    <w:rsid w:val="00881649"/>
    <w:rsid w:val="00882586"/>
    <w:rsid w:val="00883926"/>
    <w:rsid w:val="008928DE"/>
    <w:rsid w:val="00897A7D"/>
    <w:rsid w:val="008A0621"/>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E7B9D"/>
    <w:rsid w:val="009F38D9"/>
    <w:rsid w:val="009F3F9D"/>
    <w:rsid w:val="009F5C33"/>
    <w:rsid w:val="00A02E0E"/>
    <w:rsid w:val="00A0309B"/>
    <w:rsid w:val="00A074FD"/>
    <w:rsid w:val="00A15B7F"/>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3EDA"/>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1751E"/>
    <w:rsid w:val="00D358EA"/>
    <w:rsid w:val="00D40A03"/>
    <w:rsid w:val="00D42512"/>
    <w:rsid w:val="00D428EA"/>
    <w:rsid w:val="00D430E8"/>
    <w:rsid w:val="00D4774E"/>
    <w:rsid w:val="00D524D9"/>
    <w:rsid w:val="00D57C89"/>
    <w:rsid w:val="00D61EA6"/>
    <w:rsid w:val="00D63065"/>
    <w:rsid w:val="00D6359E"/>
    <w:rsid w:val="00D67870"/>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1057"/>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66F25"/>
    <w:rsid w:val="00F704DF"/>
    <w:rsid w:val="00F71228"/>
    <w:rsid w:val="00F717D2"/>
    <w:rsid w:val="00F72B3B"/>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898C8D5"/>
    <w:rsid w:val="0CB20DEA"/>
    <w:rsid w:val="0CB9FEC5"/>
    <w:rsid w:val="126FF709"/>
    <w:rsid w:val="142291E7"/>
    <w:rsid w:val="14B37031"/>
    <w:rsid w:val="1538F26E"/>
    <w:rsid w:val="15988803"/>
    <w:rsid w:val="185D9CDC"/>
    <w:rsid w:val="218DE718"/>
    <w:rsid w:val="2B6765F2"/>
    <w:rsid w:val="2BE685E8"/>
    <w:rsid w:val="30AA0C90"/>
    <w:rsid w:val="32D2F9BF"/>
    <w:rsid w:val="32D653A9"/>
    <w:rsid w:val="33431E16"/>
    <w:rsid w:val="36DD0BD8"/>
    <w:rsid w:val="3794606D"/>
    <w:rsid w:val="3A835D79"/>
    <w:rsid w:val="3CAC2CAA"/>
    <w:rsid w:val="3F83FFC7"/>
    <w:rsid w:val="42CFBC27"/>
    <w:rsid w:val="436F103E"/>
    <w:rsid w:val="45806BEF"/>
    <w:rsid w:val="47300766"/>
    <w:rsid w:val="49305369"/>
    <w:rsid w:val="4B2D0BD8"/>
    <w:rsid w:val="4E1E86BB"/>
    <w:rsid w:val="5077BF76"/>
    <w:rsid w:val="53C352F9"/>
    <w:rsid w:val="56D0CA05"/>
    <w:rsid w:val="58DF9DB1"/>
    <w:rsid w:val="5C459212"/>
    <w:rsid w:val="5DE1CDD3"/>
    <w:rsid w:val="5E92ABC0"/>
    <w:rsid w:val="5F122E41"/>
    <w:rsid w:val="62D2FECA"/>
    <w:rsid w:val="6C1BF495"/>
    <w:rsid w:val="6EDB0032"/>
    <w:rsid w:val="6FB7839E"/>
    <w:rsid w:val="77CEA985"/>
    <w:rsid w:val="79251750"/>
    <w:rsid w:val="7B6BB890"/>
    <w:rsid w:val="7E8E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71210868">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75869469">
      <w:bodyDiv w:val="1"/>
      <w:marLeft w:val="0"/>
      <w:marRight w:val="0"/>
      <w:marTop w:val="0"/>
      <w:marBottom w:val="0"/>
      <w:divBdr>
        <w:top w:val="none" w:sz="0" w:space="0" w:color="auto"/>
        <w:left w:val="none" w:sz="0" w:space="0" w:color="auto"/>
        <w:bottom w:val="none" w:sz="0" w:space="0" w:color="auto"/>
        <w:right w:val="none" w:sz="0" w:space="0" w:color="auto"/>
      </w:divBdr>
    </w:div>
    <w:div w:id="69693032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91068119">
      <w:bodyDiv w:val="1"/>
      <w:marLeft w:val="0"/>
      <w:marRight w:val="0"/>
      <w:marTop w:val="0"/>
      <w:marBottom w:val="0"/>
      <w:divBdr>
        <w:top w:val="none" w:sz="0" w:space="0" w:color="auto"/>
        <w:left w:val="none" w:sz="0" w:space="0" w:color="auto"/>
        <w:bottom w:val="none" w:sz="0" w:space="0" w:color="auto"/>
        <w:right w:val="none" w:sz="0" w:space="0" w:color="auto"/>
      </w:divBdr>
    </w:div>
    <w:div w:id="1314407761">
      <w:bodyDiv w:val="1"/>
      <w:marLeft w:val="0"/>
      <w:marRight w:val="0"/>
      <w:marTop w:val="0"/>
      <w:marBottom w:val="0"/>
      <w:divBdr>
        <w:top w:val="none" w:sz="0" w:space="0" w:color="auto"/>
        <w:left w:val="none" w:sz="0" w:space="0" w:color="auto"/>
        <w:bottom w:val="none" w:sz="0" w:space="0" w:color="auto"/>
        <w:right w:val="none" w:sz="0" w:space="0" w:color="auto"/>
      </w:divBdr>
    </w:div>
    <w:div w:id="131649066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00776251">
      <w:bodyDiv w:val="1"/>
      <w:marLeft w:val="0"/>
      <w:marRight w:val="0"/>
      <w:marTop w:val="0"/>
      <w:marBottom w:val="0"/>
      <w:divBdr>
        <w:top w:val="none" w:sz="0" w:space="0" w:color="auto"/>
        <w:left w:val="none" w:sz="0" w:space="0" w:color="auto"/>
        <w:bottom w:val="none" w:sz="0" w:space="0" w:color="auto"/>
        <w:right w:val="none" w:sz="0" w:space="0" w:color="auto"/>
      </w:divBdr>
    </w:div>
    <w:div w:id="1573540834">
      <w:bodyDiv w:val="1"/>
      <w:marLeft w:val="0"/>
      <w:marRight w:val="0"/>
      <w:marTop w:val="0"/>
      <w:marBottom w:val="0"/>
      <w:divBdr>
        <w:top w:val="none" w:sz="0" w:space="0" w:color="auto"/>
        <w:left w:val="none" w:sz="0" w:space="0" w:color="auto"/>
        <w:bottom w:val="none" w:sz="0" w:space="0" w:color="auto"/>
        <w:right w:val="none" w:sz="0" w:space="0" w:color="auto"/>
      </w:divBdr>
    </w:div>
    <w:div w:id="1825582491">
      <w:bodyDiv w:val="1"/>
      <w:marLeft w:val="0"/>
      <w:marRight w:val="0"/>
      <w:marTop w:val="0"/>
      <w:marBottom w:val="0"/>
      <w:divBdr>
        <w:top w:val="none" w:sz="0" w:space="0" w:color="auto"/>
        <w:left w:val="none" w:sz="0" w:space="0" w:color="auto"/>
        <w:bottom w:val="none" w:sz="0" w:space="0" w:color="auto"/>
        <w:right w:val="none" w:sz="0" w:space="0" w:color="auto"/>
      </w:divBdr>
    </w:div>
    <w:div w:id="20693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A722814DC449F4A122539F6F24BE88"/>
        <w:category>
          <w:name w:val="General"/>
          <w:gallery w:val="placeholder"/>
        </w:category>
        <w:types>
          <w:type w:val="bbPlcHdr"/>
        </w:types>
        <w:behaviors>
          <w:behavior w:val="content"/>
        </w:behaviors>
        <w:guid w:val="{BF6571A0-B4D0-4F72-96AE-55A609D90076}"/>
      </w:docPartPr>
      <w:docPartBody>
        <w:p xmlns:wp14="http://schemas.microsoft.com/office/word/2010/wordml" w:rsidR="000C6BEF" w:rsidP="000C6BEF" w:rsidRDefault="000C6BEF" w14:paraId="5F4D2911" wp14:textId="77777777">
          <w:pPr>
            <w:pStyle w:val="E7A722814DC449F4A122539F6F24BE88"/>
          </w:pPr>
          <w:r w:rsidRPr="00213D99">
            <w:rPr>
              <w:rStyle w:val="PlaceholderText"/>
            </w:rPr>
            <w:t>Job title</w:t>
          </w:r>
        </w:p>
      </w:docPartBody>
    </w:docPart>
    <w:docPart>
      <w:docPartPr>
        <w:name w:val="C3B6117AC1124F44A65809390D3CA956"/>
        <w:category>
          <w:name w:val="General"/>
          <w:gallery w:val="placeholder"/>
        </w:category>
        <w:types>
          <w:type w:val="bbPlcHdr"/>
        </w:types>
        <w:behaviors>
          <w:behavior w:val="content"/>
        </w:behaviors>
        <w:guid w:val="{845C8CFE-F6E3-42F3-A7BB-D6F92B1F00FB}"/>
      </w:docPartPr>
      <w:docPartBody>
        <w:p xmlns:wp14="http://schemas.microsoft.com/office/word/2010/wordml" w:rsidR="000C6BEF" w:rsidP="000C6BEF" w:rsidRDefault="000C6BEF" w14:paraId="0FC6A7A4" wp14:textId="77777777">
          <w:pPr>
            <w:pStyle w:val="C3B6117AC1124F44A65809390D3CA956"/>
          </w:pPr>
          <w:r w:rsidRPr="00213D99">
            <w:rPr>
              <w:rStyle w:val="PlaceholderText"/>
            </w:rPr>
            <w:t>Salary (e.g. £18,933)</w:t>
          </w:r>
        </w:p>
      </w:docPartBody>
    </w:docPart>
    <w:docPart>
      <w:docPartPr>
        <w:name w:val="80C3A74E2F274D01838C0B8A43E654AF"/>
        <w:category>
          <w:name w:val="General"/>
          <w:gallery w:val="placeholder"/>
        </w:category>
        <w:types>
          <w:type w:val="bbPlcHdr"/>
        </w:types>
        <w:behaviors>
          <w:behavior w:val="content"/>
        </w:behaviors>
        <w:guid w:val="{2DE05EF6-8780-4731-8F19-AE31101FBD2F}"/>
      </w:docPartPr>
      <w:docPartBody>
        <w:p xmlns:wp14="http://schemas.microsoft.com/office/word/2010/wordml" w:rsidR="000C6BEF" w:rsidP="000C6BEF" w:rsidRDefault="000C6BEF" w14:paraId="54FBB16C" wp14:textId="77777777">
          <w:pPr>
            <w:pStyle w:val="80C3A74E2F274D01838C0B8A43E654AF"/>
          </w:pPr>
          <w:r w:rsidRPr="0011771E">
            <w:rPr>
              <w:rStyle w:val="PlaceholderText"/>
            </w:rPr>
            <w:t>Choose an item.</w:t>
          </w:r>
        </w:p>
      </w:docPartBody>
    </w:docPart>
    <w:docPart>
      <w:docPartPr>
        <w:name w:val="F84AC61D43D6438BBB15AD8D694FCD77"/>
        <w:category>
          <w:name w:val="General"/>
          <w:gallery w:val="placeholder"/>
        </w:category>
        <w:types>
          <w:type w:val="bbPlcHdr"/>
        </w:types>
        <w:behaviors>
          <w:behavior w:val="content"/>
        </w:behaviors>
        <w:guid w:val="{6C319E9A-F28A-4230-8A41-03E9A870798C}"/>
      </w:docPartPr>
      <w:docPartBody>
        <w:p xmlns:wp14="http://schemas.microsoft.com/office/word/2010/wordml" w:rsidR="004346A9" w:rsidP="004346A9" w:rsidRDefault="004346A9" w14:paraId="7A8562C5" wp14:textId="77777777">
          <w:pPr>
            <w:pStyle w:val="F84AC61D43D6438BBB15AD8D694FCD77"/>
          </w:pPr>
          <w:r w:rsidRPr="00213D99">
            <w:rPr>
              <w:rStyle w:val="PlaceholderText"/>
            </w:rPr>
            <w:t>Location (</w:t>
          </w:r>
          <w:r w:rsidRPr="0078415D">
            <w:rPr>
              <w:rStyle w:val="PlaceholderText"/>
              <w:sz w:val="18"/>
              <w:szCs w:val="14"/>
            </w:rPr>
            <w:t>e.g. Endeavour House, 8 Russell Road, Ipswich, Suffolk, IP1 2BX</w:t>
          </w:r>
          <w:r w:rsidRPr="00213D9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C6BEF"/>
    <w:rsid w:val="004346A9"/>
    <w:rsid w:val="00650177"/>
    <w:rsid w:val="006E4B48"/>
    <w:rsid w:val="007C552E"/>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6A9"/>
    <w:rPr>
      <w:color w:val="808080"/>
    </w:rPr>
  </w:style>
  <w:style w:type="paragraph" w:customStyle="1" w:styleId="E7A722814DC449F4A122539F6F24BE88">
    <w:name w:val="E7A722814DC449F4A122539F6F24BE88"/>
    <w:rsid w:val="000C6BEF"/>
    <w:pPr>
      <w:spacing w:line="278" w:lineRule="auto"/>
    </w:pPr>
    <w:rPr>
      <w:sz w:val="24"/>
      <w:szCs w:val="24"/>
    </w:rPr>
  </w:style>
  <w:style w:type="paragraph" w:customStyle="1" w:styleId="C3B6117AC1124F44A65809390D3CA956">
    <w:name w:val="C3B6117AC1124F44A65809390D3CA956"/>
    <w:rsid w:val="000C6BEF"/>
    <w:pPr>
      <w:spacing w:line="278" w:lineRule="auto"/>
    </w:pPr>
    <w:rPr>
      <w:sz w:val="24"/>
      <w:szCs w:val="24"/>
    </w:rPr>
  </w:style>
  <w:style w:type="paragraph" w:customStyle="1" w:styleId="80C3A74E2F274D01838C0B8A43E654AF">
    <w:name w:val="80C3A74E2F274D01838C0B8A43E654AF"/>
    <w:rsid w:val="000C6BEF"/>
    <w:pPr>
      <w:spacing w:line="278" w:lineRule="auto"/>
    </w:pPr>
    <w:rPr>
      <w:sz w:val="24"/>
      <w:szCs w:val="24"/>
    </w:rPr>
  </w:style>
  <w:style w:type="paragraph" w:customStyle="1" w:styleId="65A376514447427EB761A70B6A017E9C">
    <w:name w:val="65A376514447427EB761A70B6A017E9C"/>
    <w:rsid w:val="000C6BEF"/>
    <w:pPr>
      <w:spacing w:line="278" w:lineRule="auto"/>
    </w:pPr>
    <w:rPr>
      <w:sz w:val="24"/>
      <w:szCs w:val="24"/>
    </w:rPr>
  </w:style>
  <w:style w:type="paragraph" w:customStyle="1" w:styleId="ED039D25DD4843709B265EC8BF442FE2">
    <w:name w:val="ED039D25DD4843709B265EC8BF442FE2"/>
    <w:rsid w:val="004346A9"/>
    <w:pPr>
      <w:spacing w:line="278" w:lineRule="auto"/>
    </w:pPr>
    <w:rPr>
      <w:sz w:val="24"/>
      <w:szCs w:val="24"/>
    </w:rPr>
  </w:style>
  <w:style w:type="paragraph" w:customStyle="1" w:styleId="F84AC61D43D6438BBB15AD8D694FCD77">
    <w:name w:val="F84AC61D43D6438BBB15AD8D694FCD77"/>
    <w:rsid w:val="004346A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5AC58A44-CE8B-4284-8165-62B3FD11BD67}"/>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10</revision>
  <lastPrinted>2004-02-23T22:04:00.0000000Z</lastPrinted>
  <dcterms:created xsi:type="dcterms:W3CDTF">2024-11-05T07:44:00.0000000Z</dcterms:created>
  <dcterms:modified xsi:type="dcterms:W3CDTF">2025-01-24T10:45:19.2071820Z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