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BC371B" w:rsidR="00162B93" w:rsidP="00162B93" w:rsidRDefault="00926DBE" w14:paraId="6EB30319" w14:textId="3B7E4B58">
      <w:pPr>
        <w:pStyle w:val="Title"/>
        <w:jc w:val="center"/>
        <w:rPr>
          <w:rFonts w:ascii="Century Gothic" w:hAnsi="Century Gothic" w:cs="Arial"/>
          <w:b/>
          <w:bCs/>
          <w:sz w:val="40"/>
          <w:szCs w:val="32"/>
        </w:rPr>
      </w:pPr>
      <w:r>
        <w:rPr>
          <w:noProof/>
        </w:rPr>
        <w:drawing>
          <wp:anchor distT="0" distB="0" distL="114300" distR="114300" simplePos="0" relativeHeight="251658242" behindDoc="1" locked="0" layoutInCell="1" allowOverlap="1" wp14:anchorId="4FA658A4" wp14:editId="2E0B6943">
            <wp:simplePos x="0" y="0"/>
            <wp:positionH relativeFrom="margin">
              <wp:posOffset>4871085</wp:posOffset>
            </wp:positionH>
            <wp:positionV relativeFrom="paragraph">
              <wp:posOffset>-716280</wp:posOffset>
            </wp:positionV>
            <wp:extent cx="1598295" cy="483355"/>
            <wp:effectExtent l="0" t="0" r="1905" b="0"/>
            <wp:wrapNone/>
            <wp:docPr id="47274579" name="Picture 47274579"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4579" name="Picture 1" descr="A blue text on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295" cy="48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71B" w:rsidR="009E4BFD">
        <w:rPr>
          <w:rFonts w:ascii="Century Gothic" w:hAnsi="Century Gothic" w:cs="Arial"/>
          <w:b/>
          <w:bCs/>
          <w:noProof/>
          <w:sz w:val="72"/>
          <w:szCs w:val="72"/>
        </w:rPr>
        <w:drawing>
          <wp:anchor distT="0" distB="0" distL="114300" distR="114300" simplePos="0" relativeHeight="251658240" behindDoc="1" locked="0" layoutInCell="1" allowOverlap="1" wp14:anchorId="2FA3AB2A" wp14:editId="33757635">
            <wp:simplePos x="0" y="0"/>
            <wp:positionH relativeFrom="page">
              <wp:posOffset>7620</wp:posOffset>
            </wp:positionH>
            <wp:positionV relativeFrom="paragraph">
              <wp:posOffset>-915670</wp:posOffset>
            </wp:positionV>
            <wp:extent cx="2552700" cy="1253490"/>
            <wp:effectExtent l="0" t="0" r="0" b="3810"/>
            <wp:wrapNone/>
            <wp:docPr id="1052817534" name="Picture 1052817534"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817534" name="Picture 1052817534" descr="A blue and black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71B" w:rsidR="009E4BFD">
        <w:rPr>
          <w:rFonts w:ascii="Century Gothic" w:hAnsi="Century Gothic" w:cs="Arial"/>
          <w:b/>
          <w:bCs/>
          <w:noProof/>
          <w:sz w:val="72"/>
          <w:szCs w:val="72"/>
        </w:rPr>
        <w:drawing>
          <wp:anchor distT="0" distB="0" distL="114300" distR="114300" simplePos="0" relativeHeight="251658241" behindDoc="1" locked="0" layoutInCell="1" allowOverlap="1" wp14:anchorId="198E2CE7" wp14:editId="672D7729">
            <wp:simplePos x="0" y="0"/>
            <wp:positionH relativeFrom="column">
              <wp:posOffset>-449580</wp:posOffset>
            </wp:positionH>
            <wp:positionV relativeFrom="paragraph">
              <wp:posOffset>-697230</wp:posOffset>
            </wp:positionV>
            <wp:extent cx="1325880" cy="374650"/>
            <wp:effectExtent l="0" t="0" r="7620" b="6350"/>
            <wp:wrapNone/>
            <wp:docPr id="1368546434" name="Picture 136854643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546434" name="Picture 1368546434" descr="A black and white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588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71B" w:rsidR="00162B93">
        <w:rPr>
          <w:rFonts w:ascii="Century Gothic" w:hAnsi="Century Gothic" w:cs="Arial"/>
          <w:b/>
          <w:bCs/>
          <w:sz w:val="40"/>
          <w:szCs w:val="40"/>
        </w:rPr>
        <w:t>Job and Person Profile (JPP)</w:t>
      </w:r>
    </w:p>
    <w:p w:rsidRPr="00162B93" w:rsidR="00162B93" w:rsidP="00162B93" w:rsidRDefault="00162B93" w14:paraId="6D6D7F3B" w14:textId="15BB9095"/>
    <w:p w:rsidRPr="00F24FA7" w:rsidR="00162B93" w:rsidP="00040A1F" w:rsidRDefault="00162B93" w14:paraId="10DB3C73" w14:textId="77777777">
      <w:pPr>
        <w:rPr>
          <w:rFonts w:cs="Arial"/>
          <w:sz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2402"/>
        <w:gridCol w:w="7329"/>
      </w:tblGrid>
      <w:tr w:rsidRPr="00F24FA7" w:rsidR="00162B93" w:rsidTr="453A67F3" w14:paraId="6C1D50FD" w14:textId="77777777">
        <w:trPr>
          <w:trHeight w:val="454"/>
        </w:trPr>
        <w:tc>
          <w:tcPr>
            <w:tcW w:w="9731" w:type="dxa"/>
            <w:gridSpan w:val="2"/>
            <w:shd w:val="clear" w:color="auto" w:fill="171796"/>
            <w:tcMar>
              <w:top w:w="0" w:type="dxa"/>
              <w:left w:w="108" w:type="dxa"/>
              <w:bottom w:w="0" w:type="dxa"/>
              <w:right w:w="108" w:type="dxa"/>
            </w:tcMar>
            <w:vAlign w:val="center"/>
          </w:tcPr>
          <w:p w:rsidRPr="00F24FA7" w:rsidR="00162B93" w:rsidP="00162B93" w:rsidRDefault="00162B93" w14:paraId="6D9AF105" w14:textId="0D81C003">
            <w:pPr>
              <w:jc w:val="center"/>
              <w:rPr>
                <w:rFonts w:cs="Arial"/>
                <w:szCs w:val="24"/>
              </w:rPr>
            </w:pPr>
            <w:r w:rsidRPr="00162B93">
              <w:rPr>
                <w:rFonts w:cs="Arial"/>
                <w:b/>
                <w:bCs/>
                <w:color w:val="FFFFFF" w:themeColor="background1"/>
                <w:szCs w:val="24"/>
              </w:rPr>
              <w:t>Job details</w:t>
            </w:r>
          </w:p>
        </w:tc>
      </w:tr>
      <w:tr w:rsidRPr="00F24FA7" w:rsidR="00040A1F" w:rsidTr="453A67F3" w14:paraId="1635B340" w14:textId="77777777">
        <w:trPr>
          <w:trHeight w:val="454"/>
        </w:trPr>
        <w:tc>
          <w:tcPr>
            <w:tcW w:w="2402" w:type="dxa"/>
            <w:shd w:val="clear" w:color="auto" w:fill="171796"/>
            <w:tcMar>
              <w:top w:w="0" w:type="dxa"/>
              <w:left w:w="108" w:type="dxa"/>
              <w:bottom w:w="0" w:type="dxa"/>
              <w:right w:w="108" w:type="dxa"/>
            </w:tcMar>
            <w:vAlign w:val="center"/>
            <w:hideMark/>
          </w:tcPr>
          <w:p w:rsidRPr="00162B93" w:rsidR="00040A1F" w:rsidRDefault="00040A1F" w14:paraId="45FD745F" w14:textId="77777777">
            <w:pPr>
              <w:rPr>
                <w:rFonts w:cs="Arial"/>
                <w:color w:val="FFFFFF" w:themeColor="background1"/>
                <w:szCs w:val="24"/>
              </w:rPr>
            </w:pPr>
            <w:r w:rsidRPr="00162B93">
              <w:rPr>
                <w:rFonts w:cs="Arial"/>
                <w:b/>
                <w:bCs/>
                <w:color w:val="FFFFFF" w:themeColor="background1"/>
                <w:szCs w:val="24"/>
              </w:rPr>
              <w:t>Job title</w:t>
            </w:r>
          </w:p>
        </w:tc>
        <w:tc>
          <w:tcPr>
            <w:tcW w:w="7329" w:type="dxa"/>
            <w:tcMar>
              <w:top w:w="0" w:type="dxa"/>
              <w:left w:w="108" w:type="dxa"/>
              <w:bottom w:w="0" w:type="dxa"/>
              <w:right w:w="108" w:type="dxa"/>
            </w:tcMar>
            <w:vAlign w:val="center"/>
          </w:tcPr>
          <w:p w:rsidRPr="00F24FA7" w:rsidR="00040A1F" w:rsidRDefault="00015CC2" w14:paraId="27662F6A" w14:textId="3969255E">
            <w:pPr>
              <w:rPr>
                <w:rFonts w:cs="Arial"/>
                <w:szCs w:val="24"/>
              </w:rPr>
            </w:pPr>
            <w:r>
              <w:rPr>
                <w:rFonts w:cs="Arial"/>
                <w:szCs w:val="24"/>
              </w:rPr>
              <w:t>Rights of Way Officer</w:t>
            </w:r>
          </w:p>
        </w:tc>
      </w:tr>
      <w:tr w:rsidRPr="00F24FA7" w:rsidR="00040A1F" w:rsidTr="453A67F3" w14:paraId="0CC9544E" w14:textId="77777777">
        <w:trPr>
          <w:trHeight w:val="454"/>
        </w:trPr>
        <w:tc>
          <w:tcPr>
            <w:tcW w:w="2402" w:type="dxa"/>
            <w:shd w:val="clear" w:color="auto" w:fill="171796"/>
            <w:tcMar>
              <w:top w:w="0" w:type="dxa"/>
              <w:left w:w="108" w:type="dxa"/>
              <w:bottom w:w="0" w:type="dxa"/>
              <w:right w:w="108" w:type="dxa"/>
            </w:tcMar>
            <w:vAlign w:val="center"/>
            <w:hideMark/>
          </w:tcPr>
          <w:p w:rsidRPr="00162B93" w:rsidR="00040A1F" w:rsidRDefault="00040A1F" w14:paraId="252A6B81" w14:textId="77777777">
            <w:pPr>
              <w:rPr>
                <w:rFonts w:cs="Arial"/>
                <w:b/>
                <w:bCs/>
                <w:color w:val="FFFFFF" w:themeColor="background1"/>
                <w:szCs w:val="24"/>
              </w:rPr>
            </w:pPr>
            <w:r w:rsidRPr="00162B93">
              <w:rPr>
                <w:rFonts w:cs="Arial"/>
                <w:b/>
                <w:bCs/>
                <w:color w:val="FFFFFF" w:themeColor="background1"/>
                <w:szCs w:val="24"/>
              </w:rPr>
              <w:t>Job Reference</w:t>
            </w:r>
          </w:p>
        </w:tc>
        <w:tc>
          <w:tcPr>
            <w:tcW w:w="7329" w:type="dxa"/>
            <w:tcMar>
              <w:top w:w="0" w:type="dxa"/>
              <w:left w:w="108" w:type="dxa"/>
              <w:bottom w:w="0" w:type="dxa"/>
              <w:right w:w="108" w:type="dxa"/>
            </w:tcMar>
            <w:vAlign w:val="center"/>
          </w:tcPr>
          <w:p w:rsidRPr="00F24FA7" w:rsidR="00040A1F" w:rsidRDefault="00041433" w14:paraId="676AF1C1" w14:textId="5643DC3D">
            <w:pPr>
              <w:rPr>
                <w:rFonts w:cs="Arial"/>
                <w:color w:val="000000"/>
                <w:szCs w:val="24"/>
              </w:rPr>
            </w:pPr>
            <w:r>
              <w:rPr>
                <w:rFonts w:cs="Arial"/>
                <w:color w:val="000000"/>
                <w:szCs w:val="24"/>
              </w:rPr>
              <w:t>14836</w:t>
            </w:r>
          </w:p>
        </w:tc>
      </w:tr>
      <w:tr w:rsidRPr="00F24FA7" w:rsidR="00040A1F" w:rsidTr="453A67F3" w14:paraId="69641E03" w14:textId="77777777">
        <w:trPr>
          <w:trHeight w:val="454"/>
        </w:trPr>
        <w:tc>
          <w:tcPr>
            <w:tcW w:w="2402" w:type="dxa"/>
            <w:shd w:val="clear" w:color="auto" w:fill="171796"/>
            <w:tcMar>
              <w:top w:w="0" w:type="dxa"/>
              <w:left w:w="108" w:type="dxa"/>
              <w:bottom w:w="0" w:type="dxa"/>
              <w:right w:w="108" w:type="dxa"/>
            </w:tcMar>
            <w:vAlign w:val="center"/>
            <w:hideMark/>
          </w:tcPr>
          <w:p w:rsidRPr="00162B93" w:rsidR="00040A1F" w:rsidRDefault="00040A1F" w14:paraId="22B3E9FD" w14:textId="77777777">
            <w:pPr>
              <w:rPr>
                <w:rFonts w:cs="Arial"/>
                <w:b/>
                <w:bCs/>
                <w:color w:val="FFFFFF" w:themeColor="background1"/>
                <w:szCs w:val="24"/>
              </w:rPr>
            </w:pPr>
            <w:r w:rsidRPr="00162B93">
              <w:rPr>
                <w:rFonts w:cs="Arial"/>
                <w:b/>
                <w:bCs/>
                <w:color w:val="FFFFFF" w:themeColor="background1"/>
                <w:szCs w:val="24"/>
              </w:rPr>
              <w:t>Grade and Salary</w:t>
            </w:r>
          </w:p>
        </w:tc>
        <w:tc>
          <w:tcPr>
            <w:tcW w:w="7329" w:type="dxa"/>
            <w:tcMar>
              <w:top w:w="0" w:type="dxa"/>
              <w:left w:w="108" w:type="dxa"/>
              <w:bottom w:w="0" w:type="dxa"/>
              <w:right w:w="108" w:type="dxa"/>
            </w:tcMar>
            <w:vAlign w:val="center"/>
          </w:tcPr>
          <w:p w:rsidRPr="00F24FA7" w:rsidR="00040A1F" w:rsidP="5F122E41" w:rsidRDefault="00015CC2" w14:paraId="171E973A" w14:textId="31545A42">
            <w:pPr>
              <w:rPr>
                <w:rFonts w:cs="Arial"/>
                <w:color w:val="000000" w:themeColor="text1"/>
              </w:rPr>
            </w:pPr>
            <w:r>
              <w:rPr>
                <w:rFonts w:cs="Arial"/>
                <w:color w:val="000000" w:themeColor="text1"/>
              </w:rPr>
              <w:t>5 - £32,076 per annum (pro rata if part time)</w:t>
            </w:r>
          </w:p>
          <w:p w:rsidRPr="00F24FA7" w:rsidR="00040A1F" w:rsidP="5F122E41" w:rsidRDefault="30AA0C90" w14:paraId="6B24447B" w14:textId="1BA9A79C">
            <w:pPr>
              <w:rPr>
                <w:rFonts w:cs="Arial"/>
              </w:rPr>
            </w:pPr>
            <w:r w:rsidRPr="00F24FA7">
              <w:rPr>
                <w:rFonts w:eastAsia="Source Sans Pro" w:cs="Arial"/>
                <w:color w:val="333333"/>
                <w:szCs w:val="24"/>
              </w:rPr>
              <w:t>This role includes performance related pay progression</w:t>
            </w:r>
          </w:p>
        </w:tc>
      </w:tr>
      <w:tr w:rsidRPr="00F24FA7" w:rsidR="00040A1F" w:rsidTr="453A67F3" w14:paraId="15B00615" w14:textId="77777777">
        <w:trPr>
          <w:trHeight w:val="454"/>
        </w:trPr>
        <w:tc>
          <w:tcPr>
            <w:tcW w:w="2402" w:type="dxa"/>
            <w:shd w:val="clear" w:color="auto" w:fill="171796"/>
            <w:tcMar>
              <w:top w:w="0" w:type="dxa"/>
              <w:left w:w="108" w:type="dxa"/>
              <w:bottom w:w="0" w:type="dxa"/>
              <w:right w:w="108" w:type="dxa"/>
            </w:tcMar>
            <w:vAlign w:val="center"/>
            <w:hideMark/>
          </w:tcPr>
          <w:p w:rsidRPr="00162B93" w:rsidR="00040A1F" w:rsidRDefault="00040A1F" w14:paraId="62C01084" w14:textId="5FC03061">
            <w:pPr>
              <w:rPr>
                <w:rFonts w:cs="Arial"/>
                <w:color w:val="FFFFFF" w:themeColor="background1"/>
                <w:szCs w:val="24"/>
              </w:rPr>
            </w:pPr>
            <w:r w:rsidRPr="00162B93">
              <w:rPr>
                <w:rFonts w:cs="Arial"/>
                <w:b/>
                <w:bCs/>
                <w:color w:val="FFFFFF" w:themeColor="background1"/>
                <w:szCs w:val="24"/>
              </w:rPr>
              <w:t>Service</w:t>
            </w:r>
            <w:r w:rsidR="00F71228">
              <w:rPr>
                <w:rFonts w:cs="Arial"/>
                <w:b/>
                <w:bCs/>
                <w:color w:val="FFFFFF" w:themeColor="background1"/>
                <w:szCs w:val="24"/>
              </w:rPr>
              <w:t xml:space="preserve"> and Team</w:t>
            </w:r>
          </w:p>
        </w:tc>
        <w:tc>
          <w:tcPr>
            <w:tcW w:w="7329" w:type="dxa"/>
            <w:tcMar>
              <w:top w:w="0" w:type="dxa"/>
              <w:left w:w="108" w:type="dxa"/>
              <w:bottom w:w="0" w:type="dxa"/>
              <w:right w:w="108" w:type="dxa"/>
            </w:tcMar>
            <w:vAlign w:val="center"/>
          </w:tcPr>
          <w:p w:rsidRPr="00F24FA7" w:rsidR="00040A1F" w:rsidRDefault="00015CC2" w14:paraId="7D4686D8" w14:textId="1A2C5A2A">
            <w:pPr>
              <w:rPr>
                <w:rFonts w:cs="Arial"/>
                <w:szCs w:val="24"/>
              </w:rPr>
            </w:pPr>
            <w:r>
              <w:rPr>
                <w:rFonts w:cs="Arial"/>
                <w:szCs w:val="24"/>
              </w:rPr>
              <w:t>Natural and Historic Environment</w:t>
            </w:r>
            <w:r w:rsidR="00041433">
              <w:rPr>
                <w:rFonts w:cs="Arial"/>
                <w:szCs w:val="24"/>
              </w:rPr>
              <w:t xml:space="preserve">, </w:t>
            </w:r>
            <w:r>
              <w:rPr>
                <w:rFonts w:cs="Arial"/>
                <w:szCs w:val="24"/>
              </w:rPr>
              <w:t>Rights of Way and Access</w:t>
            </w:r>
          </w:p>
        </w:tc>
      </w:tr>
      <w:tr w:rsidRPr="00F24FA7" w:rsidR="00040A1F" w:rsidTr="453A67F3" w14:paraId="72F03A6E" w14:textId="77777777">
        <w:trPr>
          <w:trHeight w:val="454"/>
        </w:trPr>
        <w:tc>
          <w:tcPr>
            <w:tcW w:w="2402" w:type="dxa"/>
            <w:shd w:val="clear" w:color="auto" w:fill="171796"/>
            <w:tcMar>
              <w:top w:w="0" w:type="dxa"/>
              <w:left w:w="108" w:type="dxa"/>
              <w:bottom w:w="0" w:type="dxa"/>
              <w:right w:w="108" w:type="dxa"/>
            </w:tcMar>
            <w:vAlign w:val="center"/>
            <w:hideMark/>
          </w:tcPr>
          <w:p w:rsidRPr="00162B93" w:rsidR="00040A1F" w:rsidRDefault="00040A1F" w14:paraId="71AA22D9" w14:textId="77777777">
            <w:pPr>
              <w:rPr>
                <w:rFonts w:cs="Arial"/>
                <w:b/>
                <w:bCs/>
                <w:color w:val="FFFFFF" w:themeColor="background1"/>
                <w:szCs w:val="24"/>
              </w:rPr>
            </w:pPr>
            <w:r w:rsidRPr="00162B93">
              <w:rPr>
                <w:rFonts w:cs="Arial"/>
                <w:b/>
                <w:bCs/>
                <w:color w:val="FFFFFF" w:themeColor="background1"/>
                <w:szCs w:val="24"/>
              </w:rPr>
              <w:t>Location</w:t>
            </w:r>
          </w:p>
        </w:tc>
        <w:tc>
          <w:tcPr>
            <w:tcW w:w="7329" w:type="dxa"/>
            <w:tcMar>
              <w:top w:w="0" w:type="dxa"/>
              <w:left w:w="108" w:type="dxa"/>
              <w:bottom w:w="0" w:type="dxa"/>
              <w:right w:w="108" w:type="dxa"/>
            </w:tcMar>
            <w:vAlign w:val="center"/>
          </w:tcPr>
          <w:p w:rsidR="00040A1F" w:rsidP="453A67F3" w:rsidRDefault="00041433" w14:paraId="6FD8F7F7" w14:textId="0F0BFB33">
            <w:pPr>
              <w:rPr>
                <w:rFonts w:cs="Arial"/>
                <w:color w:val="000000"/>
              </w:rPr>
            </w:pPr>
            <w:r w:rsidRPr="453A67F3" w:rsidR="0F28D3C3">
              <w:rPr>
                <w:rFonts w:cs="Arial"/>
                <w:color w:val="000000" w:themeColor="text1" w:themeTint="FF" w:themeShade="FF"/>
              </w:rPr>
              <w:t>Endeavour</w:t>
            </w:r>
            <w:r w:rsidRPr="453A67F3" w:rsidR="00041433">
              <w:rPr>
                <w:rFonts w:cs="Arial"/>
                <w:color w:val="000000" w:themeColor="text1" w:themeTint="FF" w:themeShade="FF"/>
              </w:rPr>
              <w:t xml:space="preserve"> House, </w:t>
            </w:r>
            <w:r w:rsidRPr="453A67F3" w:rsidR="1875D54B">
              <w:rPr>
                <w:rFonts w:cs="Arial"/>
                <w:color w:val="000000" w:themeColor="text1" w:themeTint="FF" w:themeShade="FF"/>
              </w:rPr>
              <w:t>8 Russell Road</w:t>
            </w:r>
            <w:r w:rsidRPr="453A67F3" w:rsidR="00041433">
              <w:rPr>
                <w:rFonts w:cs="Arial"/>
                <w:color w:val="000000" w:themeColor="text1" w:themeTint="FF" w:themeShade="FF"/>
              </w:rPr>
              <w:t xml:space="preserve">, Ipswich, IP1 </w:t>
            </w:r>
            <w:r w:rsidRPr="453A67F3" w:rsidR="25C91E79">
              <w:rPr>
                <w:rFonts w:cs="Arial"/>
                <w:color w:val="000000" w:themeColor="text1" w:themeTint="FF" w:themeShade="FF"/>
              </w:rPr>
              <w:t>2BX and</w:t>
            </w:r>
          </w:p>
          <w:p w:rsidRPr="009638D4" w:rsidR="00041433" w:rsidP="453A67F3" w:rsidRDefault="00041433" w14:paraId="2707D7D8" w14:textId="4E481116">
            <w:pPr>
              <w:rPr>
                <w:rFonts w:cs="Arial"/>
                <w:color w:val="000000"/>
              </w:rPr>
            </w:pPr>
            <w:r w:rsidRPr="453A67F3" w:rsidR="00041433">
              <w:rPr>
                <w:rFonts w:cs="Arial"/>
                <w:color w:val="000000" w:themeColor="text1" w:themeTint="FF" w:themeShade="FF"/>
              </w:rPr>
              <w:t>Rougham</w:t>
            </w:r>
            <w:r w:rsidRPr="453A67F3" w:rsidR="00041433">
              <w:rPr>
                <w:rFonts w:cs="Arial"/>
                <w:color w:val="000000" w:themeColor="text1" w:themeTint="FF" w:themeShade="FF"/>
              </w:rPr>
              <w:t xml:space="preserve"> </w:t>
            </w:r>
            <w:r w:rsidRPr="453A67F3" w:rsidR="440ACEBD">
              <w:rPr>
                <w:rFonts w:cs="Arial"/>
                <w:color w:val="000000" w:themeColor="text1" w:themeTint="FF" w:themeShade="FF"/>
              </w:rPr>
              <w:t>Service Delivery Centre</w:t>
            </w:r>
            <w:r w:rsidRPr="453A67F3" w:rsidR="00041433">
              <w:rPr>
                <w:rFonts w:cs="Arial"/>
                <w:color w:val="000000" w:themeColor="text1" w:themeTint="FF" w:themeShade="FF"/>
              </w:rPr>
              <w:t xml:space="preserve">, </w:t>
            </w:r>
            <w:r w:rsidRPr="453A67F3" w:rsidR="00041433">
              <w:rPr>
                <w:rFonts w:cs="Arial"/>
                <w:color w:val="000000" w:themeColor="text1" w:themeTint="FF" w:themeShade="FF"/>
              </w:rPr>
              <w:t>Rougham</w:t>
            </w:r>
            <w:r w:rsidRPr="453A67F3" w:rsidR="00041433">
              <w:rPr>
                <w:rFonts w:cs="Arial"/>
                <w:color w:val="000000" w:themeColor="text1" w:themeTint="FF" w:themeShade="FF"/>
              </w:rPr>
              <w:t xml:space="preserve"> Industrial Estate, </w:t>
            </w:r>
            <w:r w:rsidRPr="453A67F3" w:rsidR="00041433">
              <w:rPr>
                <w:rFonts w:cs="Arial"/>
                <w:color w:val="000000" w:themeColor="text1" w:themeTint="FF" w:themeShade="FF"/>
              </w:rPr>
              <w:t>Rougham</w:t>
            </w:r>
            <w:r w:rsidRPr="453A67F3" w:rsidR="00041433">
              <w:rPr>
                <w:rFonts w:cs="Arial"/>
                <w:color w:val="000000" w:themeColor="text1" w:themeTint="FF" w:themeShade="FF"/>
              </w:rPr>
              <w:t>, Bury St Edmunds, IP30 9ND</w:t>
            </w:r>
            <w:r w:rsidRPr="453A67F3" w:rsidR="00041433">
              <w:rPr>
                <w:rFonts w:cs="Arial"/>
                <w:color w:val="000000" w:themeColor="text1" w:themeTint="FF" w:themeShade="FF"/>
              </w:rPr>
              <w:t xml:space="preserve"> – Hybrid </w:t>
            </w:r>
          </w:p>
        </w:tc>
      </w:tr>
      <w:tr w:rsidRPr="00F24FA7" w:rsidR="00040A1F" w:rsidTr="453A67F3" w14:paraId="6562A077" w14:textId="77777777">
        <w:trPr>
          <w:trHeight w:val="454"/>
        </w:trPr>
        <w:tc>
          <w:tcPr>
            <w:tcW w:w="2402" w:type="dxa"/>
            <w:shd w:val="clear" w:color="auto" w:fill="171796"/>
            <w:tcMar>
              <w:top w:w="0" w:type="dxa"/>
              <w:left w:w="108" w:type="dxa"/>
              <w:bottom w:w="0" w:type="dxa"/>
              <w:right w:w="108" w:type="dxa"/>
            </w:tcMar>
            <w:vAlign w:val="center"/>
            <w:hideMark/>
          </w:tcPr>
          <w:p w:rsidRPr="00162B93" w:rsidR="00040A1F" w:rsidRDefault="00040A1F" w14:paraId="04FE7A50" w14:textId="77777777">
            <w:pPr>
              <w:rPr>
                <w:rFonts w:cs="Arial"/>
                <w:b/>
                <w:bCs/>
                <w:color w:val="FFFFFF" w:themeColor="background1"/>
                <w:szCs w:val="24"/>
              </w:rPr>
            </w:pPr>
            <w:r w:rsidRPr="00162B93">
              <w:rPr>
                <w:rFonts w:cs="Arial"/>
                <w:b/>
                <w:bCs/>
                <w:color w:val="FFFFFF" w:themeColor="background1"/>
                <w:szCs w:val="24"/>
              </w:rPr>
              <w:t>Hours per week</w:t>
            </w:r>
          </w:p>
        </w:tc>
        <w:tc>
          <w:tcPr>
            <w:tcW w:w="7329" w:type="dxa"/>
            <w:tcMar>
              <w:top w:w="0" w:type="dxa"/>
              <w:left w:w="108" w:type="dxa"/>
              <w:bottom w:w="0" w:type="dxa"/>
              <w:right w:w="108" w:type="dxa"/>
            </w:tcMar>
            <w:vAlign w:val="center"/>
          </w:tcPr>
          <w:p w:rsidRPr="00F24FA7" w:rsidR="00040A1F" w:rsidRDefault="00015CC2" w14:paraId="6D1F5090" w14:textId="42FA2B52">
            <w:pPr>
              <w:rPr>
                <w:rFonts w:cs="Arial"/>
                <w:color w:val="000000"/>
                <w:szCs w:val="24"/>
              </w:rPr>
            </w:pPr>
            <w:r>
              <w:rPr>
                <w:rFonts w:cs="Arial"/>
                <w:color w:val="000000"/>
                <w:szCs w:val="24"/>
              </w:rPr>
              <w:t>37</w:t>
            </w:r>
          </w:p>
        </w:tc>
      </w:tr>
      <w:tr w:rsidRPr="00F24FA7" w:rsidR="00040A1F" w:rsidTr="453A67F3" w14:paraId="65EC9CBD" w14:textId="77777777">
        <w:trPr>
          <w:trHeight w:val="454"/>
        </w:trPr>
        <w:tc>
          <w:tcPr>
            <w:tcW w:w="2402" w:type="dxa"/>
            <w:shd w:val="clear" w:color="auto" w:fill="171796"/>
            <w:tcMar>
              <w:top w:w="0" w:type="dxa"/>
              <w:left w:w="108" w:type="dxa"/>
              <w:bottom w:w="0" w:type="dxa"/>
              <w:right w:w="108" w:type="dxa"/>
            </w:tcMar>
            <w:vAlign w:val="center"/>
            <w:hideMark/>
          </w:tcPr>
          <w:p w:rsidRPr="00162B93" w:rsidR="00040A1F" w:rsidRDefault="00040A1F" w14:paraId="13B2F4B0" w14:textId="77777777">
            <w:pPr>
              <w:rPr>
                <w:rFonts w:cs="Arial"/>
                <w:b/>
                <w:bCs/>
                <w:color w:val="FFFFFF" w:themeColor="background1"/>
                <w:szCs w:val="24"/>
              </w:rPr>
            </w:pPr>
            <w:r w:rsidRPr="00162B93">
              <w:rPr>
                <w:rFonts w:cs="Arial"/>
                <w:b/>
                <w:bCs/>
                <w:color w:val="FFFFFF" w:themeColor="background1"/>
                <w:szCs w:val="24"/>
              </w:rPr>
              <w:t>Status</w:t>
            </w:r>
          </w:p>
        </w:tc>
        <w:tc>
          <w:tcPr>
            <w:tcW w:w="7329" w:type="dxa"/>
            <w:tcMar>
              <w:top w:w="0" w:type="dxa"/>
              <w:left w:w="108" w:type="dxa"/>
              <w:bottom w:w="0" w:type="dxa"/>
              <w:right w:w="108" w:type="dxa"/>
            </w:tcMar>
            <w:vAlign w:val="center"/>
          </w:tcPr>
          <w:p w:rsidRPr="005046EE" w:rsidR="00040A1F" w:rsidP="453A67F3" w:rsidRDefault="00041433" w14:paraId="669B111E" w14:textId="610F4F0D">
            <w:pPr>
              <w:rPr>
                <w:rFonts w:cs="Arial"/>
                <w:b w:val="1"/>
                <w:bCs w:val="1"/>
                <w:color w:val="000000"/>
              </w:rPr>
            </w:pPr>
            <w:sdt>
              <w:sdtPr>
                <w:id w:val="1299878592"/>
                <w:dropDownList>
                  <w:listItem w:value="Choose an item."/>
                  <w:listItem w:displayText="Permanent" w:value="Permanent"/>
                  <w:listItem w:displayText="Fixed Term" w:value="Fixed Term"/>
                  <w:listItem w:displayText="Zero Hours" w:value="Zero Hours"/>
                  <w:listItem w:displayText="Casual" w:value="Casual"/>
                  <w:listItem w:displayText="Secondment" w:value="Secondment"/>
                  <w:listItem w:displayText="Fixed Term or Secondment" w:value="Fixed Term or Secondment"/>
                </w:dropDownList>
                <w:placeholder>
                  <w:docPart w:val="DefaultPlaceholder_-1854013438"/>
                </w:placeholder>
                <w:rPr>
                  <w:rFonts w:cs="Arial"/>
                  <w:b w:val="1"/>
                  <w:bCs w:val="1"/>
                  <w:color w:val="000000" w:themeColor="text1" w:themeTint="FF" w:themeShade="FF"/>
                </w:rPr>
              </w:sdtPr>
              <w:sdtContent>
                <w:r w:rsidRPr="453A67F3" w:rsidR="00015CC2">
                  <w:rPr>
                    <w:rFonts w:cs="Arial"/>
                    <w:b w:val="1"/>
                    <w:bCs w:val="1"/>
                    <w:color w:val="000000" w:themeColor="text1" w:themeTint="FF" w:themeShade="FF"/>
                  </w:rPr>
                  <w:t>Permanent</w:t>
                </w:r>
              </w:sdtContent>
              <w:sdtEndPr>
                <w:rPr>
                  <w:rFonts w:cs="Arial"/>
                  <w:b w:val="1"/>
                  <w:bCs w:val="1"/>
                  <w:color w:val="000000" w:themeColor="text1" w:themeTint="FF" w:themeShade="FF"/>
                </w:rPr>
              </w:sdtEndPr>
            </w:sdt>
            <w:r w:rsidRPr="453A67F3" w:rsidR="008A58EF">
              <w:rPr>
                <w:rFonts w:cs="Arial"/>
                <w:b w:val="1"/>
                <w:bCs w:val="1"/>
                <w:color w:val="000000" w:themeColor="text1" w:themeTint="FF" w:themeShade="FF"/>
              </w:rPr>
              <w:t xml:space="preserve"> </w:t>
            </w:r>
            <w:r w:rsidRPr="453A67F3" w:rsidR="2C9BF96B">
              <w:rPr>
                <w:rFonts w:cs="Arial"/>
                <w:b w:val="1"/>
                <w:bCs w:val="1"/>
                <w:color w:val="000000" w:themeColor="text1" w:themeTint="FF" w:themeShade="FF"/>
              </w:rPr>
              <w:t>x 2 posts</w:t>
            </w:r>
          </w:p>
        </w:tc>
      </w:tr>
      <w:tr w:rsidRPr="00F24FA7" w:rsidR="006639C1" w:rsidTr="453A67F3" w14:paraId="6D640D4B" w14:textId="77777777">
        <w:trPr>
          <w:trHeight w:val="454"/>
        </w:trPr>
        <w:tc>
          <w:tcPr>
            <w:tcW w:w="2402" w:type="dxa"/>
            <w:shd w:val="clear" w:color="auto" w:fill="171796"/>
            <w:tcMar>
              <w:top w:w="0" w:type="dxa"/>
              <w:left w:w="108" w:type="dxa"/>
              <w:bottom w:w="0" w:type="dxa"/>
              <w:right w:w="108" w:type="dxa"/>
            </w:tcMar>
            <w:vAlign w:val="center"/>
          </w:tcPr>
          <w:p w:rsidRPr="00162B93" w:rsidR="006639C1" w:rsidP="006639C1" w:rsidRDefault="006639C1" w14:paraId="4DA4F745" w14:textId="77777777">
            <w:pPr>
              <w:rPr>
                <w:rFonts w:cs="Arial"/>
                <w:color w:val="FFFFFF" w:themeColor="background1"/>
                <w:szCs w:val="24"/>
              </w:rPr>
            </w:pPr>
            <w:r w:rsidRPr="00162B93">
              <w:rPr>
                <w:rFonts w:cs="Arial"/>
                <w:color w:val="FFFFFF" w:themeColor="background1"/>
                <w:szCs w:val="24"/>
              </w:rPr>
              <w:t>This role may offer the following flexible working options</w:t>
            </w:r>
          </w:p>
          <w:p w:rsidRPr="00162B93" w:rsidR="006639C1" w:rsidP="006639C1" w:rsidRDefault="006639C1" w14:paraId="63CC9091" w14:textId="5906762D">
            <w:pPr>
              <w:jc w:val="center"/>
              <w:rPr>
                <w:rFonts w:cs="Arial"/>
                <w:b/>
                <w:bCs/>
                <w:color w:val="FFFFFF" w:themeColor="background1"/>
                <w:szCs w:val="24"/>
              </w:rPr>
            </w:pPr>
          </w:p>
        </w:tc>
        <w:tc>
          <w:tcPr>
            <w:tcW w:w="7329" w:type="dxa"/>
            <w:tcMar>
              <w:top w:w="0" w:type="dxa"/>
              <w:left w:w="108" w:type="dxa"/>
              <w:bottom w:w="0" w:type="dxa"/>
              <w:right w:w="108" w:type="dxa"/>
            </w:tcMar>
            <w:vAlign w:val="center"/>
          </w:tcPr>
          <w:p w:rsidRPr="00877FCA" w:rsidR="006639C1" w:rsidP="006639C1" w:rsidRDefault="006639C1" w14:paraId="6E43AD73" w14:textId="77777777">
            <w:pPr>
              <w:pStyle w:val="ListParagraph"/>
              <w:numPr>
                <w:ilvl w:val="0"/>
                <w:numId w:val="32"/>
              </w:numPr>
              <w:ind w:left="246" w:hanging="227"/>
              <w:rPr>
                <w:rFonts w:cs="Arial"/>
                <w:i/>
                <w:iCs/>
                <w:szCs w:val="24"/>
              </w:rPr>
            </w:pPr>
            <w:r w:rsidRPr="00877FCA">
              <w:rPr>
                <w:rFonts w:cs="Arial"/>
                <w:i/>
                <w:iCs/>
                <w:szCs w:val="24"/>
              </w:rPr>
              <w:t>Working part time hours (eg different hours/days to those advertised)</w:t>
            </w:r>
          </w:p>
          <w:p w:rsidRPr="00877FCA" w:rsidR="006639C1" w:rsidP="006639C1" w:rsidRDefault="006639C1" w14:paraId="35620BB1" w14:textId="77777777">
            <w:pPr>
              <w:pStyle w:val="ListParagraph"/>
              <w:numPr>
                <w:ilvl w:val="0"/>
                <w:numId w:val="32"/>
              </w:numPr>
              <w:ind w:left="246" w:hanging="227"/>
              <w:rPr>
                <w:rFonts w:cs="Arial"/>
                <w:i/>
                <w:iCs/>
                <w:szCs w:val="24"/>
              </w:rPr>
            </w:pPr>
            <w:r w:rsidRPr="00877FCA">
              <w:rPr>
                <w:rFonts w:cs="Arial"/>
                <w:i/>
                <w:iCs/>
                <w:szCs w:val="24"/>
              </w:rPr>
              <w:t>Job sharing</w:t>
            </w:r>
          </w:p>
          <w:p w:rsidRPr="00877FCA" w:rsidR="006639C1" w:rsidP="006639C1" w:rsidRDefault="006639C1" w14:paraId="0D6742F8" w14:textId="77777777">
            <w:pPr>
              <w:pStyle w:val="ListParagraph"/>
              <w:numPr>
                <w:ilvl w:val="0"/>
                <w:numId w:val="32"/>
              </w:numPr>
              <w:ind w:left="246" w:hanging="227"/>
              <w:rPr>
                <w:rFonts w:cs="Arial"/>
                <w:i/>
                <w:iCs/>
                <w:szCs w:val="24"/>
              </w:rPr>
            </w:pPr>
            <w:r w:rsidRPr="00877FCA">
              <w:rPr>
                <w:rFonts w:cs="Arial"/>
                <w:i/>
                <w:iCs/>
                <w:szCs w:val="24"/>
              </w:rPr>
              <w:t>Working compressed hours (eg a nine-day fortnight)</w:t>
            </w:r>
          </w:p>
          <w:p w:rsidRPr="00877FCA" w:rsidR="006639C1" w:rsidP="006639C1" w:rsidRDefault="006639C1" w14:paraId="4D80EA60" w14:textId="77777777">
            <w:pPr>
              <w:pStyle w:val="ListParagraph"/>
              <w:numPr>
                <w:ilvl w:val="0"/>
                <w:numId w:val="32"/>
              </w:numPr>
              <w:ind w:left="246" w:hanging="227"/>
              <w:rPr>
                <w:rFonts w:cs="Arial"/>
                <w:i/>
                <w:iCs/>
                <w:szCs w:val="24"/>
              </w:rPr>
            </w:pPr>
            <w:r w:rsidRPr="00877FCA">
              <w:rPr>
                <w:rFonts w:cs="Arial"/>
                <w:i/>
                <w:iCs/>
                <w:szCs w:val="24"/>
              </w:rPr>
              <w:t>Term time working (including partial term-time working)</w:t>
            </w:r>
          </w:p>
          <w:p w:rsidRPr="00877FCA" w:rsidR="006639C1" w:rsidP="006639C1" w:rsidRDefault="006639C1" w14:paraId="65AC4D40" w14:textId="77777777">
            <w:pPr>
              <w:pStyle w:val="ListParagraph"/>
              <w:numPr>
                <w:ilvl w:val="0"/>
                <w:numId w:val="32"/>
              </w:numPr>
              <w:ind w:left="246" w:hanging="227"/>
              <w:rPr>
                <w:rFonts w:cs="Arial"/>
                <w:i/>
                <w:iCs/>
                <w:szCs w:val="24"/>
              </w:rPr>
            </w:pPr>
            <w:r w:rsidRPr="00877FCA">
              <w:rPr>
                <w:rFonts w:cs="Arial"/>
                <w:i/>
                <w:iCs/>
                <w:szCs w:val="24"/>
              </w:rPr>
              <w:t>Use of flexitime / time off in lieu</w:t>
            </w:r>
          </w:p>
          <w:p w:rsidRPr="00877FCA" w:rsidR="006639C1" w:rsidP="006639C1" w:rsidRDefault="006639C1" w14:paraId="1E1C6B11" w14:textId="77777777">
            <w:pPr>
              <w:pStyle w:val="ListParagraph"/>
              <w:numPr>
                <w:ilvl w:val="0"/>
                <w:numId w:val="32"/>
              </w:numPr>
              <w:ind w:left="246" w:hanging="227"/>
              <w:rPr>
                <w:rFonts w:cs="Arial"/>
                <w:i/>
                <w:iCs/>
                <w:szCs w:val="24"/>
              </w:rPr>
            </w:pPr>
            <w:r w:rsidRPr="00877FCA">
              <w:rPr>
                <w:rFonts w:cs="Arial"/>
                <w:i/>
                <w:iCs/>
                <w:szCs w:val="24"/>
              </w:rPr>
              <w:t>Hybrid working options, including some home working</w:t>
            </w:r>
          </w:p>
          <w:p w:rsidRPr="00877FCA" w:rsidR="006639C1" w:rsidP="006639C1" w:rsidRDefault="006639C1" w14:paraId="43442459" w14:textId="77777777">
            <w:pPr>
              <w:pStyle w:val="ListParagraph"/>
              <w:numPr>
                <w:ilvl w:val="0"/>
                <w:numId w:val="32"/>
              </w:numPr>
              <w:ind w:left="246" w:hanging="227"/>
              <w:rPr>
                <w:rFonts w:cs="Arial"/>
                <w:i/>
                <w:iCs/>
                <w:szCs w:val="24"/>
              </w:rPr>
            </w:pPr>
            <w:r w:rsidRPr="00877FCA">
              <w:rPr>
                <w:rFonts w:cs="Arial"/>
                <w:i/>
                <w:iCs/>
                <w:szCs w:val="24"/>
              </w:rPr>
              <w:t>Working from different Council buildings</w:t>
            </w:r>
          </w:p>
          <w:p w:rsidRPr="00877FCA" w:rsidR="006639C1" w:rsidP="006639C1" w:rsidRDefault="006639C1" w14:paraId="28333483" w14:textId="77777777">
            <w:pPr>
              <w:pStyle w:val="ListParagraph"/>
              <w:numPr>
                <w:ilvl w:val="0"/>
                <w:numId w:val="32"/>
              </w:numPr>
              <w:ind w:left="246" w:hanging="227"/>
              <w:rPr>
                <w:rFonts w:cs="Arial"/>
                <w:i/>
                <w:iCs/>
                <w:szCs w:val="24"/>
              </w:rPr>
            </w:pPr>
            <w:r w:rsidRPr="00877FCA">
              <w:rPr>
                <w:rFonts w:cs="Arial"/>
                <w:i/>
                <w:iCs/>
                <w:szCs w:val="24"/>
              </w:rPr>
              <w:t>Working adjusted core hours (eg starting later and finishing later or other patterns)</w:t>
            </w:r>
          </w:p>
          <w:p w:rsidRPr="00F24FA7" w:rsidR="006639C1" w:rsidP="006639C1" w:rsidRDefault="006639C1" w14:paraId="39D2F73F" w14:textId="12DA582B">
            <w:pPr>
              <w:rPr>
                <w:rFonts w:cs="Arial"/>
                <w:i/>
                <w:iCs/>
                <w:szCs w:val="24"/>
              </w:rPr>
            </w:pPr>
          </w:p>
        </w:tc>
      </w:tr>
    </w:tbl>
    <w:p w:rsidR="00305397" w:rsidP="009C5A28" w:rsidRDefault="00305397" w14:paraId="67B20401" w14:textId="77777777">
      <w:pPr>
        <w:rPr>
          <w:rStyle w:val="Emphasis"/>
          <w:rFonts w:cs="Arial"/>
          <w:i w:val="0"/>
          <w:iCs w:val="0"/>
        </w:rPr>
      </w:pPr>
    </w:p>
    <w:p w:rsidRPr="00F24FA7" w:rsidR="00BC371B" w:rsidP="00BC371B" w:rsidRDefault="00BC371B" w14:paraId="375424D4" w14:textId="77777777">
      <w:pPr>
        <w:rPr>
          <w:rStyle w:val="Emphasis"/>
          <w:rFonts w:cs="Arial"/>
          <w:i w:val="0"/>
          <w:iCs w:val="0"/>
        </w:rPr>
      </w:pPr>
    </w:p>
    <w:tbl>
      <w:tblPr>
        <w:tblW w:w="9808" w:type="dxa"/>
        <w:shd w:val="clear" w:color="auto" w:fill="171796"/>
        <w:tblLayout w:type="fixed"/>
        <w:tblLook w:val="04A0" w:firstRow="1" w:lastRow="0" w:firstColumn="1" w:lastColumn="0" w:noHBand="0" w:noVBand="1"/>
      </w:tblPr>
      <w:tblGrid>
        <w:gridCol w:w="9808"/>
      </w:tblGrid>
      <w:tr w:rsidRPr="00162B93" w:rsidR="00BC371B" w:rsidTr="00924323" w14:paraId="06A35FEA" w14:textId="77777777">
        <w:trPr>
          <w:trHeight w:val="487"/>
        </w:trPr>
        <w:tc>
          <w:tcPr>
            <w:tcW w:w="9808" w:type="dxa"/>
            <w:shd w:val="clear" w:color="auto" w:fill="171796"/>
            <w:vAlign w:val="center"/>
          </w:tcPr>
          <w:p w:rsidRPr="00162B93" w:rsidR="00BC371B" w:rsidP="00924323" w:rsidRDefault="00BC371B" w14:paraId="3215BA93" w14:textId="48B7E174">
            <w:pPr>
              <w:rPr>
                <w:rFonts w:cs="Arial"/>
                <w:b/>
                <w:bCs/>
                <w:color w:val="FFFFFF" w:themeColor="background1"/>
                <w:szCs w:val="24"/>
              </w:rPr>
            </w:pPr>
            <w:r>
              <w:rPr>
                <w:rFonts w:cs="Arial"/>
                <w:b/>
                <w:bCs/>
                <w:color w:val="FFFFFF" w:themeColor="background1"/>
                <w:szCs w:val="24"/>
              </w:rPr>
              <w:t>About us</w:t>
            </w:r>
          </w:p>
        </w:tc>
      </w:tr>
    </w:tbl>
    <w:p w:rsidR="00BC371B" w:rsidP="00BC371B" w:rsidRDefault="00BC371B" w14:paraId="5ECA754A" w14:textId="496358A9">
      <w:pPr>
        <w:rPr>
          <w:rFonts w:cs="Arial"/>
          <w:iCs/>
          <w:szCs w:val="24"/>
        </w:rPr>
      </w:pPr>
      <w:r w:rsidRPr="00BC371B">
        <w:rPr>
          <w:rFonts w:cs="Arial"/>
          <w:iCs/>
          <w:szCs w:val="24"/>
        </w:rPr>
        <w:t xml:space="preserve">As a modern and effective council, we understand the importance of being flexible and well-connected in the ways we work. We focus our ambitions on doing what’s right for people, our partners and our communities - both now and for the future. </w:t>
      </w:r>
    </w:p>
    <w:p w:rsidRPr="00BC371B" w:rsidR="00BC371B" w:rsidP="00BC371B" w:rsidRDefault="00BC371B" w14:paraId="66B05933" w14:textId="77777777">
      <w:pPr>
        <w:rPr>
          <w:rFonts w:cs="Arial"/>
          <w:iCs/>
          <w:szCs w:val="24"/>
        </w:rPr>
      </w:pPr>
    </w:p>
    <w:p w:rsidR="00BC371B" w:rsidP="00BC371B" w:rsidRDefault="00BC371B" w14:paraId="035F0A06" w14:textId="43720A73">
      <w:pPr>
        <w:rPr>
          <w:rFonts w:cs="Arial"/>
          <w:iCs/>
          <w:szCs w:val="24"/>
        </w:rPr>
      </w:pPr>
      <w:r w:rsidRPr="00BC371B">
        <w:rPr>
          <w:rFonts w:cs="Arial"/>
          <w:iCs/>
          <w:szCs w:val="24"/>
        </w:rPr>
        <w:t xml:space="preserve">That’s why, as one of the largest employers in Suffolk, we believe in empowering everyone. Through career variety and collaborative working, accessible career paths and professional development. </w:t>
      </w:r>
    </w:p>
    <w:p w:rsidRPr="00BC371B" w:rsidR="00BC371B" w:rsidP="00BC371B" w:rsidRDefault="00BC371B" w14:paraId="38BB88AB" w14:textId="77777777">
      <w:pPr>
        <w:rPr>
          <w:rFonts w:cs="Arial"/>
          <w:iCs/>
          <w:szCs w:val="24"/>
        </w:rPr>
      </w:pPr>
    </w:p>
    <w:p w:rsidR="00BC371B" w:rsidP="00BC371B" w:rsidRDefault="00BC371B" w14:paraId="219F528B" w14:textId="3865C46E">
      <w:pPr>
        <w:rPr>
          <w:rFonts w:cs="Arial"/>
          <w:b/>
          <w:bCs/>
          <w:iCs/>
          <w:szCs w:val="24"/>
        </w:rPr>
      </w:pPr>
      <w:r w:rsidRPr="00BC371B">
        <w:rPr>
          <w:rFonts w:cs="Arial"/>
          <w:iCs/>
          <w:szCs w:val="24"/>
        </w:rPr>
        <w:t>The support and care we offer encourages and enables you to be the best you can be. To make a meaningful impact on the world around you. To achieve a unique sense of pride in what you do, why you do it and where.</w:t>
      </w:r>
      <w:r>
        <w:rPr>
          <w:rFonts w:cs="Arial"/>
          <w:iCs/>
          <w:szCs w:val="24"/>
        </w:rPr>
        <w:t xml:space="preserve"> </w:t>
      </w:r>
      <w:r w:rsidRPr="00F235FF">
        <w:rPr>
          <w:rFonts w:cs="Arial"/>
          <w:b/>
          <w:bCs/>
          <w:iCs/>
          <w:szCs w:val="24"/>
        </w:rPr>
        <w:t>Reimagine the possibilities.</w:t>
      </w:r>
    </w:p>
    <w:p w:rsidRPr="00BC371B" w:rsidR="00DF0CB2" w:rsidP="00BC371B" w:rsidRDefault="00DF0CB2" w14:paraId="70072877" w14:textId="77777777">
      <w:pPr>
        <w:rPr>
          <w:rFonts w:cs="Arial"/>
          <w:iCs/>
          <w:szCs w:val="24"/>
        </w:rPr>
      </w:pPr>
    </w:p>
    <w:tbl>
      <w:tblPr>
        <w:tblW w:w="9808" w:type="dxa"/>
        <w:shd w:val="clear" w:color="auto" w:fill="171796"/>
        <w:tblLayout w:type="fixed"/>
        <w:tblLook w:val="04A0" w:firstRow="1" w:lastRow="0" w:firstColumn="1" w:lastColumn="0" w:noHBand="0" w:noVBand="1"/>
      </w:tblPr>
      <w:tblGrid>
        <w:gridCol w:w="9808"/>
      </w:tblGrid>
      <w:tr w:rsidRPr="00162B93" w:rsidR="00162B93" w:rsidTr="00162B93" w14:paraId="7E1D56A9" w14:textId="77777777">
        <w:trPr>
          <w:trHeight w:val="487"/>
        </w:trPr>
        <w:tc>
          <w:tcPr>
            <w:tcW w:w="9808" w:type="dxa"/>
            <w:shd w:val="clear" w:color="auto" w:fill="171796"/>
            <w:vAlign w:val="center"/>
          </w:tcPr>
          <w:p w:rsidRPr="00162B93" w:rsidR="00D42512" w:rsidP="00BB3987" w:rsidRDefault="00D42512" w14:paraId="21A97C96" w14:textId="150C3872">
            <w:pPr>
              <w:rPr>
                <w:rFonts w:cs="Arial"/>
                <w:b/>
                <w:bCs/>
                <w:color w:val="FFFFFF" w:themeColor="background1"/>
                <w:szCs w:val="24"/>
              </w:rPr>
            </w:pPr>
            <w:r w:rsidRPr="00162B93">
              <w:rPr>
                <w:rFonts w:cs="Arial"/>
                <w:b/>
                <w:bCs/>
                <w:color w:val="FFFFFF" w:themeColor="background1"/>
                <w:szCs w:val="24"/>
              </w:rPr>
              <w:t>Main purpose of the job</w:t>
            </w:r>
          </w:p>
        </w:tc>
      </w:tr>
    </w:tbl>
    <w:p w:rsidR="00305397" w:rsidP="00015CC2" w:rsidRDefault="00015CC2" w14:paraId="35E1E2E0" w14:textId="02D02964">
      <w:pPr>
        <w:widowControl w:val="0"/>
        <w:tabs>
          <w:tab w:val="left" w:pos="560"/>
        </w:tabs>
        <w:autoSpaceDE w:val="0"/>
        <w:autoSpaceDN w:val="0"/>
        <w:adjustRightInd w:val="0"/>
        <w:spacing w:before="48" w:line="276" w:lineRule="exact"/>
        <w:ind w:right="460"/>
        <w:rPr>
          <w:rFonts w:cs="Arial"/>
          <w:szCs w:val="24"/>
        </w:rPr>
      </w:pPr>
      <w:r w:rsidRPr="00E54E1C">
        <w:rPr>
          <w:rFonts w:cs="Arial"/>
          <w:szCs w:val="24"/>
        </w:rPr>
        <w:t>To protect, maintain, promote and develop</w:t>
      </w:r>
      <w:r w:rsidRPr="00E54E1C">
        <w:rPr>
          <w:rFonts w:cs="Arial"/>
          <w:spacing w:val="1"/>
          <w:szCs w:val="24"/>
        </w:rPr>
        <w:t xml:space="preserve"> </w:t>
      </w:r>
      <w:r w:rsidRPr="00E54E1C">
        <w:rPr>
          <w:rFonts w:cs="Arial"/>
          <w:szCs w:val="24"/>
        </w:rPr>
        <w:t>public</w:t>
      </w:r>
      <w:r w:rsidRPr="00E54E1C">
        <w:rPr>
          <w:rFonts w:cs="Arial"/>
          <w:spacing w:val="1"/>
          <w:szCs w:val="24"/>
        </w:rPr>
        <w:t xml:space="preserve"> </w:t>
      </w:r>
      <w:r w:rsidRPr="00E54E1C">
        <w:rPr>
          <w:rFonts w:cs="Arial"/>
          <w:szCs w:val="24"/>
        </w:rPr>
        <w:t>rights</w:t>
      </w:r>
      <w:r w:rsidRPr="00E54E1C">
        <w:rPr>
          <w:rFonts w:cs="Arial"/>
          <w:spacing w:val="1"/>
          <w:szCs w:val="24"/>
        </w:rPr>
        <w:t xml:space="preserve"> </w:t>
      </w:r>
      <w:r w:rsidRPr="00E54E1C">
        <w:rPr>
          <w:rFonts w:cs="Arial"/>
          <w:szCs w:val="24"/>
        </w:rPr>
        <w:t>of</w:t>
      </w:r>
      <w:r w:rsidRPr="00E54E1C">
        <w:rPr>
          <w:rFonts w:cs="Arial"/>
          <w:spacing w:val="1"/>
          <w:szCs w:val="24"/>
        </w:rPr>
        <w:t xml:space="preserve"> </w:t>
      </w:r>
      <w:r w:rsidRPr="00E54E1C">
        <w:rPr>
          <w:rFonts w:cs="Arial"/>
          <w:szCs w:val="24"/>
        </w:rPr>
        <w:t>way</w:t>
      </w:r>
      <w:r w:rsidRPr="00E54E1C">
        <w:rPr>
          <w:rFonts w:cs="Arial"/>
          <w:spacing w:val="1"/>
          <w:szCs w:val="24"/>
        </w:rPr>
        <w:t xml:space="preserve"> </w:t>
      </w:r>
      <w:r w:rsidRPr="00E54E1C">
        <w:rPr>
          <w:rFonts w:cs="Arial"/>
          <w:szCs w:val="24"/>
        </w:rPr>
        <w:t>and</w:t>
      </w:r>
      <w:r w:rsidRPr="00E54E1C">
        <w:rPr>
          <w:rFonts w:cs="Arial"/>
          <w:spacing w:val="1"/>
          <w:szCs w:val="24"/>
        </w:rPr>
        <w:t xml:space="preserve"> </w:t>
      </w:r>
      <w:r w:rsidRPr="00E54E1C">
        <w:rPr>
          <w:rFonts w:cs="Arial"/>
          <w:szCs w:val="24"/>
        </w:rPr>
        <w:t>access,</w:t>
      </w:r>
      <w:r w:rsidRPr="00E54E1C">
        <w:rPr>
          <w:rFonts w:cs="Arial"/>
          <w:spacing w:val="1"/>
          <w:szCs w:val="24"/>
        </w:rPr>
        <w:t xml:space="preserve"> </w:t>
      </w:r>
      <w:r w:rsidRPr="00E54E1C">
        <w:rPr>
          <w:rFonts w:cs="Arial"/>
          <w:szCs w:val="24"/>
        </w:rPr>
        <w:t>in accordan</w:t>
      </w:r>
      <w:r w:rsidRPr="00E54E1C">
        <w:rPr>
          <w:rFonts w:cs="Arial"/>
          <w:spacing w:val="1"/>
          <w:szCs w:val="24"/>
        </w:rPr>
        <w:t>c</w:t>
      </w:r>
      <w:r w:rsidRPr="00E54E1C">
        <w:rPr>
          <w:rFonts w:cs="Arial"/>
          <w:szCs w:val="24"/>
        </w:rPr>
        <w:t>e with the county coun</w:t>
      </w:r>
      <w:r w:rsidRPr="00E54E1C">
        <w:rPr>
          <w:rFonts w:cs="Arial"/>
          <w:spacing w:val="1"/>
          <w:szCs w:val="24"/>
        </w:rPr>
        <w:t>c</w:t>
      </w:r>
      <w:r w:rsidRPr="00E54E1C">
        <w:rPr>
          <w:rFonts w:cs="Arial"/>
          <w:szCs w:val="24"/>
        </w:rPr>
        <w:t xml:space="preserve">il’s statutory </w:t>
      </w:r>
      <w:r>
        <w:rPr>
          <w:rFonts w:cs="Arial"/>
          <w:szCs w:val="24"/>
        </w:rPr>
        <w:t>duties and powers</w:t>
      </w:r>
      <w:r w:rsidRPr="00E54E1C">
        <w:rPr>
          <w:rFonts w:cs="Arial"/>
          <w:szCs w:val="24"/>
        </w:rPr>
        <w:t>, the</w:t>
      </w:r>
      <w:r w:rsidRPr="00E54E1C">
        <w:rPr>
          <w:rFonts w:cs="Arial"/>
          <w:spacing w:val="1"/>
          <w:szCs w:val="24"/>
        </w:rPr>
        <w:t xml:space="preserve"> </w:t>
      </w:r>
      <w:r>
        <w:rPr>
          <w:rFonts w:cs="Arial"/>
          <w:szCs w:val="24"/>
        </w:rPr>
        <w:t xml:space="preserve">Green Access </w:t>
      </w:r>
      <w:r>
        <w:rPr>
          <w:rFonts w:cs="Arial"/>
          <w:szCs w:val="24"/>
        </w:rPr>
        <w:lastRenderedPageBreak/>
        <w:t>Strategy</w:t>
      </w:r>
      <w:r w:rsidRPr="00E54E1C">
        <w:rPr>
          <w:rFonts w:cs="Arial"/>
          <w:szCs w:val="24"/>
        </w:rPr>
        <w:t xml:space="preserve"> and</w:t>
      </w:r>
      <w:r w:rsidRPr="00E54E1C">
        <w:rPr>
          <w:rFonts w:cs="Arial"/>
          <w:spacing w:val="1"/>
          <w:szCs w:val="24"/>
        </w:rPr>
        <w:t xml:space="preserve"> </w:t>
      </w:r>
      <w:r w:rsidRPr="00E54E1C">
        <w:rPr>
          <w:rFonts w:cs="Arial"/>
          <w:szCs w:val="24"/>
        </w:rPr>
        <w:t>other</w:t>
      </w:r>
      <w:r w:rsidRPr="00E54E1C">
        <w:rPr>
          <w:rFonts w:cs="Arial"/>
          <w:spacing w:val="1"/>
          <w:szCs w:val="24"/>
        </w:rPr>
        <w:t xml:space="preserve"> </w:t>
      </w:r>
      <w:r w:rsidRPr="00E54E1C">
        <w:rPr>
          <w:rFonts w:cs="Arial"/>
          <w:szCs w:val="24"/>
        </w:rPr>
        <w:t>relevant</w:t>
      </w:r>
      <w:r w:rsidRPr="00E54E1C">
        <w:rPr>
          <w:rFonts w:cs="Arial"/>
          <w:spacing w:val="1"/>
          <w:szCs w:val="24"/>
        </w:rPr>
        <w:t xml:space="preserve"> </w:t>
      </w:r>
      <w:r w:rsidRPr="00E54E1C">
        <w:rPr>
          <w:rFonts w:cs="Arial"/>
          <w:szCs w:val="24"/>
        </w:rPr>
        <w:t>strategies,</w:t>
      </w:r>
      <w:r w:rsidRPr="00E54E1C">
        <w:rPr>
          <w:rFonts w:cs="Arial"/>
          <w:spacing w:val="1"/>
          <w:szCs w:val="24"/>
        </w:rPr>
        <w:t xml:space="preserve"> </w:t>
      </w:r>
      <w:r w:rsidRPr="00E54E1C">
        <w:rPr>
          <w:rFonts w:cs="Arial"/>
          <w:szCs w:val="24"/>
        </w:rPr>
        <w:t>policies</w:t>
      </w:r>
      <w:r w:rsidRPr="00E54E1C">
        <w:rPr>
          <w:rFonts w:cs="Arial"/>
          <w:spacing w:val="1"/>
          <w:szCs w:val="24"/>
        </w:rPr>
        <w:t xml:space="preserve"> </w:t>
      </w:r>
      <w:r w:rsidRPr="00E54E1C">
        <w:rPr>
          <w:rFonts w:cs="Arial"/>
          <w:szCs w:val="24"/>
        </w:rPr>
        <w:t>and</w:t>
      </w:r>
      <w:r w:rsidRPr="00E54E1C">
        <w:rPr>
          <w:rFonts w:cs="Arial"/>
          <w:spacing w:val="1"/>
          <w:szCs w:val="24"/>
        </w:rPr>
        <w:t xml:space="preserve"> </w:t>
      </w:r>
      <w:r w:rsidRPr="00E54E1C">
        <w:rPr>
          <w:rFonts w:cs="Arial"/>
          <w:szCs w:val="24"/>
        </w:rPr>
        <w:t>procedures.</w:t>
      </w:r>
    </w:p>
    <w:p w:rsidRPr="00F24FA7" w:rsidR="00041433" w:rsidP="00015CC2" w:rsidRDefault="00041433" w14:paraId="31B1937B" w14:textId="77777777">
      <w:pPr>
        <w:widowControl w:val="0"/>
        <w:tabs>
          <w:tab w:val="left" w:pos="560"/>
        </w:tabs>
        <w:autoSpaceDE w:val="0"/>
        <w:autoSpaceDN w:val="0"/>
        <w:adjustRightInd w:val="0"/>
        <w:spacing w:before="48" w:line="276" w:lineRule="exact"/>
        <w:ind w:right="460"/>
        <w:rPr>
          <w:rFonts w:cs="Arial"/>
          <w:szCs w:val="24"/>
        </w:rPr>
      </w:pPr>
    </w:p>
    <w:tbl>
      <w:tblPr>
        <w:tblW w:w="9808" w:type="dxa"/>
        <w:shd w:val="clear" w:color="auto" w:fill="171796"/>
        <w:tblLayout w:type="fixed"/>
        <w:tblLook w:val="04A0" w:firstRow="1" w:lastRow="0" w:firstColumn="1" w:lastColumn="0" w:noHBand="0" w:noVBand="1"/>
      </w:tblPr>
      <w:tblGrid>
        <w:gridCol w:w="9808"/>
      </w:tblGrid>
      <w:tr w:rsidRPr="00162B93" w:rsidR="00162B93" w:rsidTr="00162B93" w14:paraId="0776547D" w14:textId="77777777">
        <w:trPr>
          <w:trHeight w:val="487"/>
        </w:trPr>
        <w:tc>
          <w:tcPr>
            <w:tcW w:w="9808" w:type="dxa"/>
            <w:shd w:val="clear" w:color="auto" w:fill="171796"/>
            <w:vAlign w:val="center"/>
          </w:tcPr>
          <w:p w:rsidRPr="00162B93" w:rsidR="00513B07" w:rsidP="003C3151" w:rsidRDefault="00513B07" w14:paraId="0907B34D" w14:textId="604A27BD">
            <w:pPr>
              <w:rPr>
                <w:rFonts w:cs="Arial"/>
                <w:b/>
                <w:bCs/>
                <w:color w:val="FFFFFF" w:themeColor="background1"/>
                <w:szCs w:val="24"/>
              </w:rPr>
            </w:pPr>
            <w:bookmarkStart w:name="_Hlk34906451" w:id="0"/>
            <w:r w:rsidRPr="00162B93">
              <w:rPr>
                <w:rFonts w:cs="Arial"/>
                <w:b/>
                <w:bCs/>
                <w:color w:val="FFFFFF" w:themeColor="background1"/>
                <w:szCs w:val="24"/>
              </w:rPr>
              <w:t xml:space="preserve">About the </w:t>
            </w:r>
            <w:r w:rsidRPr="00162B93" w:rsidR="00FD248F">
              <w:rPr>
                <w:rFonts w:cs="Arial"/>
                <w:b/>
                <w:bCs/>
                <w:color w:val="FFFFFF" w:themeColor="background1"/>
                <w:szCs w:val="24"/>
              </w:rPr>
              <w:t>team</w:t>
            </w:r>
            <w:r w:rsidRPr="00162B93" w:rsidR="0082329D">
              <w:rPr>
                <w:rFonts w:cs="Arial"/>
                <w:b/>
                <w:bCs/>
                <w:color w:val="FFFFFF" w:themeColor="background1"/>
                <w:szCs w:val="24"/>
              </w:rPr>
              <w:t xml:space="preserve"> </w:t>
            </w:r>
          </w:p>
        </w:tc>
      </w:tr>
    </w:tbl>
    <w:bookmarkEnd w:id="0"/>
    <w:p w:rsidRPr="00DB3CC6" w:rsidR="00015CC2" w:rsidP="453A67F3" w:rsidRDefault="00015CC2" w14:paraId="08C74D16" w14:textId="55E2C6AB">
      <w:pPr>
        <w:rPr>
          <w:rFonts w:cs="Arial"/>
        </w:rPr>
      </w:pPr>
      <w:r w:rsidRPr="453A67F3" w:rsidR="00015CC2">
        <w:rPr>
          <w:rFonts w:cs="Arial"/>
        </w:rPr>
        <w:t>The R</w:t>
      </w:r>
      <w:r w:rsidRPr="453A67F3" w:rsidR="00015CC2">
        <w:rPr>
          <w:rFonts w:cs="Arial"/>
        </w:rPr>
        <w:t xml:space="preserve">ights </w:t>
      </w:r>
      <w:r w:rsidRPr="453A67F3" w:rsidR="009638D4">
        <w:rPr>
          <w:rFonts w:cs="Arial"/>
        </w:rPr>
        <w:t>o</w:t>
      </w:r>
      <w:r w:rsidRPr="453A67F3" w:rsidR="00015CC2">
        <w:rPr>
          <w:rFonts w:cs="Arial"/>
        </w:rPr>
        <w:t xml:space="preserve">f </w:t>
      </w:r>
      <w:r w:rsidRPr="453A67F3" w:rsidR="00015CC2">
        <w:rPr>
          <w:rFonts w:cs="Arial"/>
        </w:rPr>
        <w:t>W</w:t>
      </w:r>
      <w:r w:rsidRPr="453A67F3" w:rsidR="00015CC2">
        <w:rPr>
          <w:rFonts w:cs="Arial"/>
        </w:rPr>
        <w:t>ay</w:t>
      </w:r>
      <w:r w:rsidRPr="453A67F3" w:rsidR="00015CC2">
        <w:rPr>
          <w:rFonts w:cs="Arial"/>
        </w:rPr>
        <w:t xml:space="preserve"> &amp; Access</w:t>
      </w:r>
      <w:r w:rsidRPr="453A67F3" w:rsidR="002D40C5">
        <w:rPr>
          <w:rFonts w:cs="Arial"/>
        </w:rPr>
        <w:t xml:space="preserve"> (ROW)</w:t>
      </w:r>
      <w:r w:rsidRPr="453A67F3" w:rsidR="00015CC2">
        <w:rPr>
          <w:rFonts w:cs="Arial"/>
        </w:rPr>
        <w:t xml:space="preserve"> service looks after the county council’s green access network. Green access includes </w:t>
      </w:r>
      <w:r w:rsidRPr="453A67F3" w:rsidR="00015CC2">
        <w:rPr>
          <w:rFonts w:cs="Arial"/>
        </w:rPr>
        <w:t xml:space="preserve">5,300km of </w:t>
      </w:r>
      <w:r w:rsidRPr="453A67F3" w:rsidR="00015CC2">
        <w:rPr>
          <w:rFonts w:cs="Arial"/>
        </w:rPr>
        <w:t xml:space="preserve">public rights of way, </w:t>
      </w:r>
      <w:r w:rsidRPr="453A67F3" w:rsidR="00015CC2">
        <w:rPr>
          <w:rFonts w:cs="Arial"/>
        </w:rPr>
        <w:t>open access</w:t>
      </w:r>
      <w:r w:rsidRPr="453A67F3" w:rsidR="00015CC2">
        <w:rPr>
          <w:rFonts w:cs="Arial"/>
        </w:rPr>
        <w:t xml:space="preserve"> and informal routes and moving about on foot, on bicycle</w:t>
      </w:r>
      <w:r w:rsidRPr="453A67F3" w:rsidR="556E6E25">
        <w:rPr>
          <w:rFonts w:cs="Arial"/>
        </w:rPr>
        <w:t>, wheeling</w:t>
      </w:r>
      <w:r w:rsidRPr="453A67F3" w:rsidR="00015CC2">
        <w:rPr>
          <w:rFonts w:cs="Arial"/>
        </w:rPr>
        <w:t xml:space="preserve"> or on horseback. The service works in partnership with others to manage the wider green access network which, in addition to public rights of way, includes other formal routes, such as cycle paths, less formal routes, such as permissive paths, and areas of </w:t>
      </w:r>
      <w:r w:rsidRPr="453A67F3" w:rsidR="00015CC2">
        <w:rPr>
          <w:rFonts w:cs="Arial"/>
        </w:rPr>
        <w:t>open access</w:t>
      </w:r>
      <w:r w:rsidRPr="453A67F3" w:rsidR="00015CC2">
        <w:rPr>
          <w:rFonts w:cs="Arial"/>
        </w:rPr>
        <w:t>.</w:t>
      </w:r>
    </w:p>
    <w:p w:rsidR="00BC371B" w:rsidP="00BD64F3" w:rsidRDefault="00BC371B" w14:paraId="74CACF43" w14:textId="77777777">
      <w:pPr>
        <w:rPr>
          <w:rFonts w:cs="Arial"/>
          <w:i/>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Pr="00162B93" w:rsidR="00162B93" w:rsidTr="00162B93" w14:paraId="1FD96406" w14:textId="77777777">
        <w:trPr>
          <w:trHeight w:val="487"/>
        </w:trPr>
        <w:tc>
          <w:tcPr>
            <w:tcW w:w="9808" w:type="dxa"/>
            <w:shd w:val="clear" w:color="auto" w:fill="171796"/>
            <w:vAlign w:val="center"/>
          </w:tcPr>
          <w:p w:rsidRPr="00162B93" w:rsidR="00666B21" w:rsidP="00924323" w:rsidRDefault="00666B21" w14:paraId="6ACEEFFB" w14:textId="3CC15A1E">
            <w:pPr>
              <w:rPr>
                <w:rFonts w:cs="Arial"/>
                <w:b/>
                <w:bCs/>
                <w:color w:val="FFFFFF" w:themeColor="background1"/>
                <w:szCs w:val="24"/>
              </w:rPr>
            </w:pPr>
            <w:r w:rsidRPr="00162B93">
              <w:rPr>
                <w:rFonts w:cs="Arial"/>
                <w:b/>
                <w:bCs/>
                <w:color w:val="FFFFFF" w:themeColor="background1"/>
                <w:szCs w:val="24"/>
              </w:rPr>
              <w:t xml:space="preserve">What </w:t>
            </w:r>
            <w:r w:rsidRPr="00162B93" w:rsidR="00C618B0">
              <w:rPr>
                <w:rFonts w:cs="Arial"/>
                <w:b/>
                <w:bCs/>
                <w:color w:val="FFFFFF" w:themeColor="background1"/>
                <w:szCs w:val="24"/>
              </w:rPr>
              <w:t>y</w:t>
            </w:r>
            <w:r w:rsidRPr="00162B93" w:rsidR="004C46C2">
              <w:rPr>
                <w:rFonts w:cs="Arial"/>
                <w:b/>
                <w:bCs/>
                <w:color w:val="FFFFFF" w:themeColor="background1"/>
                <w:szCs w:val="24"/>
              </w:rPr>
              <w:t>ou will</w:t>
            </w:r>
            <w:r w:rsidRPr="00162B93">
              <w:rPr>
                <w:rFonts w:cs="Arial"/>
                <w:b/>
                <w:bCs/>
                <w:color w:val="FFFFFF" w:themeColor="background1"/>
                <w:szCs w:val="24"/>
              </w:rPr>
              <w:t xml:space="preserve"> be expected to deliver in the role</w:t>
            </w:r>
          </w:p>
        </w:tc>
      </w:tr>
    </w:tbl>
    <w:p w:rsidR="00041433" w:rsidP="00F34479" w:rsidRDefault="00041433" w14:paraId="3EACB240" w14:textId="77777777">
      <w:pPr>
        <w:rPr>
          <w:rFonts w:cs="Arial"/>
          <w:b/>
          <w:szCs w:val="24"/>
        </w:rPr>
      </w:pPr>
    </w:p>
    <w:p w:rsidRPr="00F24FA7" w:rsidR="00F34479" w:rsidP="00F34479" w:rsidRDefault="00F34479" w14:paraId="0337C185" w14:textId="0BF4855B">
      <w:pPr>
        <w:rPr>
          <w:rFonts w:cs="Arial"/>
          <w:b/>
          <w:szCs w:val="24"/>
        </w:rPr>
      </w:pPr>
      <w:r w:rsidRPr="00F24FA7">
        <w:rPr>
          <w:rFonts w:cs="Arial"/>
          <w:b/>
          <w:szCs w:val="24"/>
        </w:rPr>
        <w:t>Da</w:t>
      </w:r>
      <w:r w:rsidRPr="00F24FA7" w:rsidR="00C84CD6">
        <w:rPr>
          <w:rFonts w:cs="Arial"/>
          <w:b/>
          <w:szCs w:val="24"/>
        </w:rPr>
        <w:t>y to day</w:t>
      </w:r>
      <w:r w:rsidRPr="00F24FA7">
        <w:rPr>
          <w:rFonts w:cs="Arial"/>
          <w:b/>
          <w:szCs w:val="24"/>
        </w:rPr>
        <w:t xml:space="preserve"> tasks may include:</w:t>
      </w:r>
    </w:p>
    <w:p w:rsidR="00015CC2" w:rsidP="00015CC2" w:rsidRDefault="00015CC2" w14:paraId="5A54AA7E" w14:textId="77777777">
      <w:pPr>
        <w:numPr>
          <w:ilvl w:val="0"/>
          <w:numId w:val="34"/>
        </w:numPr>
        <w:rPr>
          <w:rFonts w:cs="Arial"/>
          <w:szCs w:val="24"/>
        </w:rPr>
      </w:pPr>
      <w:r w:rsidRPr="007B2051">
        <w:rPr>
          <w:rFonts w:cs="Arial"/>
          <w:szCs w:val="24"/>
        </w:rPr>
        <w:t>Respond to all customer correspondence, reports and complaints; prioritising each report, investigating, resolving and providing timely responses primarily using the Insight software system</w:t>
      </w:r>
      <w:r>
        <w:rPr>
          <w:rFonts w:cs="Arial"/>
          <w:szCs w:val="24"/>
        </w:rPr>
        <w:t>;</w:t>
      </w:r>
    </w:p>
    <w:p w:rsidR="00015CC2" w:rsidP="00015CC2" w:rsidRDefault="00015CC2" w14:paraId="7D1D8447" w14:textId="77777777">
      <w:pPr>
        <w:numPr>
          <w:ilvl w:val="0"/>
          <w:numId w:val="34"/>
        </w:numPr>
        <w:rPr>
          <w:rFonts w:cs="Arial"/>
          <w:szCs w:val="24"/>
        </w:rPr>
      </w:pPr>
      <w:r w:rsidRPr="007B2051">
        <w:rPr>
          <w:rFonts w:cs="Arial"/>
          <w:szCs w:val="24"/>
        </w:rPr>
        <w:t xml:space="preserve">Investigate breaches of land managers’ statutory duties and resolve through </w:t>
      </w:r>
      <w:r>
        <w:rPr>
          <w:rFonts w:cs="Arial"/>
          <w:szCs w:val="24"/>
        </w:rPr>
        <w:t>giving guidance</w:t>
      </w:r>
      <w:r w:rsidRPr="007B2051">
        <w:rPr>
          <w:rFonts w:cs="Arial"/>
          <w:szCs w:val="24"/>
        </w:rPr>
        <w:t>, negotiation and enforcement using the statutory powers in the Highways Act 1980, including prosecution</w:t>
      </w:r>
      <w:r>
        <w:rPr>
          <w:rFonts w:cs="Arial"/>
          <w:szCs w:val="24"/>
        </w:rPr>
        <w:t>;</w:t>
      </w:r>
    </w:p>
    <w:p w:rsidRPr="007B2051" w:rsidR="00015CC2" w:rsidP="00015CC2" w:rsidRDefault="00015CC2" w14:paraId="70689632" w14:textId="77777777">
      <w:pPr>
        <w:pStyle w:val="ListParagraph"/>
        <w:numPr>
          <w:ilvl w:val="0"/>
          <w:numId w:val="34"/>
        </w:numPr>
        <w:rPr>
          <w:rFonts w:cs="Arial"/>
          <w:szCs w:val="24"/>
        </w:rPr>
      </w:pPr>
      <w:r w:rsidRPr="007B2051">
        <w:rPr>
          <w:rFonts w:cs="Arial"/>
          <w:szCs w:val="24"/>
        </w:rPr>
        <w:t>Establish and maintain good working relationships with land managers, external agencies, user groups, parish, town, district councils, councillors, MPs and the general public, to improve local understanding and support for the maintenance and protection of the green access network. This will include attendance at meetings and presenting information;</w:t>
      </w:r>
    </w:p>
    <w:p w:rsidR="00015CC2" w:rsidP="00015CC2" w:rsidRDefault="00015CC2" w14:paraId="7756E67C" w14:textId="77777777">
      <w:pPr>
        <w:numPr>
          <w:ilvl w:val="0"/>
          <w:numId w:val="34"/>
        </w:numPr>
        <w:rPr>
          <w:rFonts w:cs="Arial"/>
          <w:szCs w:val="24"/>
        </w:rPr>
      </w:pPr>
      <w:r>
        <w:rPr>
          <w:rFonts w:cs="Arial"/>
          <w:szCs w:val="24"/>
        </w:rPr>
        <w:t>Work with</w:t>
      </w:r>
      <w:r w:rsidRPr="007B2051">
        <w:rPr>
          <w:rFonts w:cs="Arial"/>
          <w:szCs w:val="24"/>
        </w:rPr>
        <w:t xml:space="preserve"> volunteers</w:t>
      </w:r>
      <w:r>
        <w:rPr>
          <w:rFonts w:cs="Arial"/>
          <w:szCs w:val="24"/>
        </w:rPr>
        <w:t xml:space="preserve">, eg </w:t>
      </w:r>
      <w:r w:rsidRPr="007B2051">
        <w:rPr>
          <w:rFonts w:cs="Arial"/>
          <w:szCs w:val="24"/>
        </w:rPr>
        <w:t>parish councils and user groups, providing technical support, H&amp;S guidance and supervision of practical work</w:t>
      </w:r>
      <w:r>
        <w:rPr>
          <w:rFonts w:cs="Arial"/>
          <w:szCs w:val="24"/>
        </w:rPr>
        <w:t>;</w:t>
      </w:r>
    </w:p>
    <w:p w:rsidR="00015CC2" w:rsidP="00015CC2" w:rsidRDefault="00015CC2" w14:paraId="5BD519A8" w14:textId="77777777">
      <w:pPr>
        <w:numPr>
          <w:ilvl w:val="0"/>
          <w:numId w:val="34"/>
        </w:numPr>
        <w:rPr>
          <w:rFonts w:cs="Arial"/>
          <w:szCs w:val="24"/>
        </w:rPr>
      </w:pPr>
      <w:r w:rsidRPr="007B2051">
        <w:rPr>
          <w:rFonts w:cs="Arial"/>
          <w:szCs w:val="24"/>
        </w:rPr>
        <w:t>Be proactive and innovative in developing practical schemes for the maintenance and improvement of the green access network in accordance with the council’s statutory duties and powers</w:t>
      </w:r>
      <w:r>
        <w:rPr>
          <w:rFonts w:cs="Arial"/>
          <w:szCs w:val="24"/>
        </w:rPr>
        <w:t>;</w:t>
      </w:r>
    </w:p>
    <w:p w:rsidRPr="007B2051" w:rsidR="00015CC2" w:rsidP="00015CC2" w:rsidRDefault="00015CC2" w14:paraId="1946308E" w14:textId="77777777">
      <w:pPr>
        <w:pStyle w:val="ListParagraph"/>
        <w:numPr>
          <w:ilvl w:val="0"/>
          <w:numId w:val="34"/>
        </w:numPr>
        <w:rPr>
          <w:rFonts w:cs="Arial"/>
          <w:szCs w:val="24"/>
        </w:rPr>
      </w:pPr>
      <w:r w:rsidRPr="007B2051">
        <w:rPr>
          <w:rFonts w:cs="Arial"/>
          <w:szCs w:val="24"/>
        </w:rPr>
        <w:t>Inspect public rights of way to assess condition, both of structures, including bridges, and surface condition, and record data using software and written records. Inspections will include safety inspections of structures, eg bridges and boardwalks, and recording asset data, specifying and ordering works;</w:t>
      </w:r>
    </w:p>
    <w:p w:rsidR="00015CC2" w:rsidP="453A67F3" w:rsidRDefault="00015CC2" w14:paraId="34C167FE" w14:textId="20DC22BD">
      <w:pPr>
        <w:numPr>
          <w:ilvl w:val="0"/>
          <w:numId w:val="34"/>
        </w:numPr>
        <w:rPr>
          <w:rFonts w:cs="Arial"/>
        </w:rPr>
      </w:pPr>
      <w:r w:rsidRPr="453A67F3" w:rsidR="00015CC2">
        <w:rPr>
          <w:rFonts w:cs="Arial"/>
        </w:rPr>
        <w:t xml:space="preserve">Manage a practical works programme </w:t>
      </w:r>
      <w:r w:rsidRPr="453A67F3" w:rsidR="00015CC2">
        <w:rPr>
          <w:rFonts w:cs="Arial"/>
        </w:rPr>
        <w:t>in accordance with</w:t>
      </w:r>
      <w:r w:rsidRPr="453A67F3" w:rsidR="00015CC2">
        <w:rPr>
          <w:rFonts w:cs="Arial"/>
        </w:rPr>
        <w:t xml:space="preserve"> the county council’s statutory duties and powers. This will include designing, </w:t>
      </w:r>
      <w:r w:rsidRPr="453A67F3" w:rsidR="00015CC2">
        <w:rPr>
          <w:rFonts w:cs="Arial"/>
        </w:rPr>
        <w:t>specifying</w:t>
      </w:r>
      <w:r w:rsidRPr="453A67F3" w:rsidR="00015CC2">
        <w:rPr>
          <w:rFonts w:cs="Arial"/>
        </w:rPr>
        <w:t xml:space="preserve"> and implementing contracts, in line with C</w:t>
      </w:r>
      <w:r w:rsidRPr="453A67F3" w:rsidR="62D6606E">
        <w:rPr>
          <w:rFonts w:cs="Arial"/>
        </w:rPr>
        <w:t xml:space="preserve">onstruction </w:t>
      </w:r>
      <w:r w:rsidRPr="453A67F3" w:rsidR="00015CC2">
        <w:rPr>
          <w:rFonts w:cs="Arial"/>
        </w:rPr>
        <w:t>D</w:t>
      </w:r>
      <w:r w:rsidRPr="453A67F3" w:rsidR="327BC57A">
        <w:rPr>
          <w:rFonts w:cs="Arial"/>
        </w:rPr>
        <w:t xml:space="preserve">esign </w:t>
      </w:r>
      <w:r w:rsidRPr="453A67F3" w:rsidR="00015CC2">
        <w:rPr>
          <w:rFonts w:cs="Arial"/>
        </w:rPr>
        <w:t>M</w:t>
      </w:r>
      <w:r w:rsidRPr="453A67F3" w:rsidR="67A87C91">
        <w:rPr>
          <w:rFonts w:cs="Arial"/>
        </w:rPr>
        <w:t>anagement (CDM)</w:t>
      </w:r>
      <w:r w:rsidRPr="453A67F3" w:rsidR="00015CC2">
        <w:rPr>
          <w:rFonts w:cs="Arial"/>
        </w:rPr>
        <w:t xml:space="preserve"> Regulations 2015 and providing pre-construction information, and close monitoring of and liaison with contactors and land managers;  </w:t>
      </w:r>
    </w:p>
    <w:p w:rsidR="00015CC2" w:rsidP="00015CC2" w:rsidRDefault="00015CC2" w14:paraId="7ABF3BC9" w14:textId="77777777">
      <w:pPr>
        <w:numPr>
          <w:ilvl w:val="0"/>
          <w:numId w:val="34"/>
        </w:numPr>
        <w:rPr>
          <w:rFonts w:cs="Arial"/>
          <w:szCs w:val="24"/>
        </w:rPr>
      </w:pPr>
      <w:r w:rsidRPr="0026197C">
        <w:rPr>
          <w:rFonts w:cs="Arial"/>
          <w:szCs w:val="24"/>
        </w:rPr>
        <w:t xml:space="preserve">Provide consultation responses to the </w:t>
      </w:r>
      <w:r>
        <w:rPr>
          <w:rFonts w:cs="Arial"/>
          <w:szCs w:val="24"/>
        </w:rPr>
        <w:t xml:space="preserve">development </w:t>
      </w:r>
      <w:r w:rsidRPr="0026197C">
        <w:rPr>
          <w:rFonts w:cs="Arial"/>
          <w:szCs w:val="24"/>
        </w:rPr>
        <w:t>team on planning applications as required, and support the improvement of green access in development sites by providing local knowledge</w:t>
      </w:r>
      <w:r>
        <w:rPr>
          <w:rFonts w:cs="Arial"/>
          <w:szCs w:val="24"/>
        </w:rPr>
        <w:t>;</w:t>
      </w:r>
    </w:p>
    <w:p w:rsidR="00015CC2" w:rsidP="00015CC2" w:rsidRDefault="00015CC2" w14:paraId="156576EC" w14:textId="77777777">
      <w:pPr>
        <w:numPr>
          <w:ilvl w:val="0"/>
          <w:numId w:val="34"/>
        </w:numPr>
        <w:rPr>
          <w:rFonts w:cs="Arial"/>
          <w:szCs w:val="24"/>
        </w:rPr>
      </w:pPr>
      <w:r w:rsidRPr="00044921">
        <w:rPr>
          <w:rFonts w:cs="Arial"/>
          <w:szCs w:val="24"/>
        </w:rPr>
        <w:t>Ensure that access is protected on development sites, including housing, Nationally Strategic Infrastructure Projects and Transport &amp; Works Act sites by working with the developers and taking enforcement action when necessary;</w:t>
      </w:r>
    </w:p>
    <w:p w:rsidR="00015CC2" w:rsidP="00015CC2" w:rsidRDefault="00015CC2" w14:paraId="708FFA99" w14:textId="77777777">
      <w:pPr>
        <w:numPr>
          <w:ilvl w:val="0"/>
          <w:numId w:val="34"/>
        </w:numPr>
        <w:rPr>
          <w:rFonts w:cs="Arial"/>
          <w:szCs w:val="24"/>
        </w:rPr>
      </w:pPr>
      <w:r w:rsidRPr="00044921">
        <w:rPr>
          <w:rFonts w:cs="Arial"/>
          <w:szCs w:val="24"/>
        </w:rPr>
        <w:t>Provide consultation responses for local council public path orders, providing specifications for works required on proposed routes and certifying satisfactorily completed works</w:t>
      </w:r>
      <w:r>
        <w:rPr>
          <w:rFonts w:cs="Arial"/>
          <w:szCs w:val="24"/>
        </w:rPr>
        <w:t>.</w:t>
      </w:r>
    </w:p>
    <w:p w:rsidR="00015CC2" w:rsidP="00015CC2" w:rsidRDefault="00015CC2" w14:paraId="220D0DC0" w14:textId="77777777">
      <w:pPr>
        <w:rPr>
          <w:rFonts w:cs="Arial"/>
          <w:szCs w:val="24"/>
        </w:rPr>
      </w:pPr>
    </w:p>
    <w:p w:rsidRPr="00015CC2" w:rsidR="00015CC2" w:rsidP="00015CC2" w:rsidRDefault="00015CC2" w14:paraId="3E78D36A" w14:textId="65AA349C">
      <w:pPr>
        <w:rPr>
          <w:rFonts w:cs="Arial"/>
          <w:b/>
          <w:bCs/>
          <w:szCs w:val="24"/>
        </w:rPr>
      </w:pPr>
      <w:r w:rsidRPr="00015CC2">
        <w:rPr>
          <w:rFonts w:cs="Arial"/>
          <w:b/>
          <w:bCs/>
          <w:szCs w:val="24"/>
        </w:rPr>
        <w:t>A normal day may involve:</w:t>
      </w:r>
    </w:p>
    <w:p w:rsidR="00015CC2" w:rsidP="00015CC2" w:rsidRDefault="00015CC2" w14:paraId="71233647" w14:textId="04299952">
      <w:pPr>
        <w:numPr>
          <w:ilvl w:val="0"/>
          <w:numId w:val="26"/>
        </w:numPr>
        <w:ind w:left="720"/>
        <w:rPr>
          <w:rFonts w:cs="Arial"/>
          <w:szCs w:val="24"/>
        </w:rPr>
      </w:pPr>
      <w:r w:rsidRPr="00A31258">
        <w:rPr>
          <w:rFonts w:cs="Arial"/>
          <w:szCs w:val="24"/>
        </w:rPr>
        <w:lastRenderedPageBreak/>
        <w:t>Priorit</w:t>
      </w:r>
      <w:r>
        <w:rPr>
          <w:rFonts w:cs="Arial"/>
          <w:szCs w:val="24"/>
        </w:rPr>
        <w:t>ise incoming reports and plan most effective use of day</w:t>
      </w:r>
      <w:r w:rsidR="00041433">
        <w:rPr>
          <w:rFonts w:cs="Arial"/>
          <w:szCs w:val="24"/>
        </w:rPr>
        <w:t>.</w:t>
      </w:r>
    </w:p>
    <w:p w:rsidR="00015CC2" w:rsidP="00015CC2" w:rsidRDefault="00015CC2" w14:paraId="6EE63122" w14:textId="6A635CF4">
      <w:pPr>
        <w:numPr>
          <w:ilvl w:val="0"/>
          <w:numId w:val="26"/>
        </w:numPr>
        <w:ind w:left="720"/>
        <w:rPr>
          <w:rFonts w:cs="Arial"/>
          <w:szCs w:val="24"/>
        </w:rPr>
      </w:pPr>
      <w:r>
        <w:rPr>
          <w:rFonts w:cs="Arial"/>
          <w:szCs w:val="24"/>
        </w:rPr>
        <w:t>Undertake site visits to identify nature and location of defects</w:t>
      </w:r>
      <w:r w:rsidR="00041433">
        <w:rPr>
          <w:rFonts w:cs="Arial"/>
          <w:szCs w:val="24"/>
        </w:rPr>
        <w:t>.</w:t>
      </w:r>
    </w:p>
    <w:p w:rsidR="00015CC2" w:rsidP="00015CC2" w:rsidRDefault="00015CC2" w14:paraId="0FF7E28F" w14:textId="48040725">
      <w:pPr>
        <w:numPr>
          <w:ilvl w:val="0"/>
          <w:numId w:val="26"/>
        </w:numPr>
        <w:ind w:left="720"/>
        <w:rPr>
          <w:rFonts w:cs="Arial"/>
          <w:szCs w:val="24"/>
        </w:rPr>
      </w:pPr>
      <w:r>
        <w:rPr>
          <w:rFonts w:cs="Arial"/>
          <w:szCs w:val="24"/>
        </w:rPr>
        <w:t>Meet land managers to discuss access to work sites for contractors, or to discuss a breach of compliance and agree action required</w:t>
      </w:r>
      <w:r w:rsidR="00041433">
        <w:rPr>
          <w:rFonts w:cs="Arial"/>
          <w:szCs w:val="24"/>
        </w:rPr>
        <w:t>.</w:t>
      </w:r>
    </w:p>
    <w:p w:rsidR="00015CC2" w:rsidP="00015CC2" w:rsidRDefault="00015CC2" w14:paraId="33BB4F82" w14:textId="5C643453">
      <w:pPr>
        <w:numPr>
          <w:ilvl w:val="0"/>
          <w:numId w:val="26"/>
        </w:numPr>
        <w:ind w:left="720"/>
        <w:rPr>
          <w:rFonts w:cs="Arial"/>
          <w:szCs w:val="24"/>
        </w:rPr>
      </w:pPr>
      <w:r>
        <w:rPr>
          <w:rFonts w:cs="Arial"/>
          <w:szCs w:val="24"/>
        </w:rPr>
        <w:t>Meet a contractor on site to discuss works required and specifications, access and risk assessments</w:t>
      </w:r>
      <w:r w:rsidR="00041433">
        <w:rPr>
          <w:rFonts w:cs="Arial"/>
          <w:szCs w:val="24"/>
        </w:rPr>
        <w:t>.</w:t>
      </w:r>
    </w:p>
    <w:p w:rsidR="00015CC2" w:rsidP="00015CC2" w:rsidRDefault="00015CC2" w14:paraId="33E5F39C" w14:textId="05B9615F">
      <w:pPr>
        <w:numPr>
          <w:ilvl w:val="0"/>
          <w:numId w:val="26"/>
        </w:numPr>
        <w:ind w:left="720"/>
        <w:rPr>
          <w:rFonts w:cs="Arial"/>
          <w:szCs w:val="24"/>
        </w:rPr>
      </w:pPr>
      <w:r>
        <w:rPr>
          <w:rFonts w:cs="Arial"/>
          <w:szCs w:val="24"/>
        </w:rPr>
        <w:t xml:space="preserve">Liaising with colleagues on a scheme with opportunities to improve a local </w:t>
      </w:r>
      <w:proofErr w:type="spellStart"/>
      <w:r>
        <w:rPr>
          <w:rFonts w:cs="Arial"/>
          <w:szCs w:val="24"/>
        </w:rPr>
        <w:t>PRoW</w:t>
      </w:r>
      <w:proofErr w:type="spellEnd"/>
      <w:r>
        <w:rPr>
          <w:rFonts w:cs="Arial"/>
          <w:szCs w:val="24"/>
        </w:rPr>
        <w:t xml:space="preserve"> network</w:t>
      </w:r>
      <w:r w:rsidR="00041433">
        <w:rPr>
          <w:rFonts w:cs="Arial"/>
          <w:szCs w:val="24"/>
        </w:rPr>
        <w:t>.</w:t>
      </w:r>
    </w:p>
    <w:p w:rsidRPr="00015CC2" w:rsidR="00015CC2" w:rsidP="00015CC2" w:rsidRDefault="00015CC2" w14:paraId="2483D8DC" w14:textId="0377B2AE">
      <w:pPr>
        <w:numPr>
          <w:ilvl w:val="0"/>
          <w:numId w:val="26"/>
        </w:numPr>
        <w:ind w:left="720"/>
        <w:rPr>
          <w:rFonts w:cs="Arial"/>
          <w:szCs w:val="24"/>
        </w:rPr>
      </w:pPr>
      <w:r>
        <w:rPr>
          <w:rFonts w:cs="Arial"/>
          <w:szCs w:val="24"/>
        </w:rPr>
        <w:t>At end of day update records, send confirmatory emails or Highways Act 1980 enforcement notices.</w:t>
      </w:r>
    </w:p>
    <w:p w:rsidRPr="00F24FA7" w:rsidR="00401035" w:rsidP="00401035" w:rsidRDefault="00401035" w14:paraId="67B908FF" w14:textId="409B140D">
      <w:pPr>
        <w:rPr>
          <w:rFonts w:cs="Arial"/>
          <w:szCs w:val="24"/>
        </w:rPr>
      </w:pPr>
    </w:p>
    <w:p w:rsidR="006639C1" w:rsidRDefault="00C84CD6" w14:paraId="7314B77D" w14:textId="30201B56">
      <w:pPr>
        <w:rPr>
          <w:rFonts w:cs="Arial"/>
          <w:bCs/>
          <w:szCs w:val="24"/>
        </w:rPr>
      </w:pPr>
      <w:r w:rsidRPr="00F24FA7">
        <w:rPr>
          <w:rFonts w:cs="Arial"/>
          <w:szCs w:val="24"/>
        </w:rPr>
        <w:t xml:space="preserve">Although this list provides examples of what </w:t>
      </w:r>
      <w:r w:rsidRPr="00F24FA7" w:rsidR="004C46C2">
        <w:rPr>
          <w:rFonts w:cs="Arial"/>
          <w:szCs w:val="24"/>
        </w:rPr>
        <w:t>you will</w:t>
      </w:r>
      <w:r w:rsidRPr="00F24FA7">
        <w:rPr>
          <w:rFonts w:cs="Arial"/>
          <w:szCs w:val="24"/>
        </w:rPr>
        <w:t xml:space="preserve"> be doing it’s not intended to be </w:t>
      </w:r>
      <w:r w:rsidRPr="00F24FA7" w:rsidR="00BC371B">
        <w:rPr>
          <w:rFonts w:cs="Arial"/>
          <w:bCs/>
          <w:szCs w:val="24"/>
        </w:rPr>
        <w:t>exhaustive,</w:t>
      </w:r>
      <w:r w:rsidRPr="00F24FA7">
        <w:rPr>
          <w:rFonts w:cs="Arial"/>
          <w:bCs/>
          <w:szCs w:val="24"/>
        </w:rPr>
        <w:t xml:space="preserve"> and </w:t>
      </w:r>
      <w:r w:rsidRPr="00F24FA7" w:rsidR="004C46C2">
        <w:rPr>
          <w:rFonts w:cs="Arial"/>
          <w:bCs/>
          <w:szCs w:val="24"/>
        </w:rPr>
        <w:t>you will</w:t>
      </w:r>
      <w:r w:rsidRPr="00F24FA7">
        <w:rPr>
          <w:rFonts w:cs="Arial"/>
          <w:bCs/>
          <w:szCs w:val="24"/>
        </w:rPr>
        <w:t xml:space="preserve"> have personal objectives linked to our People Plans and Strategies that will be discussed and agreed with your line manager when you start.</w:t>
      </w:r>
    </w:p>
    <w:p w:rsidRPr="00015CC2" w:rsidR="00041433" w:rsidRDefault="00041433" w14:paraId="48A062CE" w14:textId="77777777">
      <w:pPr>
        <w:rPr>
          <w:rFonts w:cs="Arial"/>
          <w:bCs/>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Pr="00F24FA7" w:rsidR="000E5704" w:rsidTr="00162B93" w14:paraId="05E23BBB" w14:textId="77777777">
        <w:trPr>
          <w:trHeight w:val="487"/>
        </w:trPr>
        <w:tc>
          <w:tcPr>
            <w:tcW w:w="9808" w:type="dxa"/>
            <w:shd w:val="clear" w:color="auto" w:fill="171796"/>
            <w:vAlign w:val="center"/>
          </w:tcPr>
          <w:p w:rsidRPr="00162B93" w:rsidR="000E5704" w:rsidP="00924323" w:rsidRDefault="000E5704" w14:paraId="760A5816" w14:textId="54683501">
            <w:pPr>
              <w:rPr>
                <w:rFonts w:cs="Arial"/>
                <w:b/>
                <w:bCs/>
                <w:color w:val="FFFFFF" w:themeColor="background1"/>
                <w:szCs w:val="24"/>
              </w:rPr>
            </w:pPr>
            <w:r w:rsidRPr="00162B93">
              <w:rPr>
                <w:rFonts w:cs="Arial"/>
                <w:b/>
                <w:bCs/>
                <w:color w:val="FFFFFF" w:themeColor="background1"/>
                <w:szCs w:val="24"/>
              </w:rPr>
              <w:t xml:space="preserve">Person Profile – what </w:t>
            </w:r>
            <w:r w:rsidRPr="00162B93" w:rsidR="004C46C2">
              <w:rPr>
                <w:rFonts w:cs="Arial"/>
                <w:b/>
                <w:bCs/>
                <w:color w:val="FFFFFF" w:themeColor="background1"/>
                <w:szCs w:val="24"/>
              </w:rPr>
              <w:t>you will</w:t>
            </w:r>
            <w:r w:rsidRPr="00162B93">
              <w:rPr>
                <w:rFonts w:cs="Arial"/>
                <w:b/>
                <w:bCs/>
                <w:color w:val="FFFFFF" w:themeColor="background1"/>
                <w:szCs w:val="24"/>
              </w:rPr>
              <w:t xml:space="preserve"> bring to the team</w:t>
            </w:r>
          </w:p>
        </w:tc>
      </w:tr>
    </w:tbl>
    <w:p w:rsidR="00041433" w:rsidP="00E37CE0" w:rsidRDefault="00041433" w14:paraId="2B4412BE" w14:textId="77777777">
      <w:pPr>
        <w:rPr>
          <w:rFonts w:cs="Arial"/>
          <w:b/>
          <w:szCs w:val="24"/>
        </w:rPr>
      </w:pPr>
    </w:p>
    <w:p w:rsidRPr="00F24FA7" w:rsidR="00E37CE0" w:rsidP="00E37CE0" w:rsidRDefault="00E37CE0" w14:paraId="18843130" w14:textId="33D91D41">
      <w:pPr>
        <w:rPr>
          <w:rFonts w:cs="Arial"/>
          <w:b/>
          <w:szCs w:val="24"/>
        </w:rPr>
      </w:pPr>
      <w:r w:rsidRPr="00F24FA7">
        <w:rPr>
          <w:rFonts w:cs="Arial"/>
          <w:b/>
          <w:szCs w:val="24"/>
        </w:rPr>
        <w:t>Qualifications and professional memberships</w:t>
      </w:r>
    </w:p>
    <w:p w:rsidRPr="00286E3D" w:rsidR="00015CC2" w:rsidP="00015CC2" w:rsidRDefault="00015CC2" w14:paraId="136043FF" w14:textId="77777777">
      <w:pPr>
        <w:numPr>
          <w:ilvl w:val="0"/>
          <w:numId w:val="35"/>
        </w:numPr>
        <w:rPr>
          <w:rFonts w:cs="Arial"/>
          <w:szCs w:val="24"/>
        </w:rPr>
      </w:pPr>
      <w:r w:rsidRPr="00286E3D">
        <w:rPr>
          <w:rFonts w:cs="Arial"/>
          <w:szCs w:val="24"/>
        </w:rPr>
        <w:t>Degree or equivalent in a relevant discipline/or equivalent experience</w:t>
      </w:r>
    </w:p>
    <w:p w:rsidRPr="00A0309B" w:rsidR="00E37CE0" w:rsidP="00A0309B" w:rsidRDefault="00E37CE0" w14:paraId="503881A4" w14:textId="77777777">
      <w:pPr>
        <w:rPr>
          <w:rFonts w:cs="Arial"/>
          <w:b/>
          <w:szCs w:val="24"/>
        </w:rPr>
      </w:pPr>
    </w:p>
    <w:p w:rsidR="00635F67" w:rsidP="00AF2778" w:rsidRDefault="00AF2778" w14:paraId="7C65C426" w14:textId="225FCC97">
      <w:pPr>
        <w:rPr>
          <w:rFonts w:cs="Arial"/>
          <w:b/>
          <w:szCs w:val="24"/>
        </w:rPr>
      </w:pPr>
      <w:r w:rsidRPr="00F24FA7">
        <w:rPr>
          <w:rFonts w:cs="Arial"/>
          <w:b/>
          <w:szCs w:val="24"/>
        </w:rPr>
        <w:t>Va</w:t>
      </w:r>
      <w:r w:rsidRPr="00F24FA7" w:rsidR="00635F67">
        <w:rPr>
          <w:rFonts w:cs="Arial"/>
          <w:b/>
          <w:szCs w:val="24"/>
        </w:rPr>
        <w:t xml:space="preserve">lues and </w:t>
      </w:r>
      <w:r w:rsidRPr="00F24FA7" w:rsidR="00040A1F">
        <w:rPr>
          <w:rFonts w:cs="Arial"/>
          <w:b/>
          <w:szCs w:val="24"/>
        </w:rPr>
        <w:t>p</w:t>
      </w:r>
      <w:r w:rsidRPr="00F24FA7" w:rsidR="00635F67">
        <w:rPr>
          <w:rFonts w:cs="Arial"/>
          <w:b/>
          <w:szCs w:val="24"/>
        </w:rPr>
        <w:t xml:space="preserve">ersonal </w:t>
      </w:r>
      <w:r w:rsidRPr="00F24FA7" w:rsidR="00040A1F">
        <w:rPr>
          <w:rFonts w:cs="Arial"/>
          <w:b/>
          <w:szCs w:val="24"/>
        </w:rPr>
        <w:t>q</w:t>
      </w:r>
      <w:r w:rsidRPr="00F24FA7" w:rsidR="00635F67">
        <w:rPr>
          <w:rFonts w:cs="Arial"/>
          <w:b/>
          <w:szCs w:val="24"/>
        </w:rPr>
        <w:t>ualities</w:t>
      </w:r>
    </w:p>
    <w:p w:rsidR="00015CC2" w:rsidP="00015CC2" w:rsidRDefault="0099172B" w14:paraId="51F290A0" w14:textId="77777777">
      <w:pPr>
        <w:pStyle w:val="ListParagraph"/>
        <w:numPr>
          <w:ilvl w:val="0"/>
          <w:numId w:val="35"/>
        </w:numPr>
        <w:rPr>
          <w:rFonts w:cs="Arial"/>
          <w:bCs/>
          <w:szCs w:val="24"/>
        </w:rPr>
      </w:pPr>
      <w:r w:rsidRPr="00015CC2">
        <w:rPr>
          <w:rFonts w:cs="Arial"/>
          <w:bCs/>
          <w:szCs w:val="24"/>
        </w:rPr>
        <w:t>Demonstrates a passion</w:t>
      </w:r>
      <w:r w:rsidRPr="00015CC2" w:rsidR="007276E8">
        <w:rPr>
          <w:rFonts w:cs="Arial"/>
          <w:bCs/>
          <w:szCs w:val="24"/>
        </w:rPr>
        <w:t xml:space="preserve"> for making a positive difference for Suffolk.</w:t>
      </w:r>
    </w:p>
    <w:p w:rsidRPr="00015CC2" w:rsidR="00015CC2" w:rsidP="00015CC2" w:rsidRDefault="006512CC" w14:paraId="79BF9C98" w14:textId="77777777">
      <w:pPr>
        <w:pStyle w:val="ListParagraph"/>
        <w:numPr>
          <w:ilvl w:val="0"/>
          <w:numId w:val="35"/>
        </w:numPr>
        <w:rPr>
          <w:rFonts w:cs="Arial"/>
          <w:bCs/>
          <w:szCs w:val="24"/>
        </w:rPr>
      </w:pPr>
      <w:r>
        <w:t xml:space="preserve">Shares our </w:t>
      </w:r>
      <w:bookmarkStart w:name="_Hlk68683140" w:id="1"/>
      <w:r w:rsidRPr="00015CC2">
        <w:fldChar w:fldCharType="begin"/>
      </w:r>
      <w:r>
        <w:instrText xml:space="preserve"> HYPERLINK "https://www.suffolk.gov.uk/jobs-and-careers/working-for-suffolk-county-council/our-weaspire-values/" </w:instrText>
      </w:r>
      <w:r w:rsidRPr="00015CC2">
        <w:fldChar w:fldCharType="separate"/>
      </w:r>
      <w:r w:rsidRPr="00015CC2">
        <w:rPr>
          <w:rStyle w:val="Hyperlink"/>
          <w:rFonts w:cs="Arial"/>
          <w:color w:val="2E74B5" w:themeColor="accent1" w:themeShade="BF"/>
          <w:szCs w:val="24"/>
        </w:rPr>
        <w:t>WE ASPIRE</w:t>
      </w:r>
      <w:r w:rsidRPr="00015CC2">
        <w:rPr>
          <w:rStyle w:val="Hyperlink"/>
          <w:rFonts w:cs="Arial"/>
          <w:color w:val="2E74B5" w:themeColor="accent1" w:themeShade="BF"/>
          <w:szCs w:val="24"/>
        </w:rPr>
        <w:fldChar w:fldCharType="end"/>
      </w:r>
      <w:bookmarkEnd w:id="1"/>
      <w:r w:rsidRPr="00015CC2">
        <w:rPr>
          <w:rFonts w:cs="Arial"/>
          <w:color w:val="2E74B5" w:themeColor="accent1" w:themeShade="BF"/>
          <w:szCs w:val="24"/>
        </w:rPr>
        <w:t xml:space="preserve"> </w:t>
      </w:r>
      <w:r>
        <w:t>Values and strives to lead by example in relation to these.</w:t>
      </w:r>
    </w:p>
    <w:p w:rsidRPr="00015CC2" w:rsidR="00015CC2" w:rsidP="00015CC2" w:rsidRDefault="00C65DC7" w14:paraId="349F7BCC" w14:textId="77777777">
      <w:pPr>
        <w:pStyle w:val="ListParagraph"/>
        <w:numPr>
          <w:ilvl w:val="0"/>
          <w:numId w:val="35"/>
        </w:numPr>
        <w:rPr>
          <w:rFonts w:cs="Arial"/>
          <w:bCs/>
          <w:szCs w:val="24"/>
        </w:rPr>
      </w:pPr>
      <w:r>
        <w:t>A strong commitment to fairness and Equality, Diversity and Inclusion (EDI).</w:t>
      </w:r>
    </w:p>
    <w:p w:rsidRPr="00015CC2" w:rsidR="00015CC2" w:rsidP="00015CC2" w:rsidRDefault="00BD198F" w14:paraId="493354A6" w14:textId="77777777">
      <w:pPr>
        <w:pStyle w:val="ListParagraph"/>
        <w:numPr>
          <w:ilvl w:val="0"/>
          <w:numId w:val="35"/>
        </w:numPr>
        <w:rPr>
          <w:rFonts w:cs="Arial"/>
          <w:bCs/>
          <w:szCs w:val="24"/>
        </w:rPr>
      </w:pPr>
      <w:r>
        <w:t>Strives to continuously improve in everything they do, taking the initiative to learn and develop.</w:t>
      </w:r>
    </w:p>
    <w:p w:rsidR="00015CC2" w:rsidP="00015CC2" w:rsidRDefault="007D3698" w14:paraId="11C813D0" w14:textId="77777777">
      <w:pPr>
        <w:pStyle w:val="ListParagraph"/>
        <w:numPr>
          <w:ilvl w:val="0"/>
          <w:numId w:val="35"/>
        </w:numPr>
        <w:rPr>
          <w:rFonts w:cs="Arial"/>
          <w:bCs/>
          <w:szCs w:val="24"/>
        </w:rPr>
      </w:pPr>
      <w:r w:rsidRPr="00015CC2">
        <w:rPr>
          <w:rFonts w:cs="Arial"/>
          <w:bCs/>
          <w:szCs w:val="24"/>
        </w:rPr>
        <w:t>Brings creativity into their work</w:t>
      </w:r>
      <w:r w:rsidRPr="00015CC2" w:rsidR="0077075D">
        <w:rPr>
          <w:rFonts w:cs="Arial"/>
          <w:bCs/>
          <w:szCs w:val="24"/>
        </w:rPr>
        <w:t xml:space="preserve"> through </w:t>
      </w:r>
      <w:r w:rsidRPr="00015CC2" w:rsidR="001A1142">
        <w:rPr>
          <w:rFonts w:cs="Arial"/>
          <w:bCs/>
          <w:szCs w:val="24"/>
        </w:rPr>
        <w:t>innovation and</w:t>
      </w:r>
      <w:r w:rsidRPr="00015CC2" w:rsidR="0077075D">
        <w:rPr>
          <w:rFonts w:cs="Arial"/>
          <w:bCs/>
          <w:szCs w:val="24"/>
        </w:rPr>
        <w:t xml:space="preserve"> open</w:t>
      </w:r>
      <w:r w:rsidRPr="00015CC2" w:rsidR="001A1142">
        <w:rPr>
          <w:rFonts w:cs="Arial"/>
          <w:bCs/>
          <w:szCs w:val="24"/>
        </w:rPr>
        <w:t>ness</w:t>
      </w:r>
      <w:r w:rsidRPr="00015CC2" w:rsidR="0077075D">
        <w:rPr>
          <w:rFonts w:cs="Arial"/>
          <w:bCs/>
          <w:szCs w:val="24"/>
        </w:rPr>
        <w:t xml:space="preserve"> to change.</w:t>
      </w:r>
    </w:p>
    <w:p w:rsidRPr="00015CC2" w:rsidR="00A5398D" w:rsidP="00015CC2" w:rsidRDefault="00A5398D" w14:paraId="133900C0" w14:textId="33850971">
      <w:pPr>
        <w:pStyle w:val="ListParagraph"/>
        <w:numPr>
          <w:ilvl w:val="0"/>
          <w:numId w:val="35"/>
        </w:numPr>
        <w:rPr>
          <w:rFonts w:cs="Arial"/>
          <w:bCs/>
          <w:szCs w:val="24"/>
        </w:rPr>
      </w:pPr>
      <w:r w:rsidRPr="00015CC2">
        <w:rPr>
          <w:rFonts w:cs="Arial"/>
          <w:bCs/>
          <w:szCs w:val="24"/>
        </w:rPr>
        <w:t xml:space="preserve">Collaborates well with others </w:t>
      </w:r>
      <w:r w:rsidRPr="00015CC2" w:rsidR="0077075D">
        <w:rPr>
          <w:rFonts w:cs="Arial"/>
          <w:bCs/>
          <w:szCs w:val="24"/>
        </w:rPr>
        <w:t>and o</w:t>
      </w:r>
      <w:r w:rsidRPr="00015CC2">
        <w:rPr>
          <w:rFonts w:cs="Arial"/>
          <w:bCs/>
          <w:szCs w:val="24"/>
        </w:rPr>
        <w:t xml:space="preserve">ffers assistance and support to </w:t>
      </w:r>
      <w:r w:rsidRPr="00015CC2" w:rsidR="006A3826">
        <w:rPr>
          <w:rFonts w:cs="Arial"/>
          <w:bCs/>
          <w:szCs w:val="24"/>
        </w:rPr>
        <w:t>colleagues</w:t>
      </w:r>
      <w:r w:rsidRPr="00015CC2">
        <w:rPr>
          <w:rFonts w:cs="Arial"/>
          <w:bCs/>
          <w:szCs w:val="24"/>
        </w:rPr>
        <w:t>.</w:t>
      </w:r>
    </w:p>
    <w:p w:rsidRPr="00F24FA7" w:rsidR="001B600C" w:rsidP="00401035" w:rsidRDefault="001B600C" w14:paraId="30E7B487" w14:textId="5094B2FE">
      <w:pPr>
        <w:rPr>
          <w:rFonts w:cs="Arial"/>
          <w:szCs w:val="24"/>
        </w:rPr>
      </w:pPr>
    </w:p>
    <w:p w:rsidRPr="00F24FA7" w:rsidR="001B600C" w:rsidP="00AF2778" w:rsidRDefault="00C5560A" w14:paraId="440570CA" w14:textId="77777777">
      <w:pPr>
        <w:rPr>
          <w:rFonts w:cs="Arial"/>
          <w:b/>
          <w:szCs w:val="24"/>
        </w:rPr>
      </w:pPr>
      <w:r w:rsidRPr="00F24FA7">
        <w:rPr>
          <w:rFonts w:cs="Arial"/>
          <w:b/>
          <w:szCs w:val="24"/>
        </w:rPr>
        <w:t xml:space="preserve">Specialist </w:t>
      </w:r>
      <w:r w:rsidRPr="00F24FA7" w:rsidR="00513B07">
        <w:rPr>
          <w:rFonts w:cs="Arial"/>
          <w:b/>
          <w:szCs w:val="24"/>
        </w:rPr>
        <w:t xml:space="preserve">knowledge </w:t>
      </w:r>
      <w:r w:rsidRPr="00F24FA7">
        <w:rPr>
          <w:rFonts w:cs="Arial"/>
          <w:b/>
          <w:szCs w:val="24"/>
        </w:rPr>
        <w:t>skills and experience</w:t>
      </w:r>
    </w:p>
    <w:p w:rsidRPr="00044921" w:rsidR="00015CC2" w:rsidP="00015CC2" w:rsidRDefault="00015CC2" w14:paraId="122770BC" w14:textId="19EE6334">
      <w:pPr>
        <w:numPr>
          <w:ilvl w:val="0"/>
          <w:numId w:val="35"/>
        </w:numPr>
        <w:rPr>
          <w:rFonts w:cs="Arial"/>
          <w:bCs/>
          <w:szCs w:val="24"/>
        </w:rPr>
      </w:pPr>
      <w:r w:rsidRPr="00044921">
        <w:rPr>
          <w:rFonts w:cs="Arial"/>
          <w:bCs/>
          <w:szCs w:val="24"/>
        </w:rPr>
        <w:t>Very good communication skills, oral and written, to communicate effectively with a variety of people and organisations providing info</w:t>
      </w:r>
      <w:r>
        <w:rPr>
          <w:rFonts w:cs="Arial"/>
          <w:bCs/>
          <w:szCs w:val="24"/>
        </w:rPr>
        <w:t>rmation</w:t>
      </w:r>
      <w:r w:rsidRPr="00044921">
        <w:rPr>
          <w:rFonts w:cs="Arial"/>
          <w:bCs/>
          <w:szCs w:val="24"/>
        </w:rPr>
        <w:t xml:space="preserve"> with a high level of accuracy</w:t>
      </w:r>
      <w:r w:rsidR="002D40C5">
        <w:rPr>
          <w:rFonts w:cs="Arial"/>
          <w:bCs/>
          <w:szCs w:val="24"/>
        </w:rPr>
        <w:t>.</w:t>
      </w:r>
    </w:p>
    <w:p w:rsidRPr="00044921" w:rsidR="00015CC2" w:rsidP="00015CC2" w:rsidRDefault="00015CC2" w14:paraId="0E1C9638" w14:textId="353E406A">
      <w:pPr>
        <w:numPr>
          <w:ilvl w:val="0"/>
          <w:numId w:val="35"/>
        </w:numPr>
        <w:rPr>
          <w:rFonts w:cs="Arial"/>
          <w:bCs/>
          <w:szCs w:val="24"/>
        </w:rPr>
      </w:pPr>
      <w:r>
        <w:rPr>
          <w:rFonts w:cs="Arial"/>
          <w:bCs/>
          <w:szCs w:val="24"/>
        </w:rPr>
        <w:t>Very good n</w:t>
      </w:r>
      <w:r w:rsidRPr="00044921">
        <w:rPr>
          <w:rFonts w:cs="Arial"/>
          <w:bCs/>
          <w:szCs w:val="24"/>
        </w:rPr>
        <w:t>egotiation and assertion skills, including experience of working with the public, landowners on difficult or sensitive matters</w:t>
      </w:r>
      <w:r w:rsidR="002D40C5">
        <w:rPr>
          <w:rFonts w:cs="Arial"/>
          <w:bCs/>
          <w:szCs w:val="24"/>
        </w:rPr>
        <w:t>.</w:t>
      </w:r>
    </w:p>
    <w:p w:rsidRPr="00044921" w:rsidR="00015CC2" w:rsidP="00015CC2" w:rsidRDefault="00015CC2" w14:paraId="79BBA57A" w14:textId="3B9B539E">
      <w:pPr>
        <w:numPr>
          <w:ilvl w:val="0"/>
          <w:numId w:val="35"/>
        </w:numPr>
        <w:rPr>
          <w:rFonts w:cs="Arial"/>
          <w:bCs/>
          <w:szCs w:val="24"/>
        </w:rPr>
      </w:pPr>
      <w:r w:rsidRPr="00044921">
        <w:rPr>
          <w:rFonts w:cs="Arial"/>
          <w:bCs/>
          <w:szCs w:val="24"/>
        </w:rPr>
        <w:t>Well developed problem solving skills to make decisions and judgemental ability when dealing with complex issues and for managing the daily incoming public reports</w:t>
      </w:r>
      <w:r w:rsidR="002D40C5">
        <w:rPr>
          <w:rFonts w:cs="Arial"/>
          <w:bCs/>
          <w:szCs w:val="24"/>
        </w:rPr>
        <w:t>.</w:t>
      </w:r>
    </w:p>
    <w:p w:rsidRPr="00044921" w:rsidR="00015CC2" w:rsidP="00015CC2" w:rsidRDefault="00015CC2" w14:paraId="2EC82FEF" w14:textId="423E75C7">
      <w:pPr>
        <w:numPr>
          <w:ilvl w:val="0"/>
          <w:numId w:val="35"/>
        </w:numPr>
        <w:rPr>
          <w:rFonts w:cs="Arial"/>
          <w:bCs/>
          <w:szCs w:val="24"/>
        </w:rPr>
      </w:pPr>
      <w:r w:rsidRPr="00044921">
        <w:rPr>
          <w:rFonts w:cs="Arial"/>
          <w:bCs/>
          <w:szCs w:val="24"/>
        </w:rPr>
        <w:t>Experience in the design and delivery of practical work schemes on</w:t>
      </w:r>
      <w:r w:rsidR="002D40C5">
        <w:rPr>
          <w:rFonts w:cs="Arial"/>
          <w:bCs/>
          <w:szCs w:val="24"/>
        </w:rPr>
        <w:t xml:space="preserve"> </w:t>
      </w:r>
      <w:r w:rsidRPr="00044921" w:rsidR="002D40C5">
        <w:rPr>
          <w:rFonts w:cs="Arial"/>
          <w:bCs/>
          <w:szCs w:val="24"/>
        </w:rPr>
        <w:t>P</w:t>
      </w:r>
      <w:r w:rsidR="002D40C5">
        <w:rPr>
          <w:rFonts w:cs="Arial"/>
          <w:bCs/>
          <w:szCs w:val="24"/>
        </w:rPr>
        <w:t xml:space="preserve">ublic </w:t>
      </w:r>
      <w:r w:rsidRPr="00044921" w:rsidR="002D40C5">
        <w:rPr>
          <w:rFonts w:cs="Arial"/>
          <w:bCs/>
          <w:szCs w:val="24"/>
        </w:rPr>
        <w:t>R</w:t>
      </w:r>
      <w:r w:rsidR="002D40C5">
        <w:rPr>
          <w:rFonts w:cs="Arial"/>
          <w:bCs/>
          <w:szCs w:val="24"/>
        </w:rPr>
        <w:t xml:space="preserve">ights </w:t>
      </w:r>
      <w:r w:rsidRPr="00044921" w:rsidR="002D40C5">
        <w:rPr>
          <w:rFonts w:cs="Arial"/>
          <w:bCs/>
          <w:szCs w:val="24"/>
        </w:rPr>
        <w:t>o</w:t>
      </w:r>
      <w:r w:rsidR="002D40C5">
        <w:rPr>
          <w:rFonts w:cs="Arial"/>
          <w:bCs/>
          <w:szCs w:val="24"/>
        </w:rPr>
        <w:t xml:space="preserve">f </w:t>
      </w:r>
      <w:r w:rsidRPr="00044921" w:rsidR="002D40C5">
        <w:rPr>
          <w:rFonts w:cs="Arial"/>
          <w:bCs/>
          <w:szCs w:val="24"/>
        </w:rPr>
        <w:t>W</w:t>
      </w:r>
      <w:r w:rsidR="002D40C5">
        <w:rPr>
          <w:rFonts w:cs="Arial"/>
          <w:bCs/>
          <w:szCs w:val="24"/>
        </w:rPr>
        <w:t>ay (</w:t>
      </w:r>
      <w:r w:rsidRPr="00044921">
        <w:rPr>
          <w:rFonts w:cs="Arial"/>
          <w:bCs/>
          <w:szCs w:val="24"/>
        </w:rPr>
        <w:t>PRoW</w:t>
      </w:r>
      <w:r w:rsidR="002D40C5">
        <w:rPr>
          <w:rFonts w:cs="Arial"/>
          <w:bCs/>
          <w:szCs w:val="24"/>
        </w:rPr>
        <w:t>)</w:t>
      </w:r>
      <w:r w:rsidRPr="00044921">
        <w:rPr>
          <w:rFonts w:cs="Arial"/>
          <w:bCs/>
          <w:szCs w:val="24"/>
        </w:rPr>
        <w:t xml:space="preserve"> or other highways</w:t>
      </w:r>
      <w:r>
        <w:rPr>
          <w:rFonts w:cs="Arial"/>
          <w:bCs/>
          <w:szCs w:val="24"/>
        </w:rPr>
        <w:t xml:space="preserve"> or comparable projects</w:t>
      </w:r>
      <w:r w:rsidR="002D40C5">
        <w:rPr>
          <w:rFonts w:cs="Arial"/>
          <w:bCs/>
          <w:szCs w:val="24"/>
        </w:rPr>
        <w:t>.</w:t>
      </w:r>
    </w:p>
    <w:p w:rsidR="00015CC2" w:rsidP="00015CC2" w:rsidRDefault="00015CC2" w14:paraId="50E3ABFB" w14:textId="34C4440E">
      <w:pPr>
        <w:numPr>
          <w:ilvl w:val="0"/>
          <w:numId w:val="35"/>
        </w:numPr>
        <w:rPr>
          <w:rFonts w:cs="Arial"/>
          <w:bCs/>
          <w:szCs w:val="24"/>
        </w:rPr>
      </w:pPr>
      <w:r>
        <w:rPr>
          <w:rFonts w:cs="Arial"/>
          <w:bCs/>
          <w:szCs w:val="24"/>
        </w:rPr>
        <w:t>Good k</w:t>
      </w:r>
      <w:r w:rsidRPr="00044921">
        <w:rPr>
          <w:rFonts w:cs="Arial"/>
          <w:bCs/>
          <w:szCs w:val="24"/>
        </w:rPr>
        <w:t xml:space="preserve">nowledge of ROW &amp; Access legislation and procedures, and experience of working in a </w:t>
      </w:r>
      <w:r w:rsidR="002D40C5">
        <w:rPr>
          <w:rFonts w:cs="Arial"/>
          <w:bCs/>
          <w:szCs w:val="24"/>
        </w:rPr>
        <w:t>PRoW</w:t>
      </w:r>
      <w:r w:rsidRPr="00044921">
        <w:rPr>
          <w:rFonts w:cs="Arial"/>
          <w:bCs/>
          <w:szCs w:val="24"/>
        </w:rPr>
        <w:t xml:space="preserve"> &amp; access or related </w:t>
      </w:r>
      <w:r>
        <w:rPr>
          <w:rFonts w:cs="Arial"/>
          <w:bCs/>
          <w:szCs w:val="24"/>
        </w:rPr>
        <w:t>discipline</w:t>
      </w:r>
      <w:r w:rsidR="002D40C5">
        <w:rPr>
          <w:rFonts w:cs="Arial"/>
          <w:bCs/>
          <w:szCs w:val="24"/>
        </w:rPr>
        <w:t>.</w:t>
      </w:r>
    </w:p>
    <w:p w:rsidR="00015CC2" w:rsidP="00015CC2" w:rsidRDefault="00015CC2" w14:paraId="494992F3" w14:textId="3ABE94ED">
      <w:pPr>
        <w:numPr>
          <w:ilvl w:val="0"/>
          <w:numId w:val="35"/>
        </w:numPr>
        <w:rPr>
          <w:rFonts w:cs="Arial"/>
          <w:bCs/>
          <w:szCs w:val="24"/>
        </w:rPr>
      </w:pPr>
      <w:r>
        <w:rPr>
          <w:rFonts w:cs="Arial"/>
          <w:bCs/>
          <w:szCs w:val="24"/>
        </w:rPr>
        <w:t>Good project management skills</w:t>
      </w:r>
      <w:r w:rsidR="002D40C5">
        <w:rPr>
          <w:rFonts w:cs="Arial"/>
          <w:bCs/>
          <w:szCs w:val="24"/>
        </w:rPr>
        <w:t>.</w:t>
      </w:r>
    </w:p>
    <w:p w:rsidRPr="00044921" w:rsidR="00015CC2" w:rsidP="00015CC2" w:rsidRDefault="00015CC2" w14:paraId="26975B28" w14:textId="6A14B33C">
      <w:pPr>
        <w:numPr>
          <w:ilvl w:val="0"/>
          <w:numId w:val="35"/>
        </w:numPr>
        <w:rPr>
          <w:rFonts w:cs="Arial"/>
          <w:bCs/>
          <w:szCs w:val="24"/>
        </w:rPr>
      </w:pPr>
      <w:r>
        <w:rPr>
          <w:rFonts w:cs="Arial"/>
          <w:bCs/>
          <w:szCs w:val="24"/>
        </w:rPr>
        <w:t>Able to work to, and apply, legislative requirements and employer’s procedures</w:t>
      </w:r>
      <w:r w:rsidR="002D40C5">
        <w:rPr>
          <w:rFonts w:cs="Arial"/>
          <w:bCs/>
          <w:szCs w:val="24"/>
        </w:rPr>
        <w:t>.</w:t>
      </w:r>
    </w:p>
    <w:p w:rsidR="00015CC2" w:rsidP="00015CC2" w:rsidRDefault="00015CC2" w14:paraId="1790D012" w14:textId="5262827C">
      <w:pPr>
        <w:numPr>
          <w:ilvl w:val="0"/>
          <w:numId w:val="35"/>
        </w:numPr>
        <w:rPr>
          <w:rFonts w:cs="Arial"/>
          <w:bCs/>
          <w:szCs w:val="24"/>
        </w:rPr>
      </w:pPr>
      <w:r w:rsidRPr="00044921">
        <w:rPr>
          <w:rFonts w:cs="Arial"/>
          <w:bCs/>
          <w:szCs w:val="24"/>
        </w:rPr>
        <w:t xml:space="preserve">Very good organisational skills, able to determine appropriate priorities on a day-by-day and mid term basis, and to manage own </w:t>
      </w:r>
      <w:r>
        <w:rPr>
          <w:rFonts w:cs="Arial"/>
          <w:bCs/>
          <w:szCs w:val="24"/>
        </w:rPr>
        <w:t xml:space="preserve">time and </w:t>
      </w:r>
      <w:r w:rsidRPr="00044921">
        <w:rPr>
          <w:rFonts w:cs="Arial"/>
          <w:bCs/>
          <w:szCs w:val="24"/>
        </w:rPr>
        <w:t>caseload with minimal supervision</w:t>
      </w:r>
      <w:r w:rsidR="002D40C5">
        <w:rPr>
          <w:rFonts w:cs="Arial"/>
          <w:bCs/>
          <w:szCs w:val="24"/>
        </w:rPr>
        <w:t>.</w:t>
      </w:r>
    </w:p>
    <w:p w:rsidRPr="00C94E17" w:rsidR="00015CC2" w:rsidP="00015CC2" w:rsidRDefault="00015CC2" w14:paraId="298B0168" w14:textId="09A142B9">
      <w:pPr>
        <w:numPr>
          <w:ilvl w:val="0"/>
          <w:numId w:val="35"/>
        </w:numPr>
        <w:rPr>
          <w:rFonts w:cs="Arial"/>
          <w:bCs/>
          <w:szCs w:val="24"/>
        </w:rPr>
      </w:pPr>
      <w:r w:rsidRPr="00C94E17">
        <w:rPr>
          <w:rFonts w:cs="Arial"/>
          <w:bCs/>
          <w:szCs w:val="24"/>
        </w:rPr>
        <w:t>Able to read, draw and interpret maps at varying scales</w:t>
      </w:r>
      <w:r w:rsidR="002D40C5">
        <w:rPr>
          <w:rFonts w:cs="Arial"/>
          <w:bCs/>
          <w:szCs w:val="24"/>
        </w:rPr>
        <w:t>.</w:t>
      </w:r>
    </w:p>
    <w:p w:rsidRPr="00161E38" w:rsidR="00015CC2" w:rsidP="00015CC2" w:rsidRDefault="00015CC2" w14:paraId="54C1B577" w14:textId="55714B05">
      <w:pPr>
        <w:numPr>
          <w:ilvl w:val="0"/>
          <w:numId w:val="35"/>
        </w:numPr>
        <w:rPr>
          <w:rFonts w:cs="Arial"/>
          <w:bCs/>
          <w:szCs w:val="24"/>
        </w:rPr>
      </w:pPr>
      <w:r w:rsidRPr="00161E38">
        <w:rPr>
          <w:rFonts w:cs="Arial"/>
          <w:bCs/>
          <w:szCs w:val="24"/>
        </w:rPr>
        <w:lastRenderedPageBreak/>
        <w:t>Accuracy and attention to detail</w:t>
      </w:r>
      <w:r w:rsidR="002D40C5">
        <w:rPr>
          <w:rFonts w:cs="Arial"/>
          <w:bCs/>
          <w:szCs w:val="24"/>
        </w:rPr>
        <w:t>.</w:t>
      </w:r>
    </w:p>
    <w:p w:rsidRPr="00161E38" w:rsidR="00015CC2" w:rsidP="00015CC2" w:rsidRDefault="00015CC2" w14:paraId="265B8966" w14:textId="241C6B53">
      <w:pPr>
        <w:numPr>
          <w:ilvl w:val="0"/>
          <w:numId w:val="35"/>
        </w:numPr>
        <w:rPr>
          <w:rFonts w:cs="Arial"/>
          <w:bCs/>
          <w:szCs w:val="24"/>
        </w:rPr>
      </w:pPr>
      <w:r w:rsidRPr="00161E38">
        <w:rPr>
          <w:rFonts w:cs="Arial"/>
          <w:bCs/>
          <w:szCs w:val="24"/>
        </w:rPr>
        <w:t>Able to compile accurate statistics</w:t>
      </w:r>
      <w:r w:rsidR="002D40C5">
        <w:rPr>
          <w:rFonts w:cs="Arial"/>
          <w:bCs/>
          <w:szCs w:val="24"/>
        </w:rPr>
        <w:t>.</w:t>
      </w:r>
    </w:p>
    <w:p w:rsidRPr="00492A91" w:rsidR="00015CC2" w:rsidP="00015CC2" w:rsidRDefault="00015CC2" w14:paraId="20B2C880" w14:textId="5BE10877">
      <w:pPr>
        <w:numPr>
          <w:ilvl w:val="0"/>
          <w:numId w:val="35"/>
        </w:numPr>
        <w:rPr>
          <w:rFonts w:cs="Arial"/>
          <w:bCs/>
          <w:szCs w:val="24"/>
        </w:rPr>
      </w:pPr>
      <w:r>
        <w:rPr>
          <w:rFonts w:cs="Arial"/>
          <w:bCs/>
          <w:szCs w:val="24"/>
        </w:rPr>
        <w:t>A good and supportive team player</w:t>
      </w:r>
      <w:r w:rsidR="002D40C5">
        <w:rPr>
          <w:rFonts w:cs="Arial"/>
          <w:bCs/>
          <w:szCs w:val="24"/>
        </w:rPr>
        <w:t>.</w:t>
      </w:r>
    </w:p>
    <w:p w:rsidR="00015CC2" w:rsidP="00015CC2" w:rsidRDefault="00015CC2" w14:paraId="05C2A40E" w14:textId="43C04873">
      <w:pPr>
        <w:numPr>
          <w:ilvl w:val="0"/>
          <w:numId w:val="35"/>
        </w:numPr>
        <w:rPr>
          <w:rFonts w:cs="Arial"/>
          <w:bCs/>
          <w:szCs w:val="24"/>
        </w:rPr>
      </w:pPr>
      <w:r w:rsidRPr="00492A91">
        <w:rPr>
          <w:rFonts w:cs="Arial"/>
          <w:bCs/>
          <w:szCs w:val="24"/>
        </w:rPr>
        <w:t xml:space="preserve">Good working knowledge and proficiency in the use of MS Word, Excel, Outlook, and </w:t>
      </w:r>
      <w:r>
        <w:rPr>
          <w:rFonts w:cs="Arial"/>
          <w:bCs/>
          <w:szCs w:val="24"/>
        </w:rPr>
        <w:t>MapInfo</w:t>
      </w:r>
      <w:r w:rsidRPr="00492A91">
        <w:rPr>
          <w:rFonts w:cs="Arial"/>
          <w:bCs/>
          <w:szCs w:val="24"/>
        </w:rPr>
        <w:t>,</w:t>
      </w:r>
      <w:r>
        <w:rPr>
          <w:rFonts w:cs="Arial"/>
          <w:bCs/>
          <w:szCs w:val="24"/>
        </w:rPr>
        <w:t xml:space="preserve"> </w:t>
      </w:r>
      <w:r w:rsidRPr="00492A91">
        <w:rPr>
          <w:rFonts w:cs="Arial"/>
          <w:bCs/>
          <w:szCs w:val="24"/>
        </w:rPr>
        <w:t>GIS  and ideally Insight software systems</w:t>
      </w:r>
      <w:r w:rsidR="002D40C5">
        <w:rPr>
          <w:rFonts w:cs="Arial"/>
          <w:bCs/>
          <w:szCs w:val="24"/>
        </w:rPr>
        <w:t>.</w:t>
      </w:r>
    </w:p>
    <w:p w:rsidRPr="00492A91" w:rsidR="00015CC2" w:rsidP="00015CC2" w:rsidRDefault="00015CC2" w14:paraId="171C607D" w14:textId="4BC962A3">
      <w:pPr>
        <w:numPr>
          <w:ilvl w:val="0"/>
          <w:numId w:val="35"/>
        </w:numPr>
        <w:rPr>
          <w:rFonts w:cs="Arial"/>
          <w:bCs/>
          <w:szCs w:val="24"/>
        </w:rPr>
      </w:pPr>
      <w:r w:rsidRPr="00161E38">
        <w:rPr>
          <w:rFonts w:cs="Arial"/>
          <w:bCs/>
          <w:szCs w:val="24"/>
        </w:rPr>
        <w:t>Able to deal sensitively with upset, anxious and irate members of the public</w:t>
      </w:r>
      <w:r w:rsidR="002D40C5">
        <w:rPr>
          <w:rFonts w:cs="Arial"/>
          <w:bCs/>
          <w:szCs w:val="24"/>
        </w:rPr>
        <w:t>.</w:t>
      </w:r>
    </w:p>
    <w:p w:rsidRPr="00492A91" w:rsidR="00015CC2" w:rsidP="00015CC2" w:rsidRDefault="00015CC2" w14:paraId="36AE661D" w14:textId="77777777">
      <w:pPr>
        <w:numPr>
          <w:ilvl w:val="0"/>
          <w:numId w:val="35"/>
        </w:numPr>
        <w:rPr>
          <w:rFonts w:cs="Arial"/>
          <w:bCs/>
          <w:szCs w:val="24"/>
        </w:rPr>
      </w:pPr>
      <w:r>
        <w:rPr>
          <w:rFonts w:cs="Arial"/>
          <w:bCs/>
          <w:szCs w:val="24"/>
        </w:rPr>
        <w:t xml:space="preserve">A good understanding of, and ability to comply with, health and safety legislation and codes of practice </w:t>
      </w:r>
      <w:r w:rsidRPr="00492A91">
        <w:rPr>
          <w:rFonts w:cs="Arial"/>
          <w:bCs/>
          <w:szCs w:val="24"/>
        </w:rPr>
        <w:t>(including the CDM Regulations 2015)</w:t>
      </w:r>
      <w:r>
        <w:rPr>
          <w:rFonts w:cs="Arial"/>
          <w:bCs/>
          <w:szCs w:val="24"/>
        </w:rPr>
        <w:t>.</w:t>
      </w:r>
    </w:p>
    <w:p w:rsidRPr="00F24FA7" w:rsidR="00CC1A18" w:rsidP="00CC1A18" w:rsidRDefault="00CC1A18" w14:paraId="678FF6AB" w14:textId="77777777">
      <w:pPr>
        <w:ind w:left="720"/>
        <w:rPr>
          <w:rFonts w:cs="Arial"/>
          <w:b/>
          <w:szCs w:val="24"/>
        </w:rPr>
      </w:pPr>
    </w:p>
    <w:p w:rsidRPr="00F24FA7" w:rsidR="001B600C" w:rsidP="00E5361B" w:rsidRDefault="00C5560A" w14:paraId="18F6E3E0" w14:textId="77777777">
      <w:pPr>
        <w:rPr>
          <w:rFonts w:cs="Arial"/>
          <w:b/>
          <w:szCs w:val="24"/>
        </w:rPr>
      </w:pPr>
      <w:r w:rsidRPr="00F24FA7">
        <w:rPr>
          <w:rFonts w:cs="Arial"/>
          <w:b/>
          <w:szCs w:val="24"/>
        </w:rPr>
        <w:t>Additional requirements</w:t>
      </w:r>
      <w:r w:rsidRPr="00F24FA7" w:rsidR="00523DB6">
        <w:rPr>
          <w:rFonts w:cs="Arial"/>
          <w:b/>
          <w:szCs w:val="24"/>
        </w:rPr>
        <w:t xml:space="preserve"> </w:t>
      </w:r>
    </w:p>
    <w:p w:rsidR="00015CC2" w:rsidP="00015CC2" w:rsidRDefault="00015CC2" w14:paraId="0AD58DF1" w14:textId="4F590834">
      <w:pPr>
        <w:pStyle w:val="ListParagraph"/>
        <w:numPr>
          <w:ilvl w:val="0"/>
          <w:numId w:val="35"/>
        </w:numPr>
        <w:rPr>
          <w:rFonts w:cs="Arial"/>
          <w:bCs/>
          <w:iCs/>
          <w:szCs w:val="24"/>
        </w:rPr>
      </w:pPr>
      <w:r w:rsidRPr="00015CC2">
        <w:rPr>
          <w:rFonts w:cs="Arial"/>
          <w:bCs/>
          <w:iCs/>
          <w:szCs w:val="24"/>
        </w:rPr>
        <w:t>Able to traverse long distances over all types of terrain and obstacles</w:t>
      </w:r>
      <w:r w:rsidR="002D40C5">
        <w:rPr>
          <w:rFonts w:cs="Arial"/>
          <w:bCs/>
          <w:iCs/>
          <w:szCs w:val="24"/>
        </w:rPr>
        <w:t>.</w:t>
      </w:r>
    </w:p>
    <w:p w:rsidRPr="00015CC2" w:rsidR="00015CC2" w:rsidP="00015CC2" w:rsidRDefault="00015CC2" w14:paraId="606A6DC0" w14:textId="06570182">
      <w:pPr>
        <w:pStyle w:val="ListParagraph"/>
        <w:numPr>
          <w:ilvl w:val="0"/>
          <w:numId w:val="35"/>
        </w:numPr>
        <w:rPr>
          <w:rFonts w:cs="Arial"/>
          <w:bCs/>
          <w:iCs/>
          <w:szCs w:val="24"/>
        </w:rPr>
      </w:pPr>
      <w:r w:rsidRPr="00015CC2">
        <w:rPr>
          <w:rFonts w:cs="Arial"/>
          <w:szCs w:val="24"/>
        </w:rPr>
        <w:t>Able to transport hand tools, materials and equipment to site locations, including through use of 4</w:t>
      </w:r>
      <w:r>
        <w:rPr>
          <w:rFonts w:cs="Arial"/>
          <w:szCs w:val="24"/>
        </w:rPr>
        <w:t xml:space="preserve"> wheel drive</w:t>
      </w:r>
      <w:r w:rsidRPr="00015CC2">
        <w:rPr>
          <w:rFonts w:cs="Arial"/>
          <w:szCs w:val="24"/>
        </w:rPr>
        <w:t xml:space="preserve"> off road vehicles.</w:t>
      </w:r>
    </w:p>
    <w:p w:rsidRPr="00F24FA7" w:rsidR="00CC1A18" w:rsidP="00CC1A18" w:rsidRDefault="00CC1A18" w14:paraId="195A7FA4" w14:textId="77777777">
      <w:pPr>
        <w:rPr>
          <w:rFonts w:cs="Arial"/>
          <w:szCs w:val="24"/>
        </w:rPr>
      </w:pPr>
    </w:p>
    <w:p w:rsidR="00CC1A18" w:rsidP="00CC1A18" w:rsidRDefault="00CC1A18" w14:paraId="3FDF73A5" w14:textId="39DD58D3">
      <w:pPr>
        <w:rPr>
          <w:rFonts w:cs="Arial"/>
          <w:b/>
          <w:szCs w:val="24"/>
        </w:rPr>
      </w:pPr>
      <w:r w:rsidRPr="00F24FA7">
        <w:rPr>
          <w:rFonts w:cs="Arial"/>
          <w:b/>
          <w:szCs w:val="24"/>
        </w:rPr>
        <w:t>It would also be desirable to have</w:t>
      </w:r>
    </w:p>
    <w:p w:rsidRPr="008E79A5" w:rsidR="00015CC2" w:rsidP="00015CC2" w:rsidRDefault="00015CC2" w14:paraId="0AA088F0" w14:textId="0088025A">
      <w:pPr>
        <w:numPr>
          <w:ilvl w:val="0"/>
          <w:numId w:val="35"/>
        </w:numPr>
        <w:rPr>
          <w:rFonts w:cs="Arial"/>
          <w:bCs/>
          <w:szCs w:val="24"/>
        </w:rPr>
      </w:pPr>
      <w:r w:rsidRPr="008E79A5">
        <w:rPr>
          <w:rFonts w:cs="Arial"/>
          <w:bCs/>
          <w:szCs w:val="24"/>
        </w:rPr>
        <w:t>Awareness of income generation and partnership working</w:t>
      </w:r>
      <w:r w:rsidR="002D40C5">
        <w:rPr>
          <w:rFonts w:cs="Arial"/>
          <w:bCs/>
          <w:szCs w:val="24"/>
        </w:rPr>
        <w:t>.</w:t>
      </w:r>
    </w:p>
    <w:p w:rsidRPr="008E79A5" w:rsidR="00015CC2" w:rsidP="00015CC2" w:rsidRDefault="00015CC2" w14:paraId="4BB21F2D" w14:textId="2A535C24">
      <w:pPr>
        <w:numPr>
          <w:ilvl w:val="0"/>
          <w:numId w:val="35"/>
        </w:numPr>
        <w:rPr>
          <w:rFonts w:cs="Arial"/>
          <w:bCs/>
          <w:szCs w:val="24"/>
        </w:rPr>
      </w:pPr>
      <w:r w:rsidRPr="008E79A5">
        <w:rPr>
          <w:rFonts w:cs="Arial"/>
          <w:bCs/>
          <w:szCs w:val="24"/>
        </w:rPr>
        <w:t>Good presentation skills in relation to public speaking and reporting at meetings</w:t>
      </w:r>
      <w:r w:rsidR="002D40C5">
        <w:rPr>
          <w:rFonts w:cs="Arial"/>
          <w:bCs/>
          <w:szCs w:val="24"/>
        </w:rPr>
        <w:t>.</w:t>
      </w:r>
    </w:p>
    <w:p w:rsidRPr="008E79A5" w:rsidR="00015CC2" w:rsidP="00015CC2" w:rsidRDefault="00015CC2" w14:paraId="0B62DFD6" w14:textId="0CEE72E1">
      <w:pPr>
        <w:numPr>
          <w:ilvl w:val="0"/>
          <w:numId w:val="35"/>
        </w:numPr>
        <w:rPr>
          <w:rFonts w:cs="Arial"/>
          <w:bCs/>
          <w:szCs w:val="24"/>
        </w:rPr>
      </w:pPr>
      <w:r w:rsidRPr="008E79A5">
        <w:rPr>
          <w:rFonts w:cs="Arial"/>
          <w:bCs/>
          <w:szCs w:val="24"/>
        </w:rPr>
        <w:t>GIS, GPS and basic surveying techniques</w:t>
      </w:r>
      <w:r w:rsidR="002D40C5">
        <w:rPr>
          <w:rFonts w:cs="Arial"/>
          <w:bCs/>
          <w:szCs w:val="24"/>
        </w:rPr>
        <w:t>.</w:t>
      </w:r>
    </w:p>
    <w:p w:rsidRPr="008E79A5" w:rsidR="00015CC2" w:rsidP="00015CC2" w:rsidRDefault="00015CC2" w14:paraId="6B31CA17" w14:textId="77777777">
      <w:pPr>
        <w:numPr>
          <w:ilvl w:val="0"/>
          <w:numId w:val="35"/>
        </w:numPr>
        <w:rPr>
          <w:rFonts w:cs="Arial"/>
          <w:bCs/>
          <w:szCs w:val="24"/>
        </w:rPr>
      </w:pPr>
      <w:r w:rsidRPr="008E79A5">
        <w:rPr>
          <w:rFonts w:cs="Arial"/>
          <w:bCs/>
          <w:szCs w:val="24"/>
        </w:rPr>
        <w:t>Competen</w:t>
      </w:r>
      <w:r>
        <w:rPr>
          <w:rFonts w:cs="Arial"/>
          <w:bCs/>
          <w:szCs w:val="24"/>
        </w:rPr>
        <w:t>ce</w:t>
      </w:r>
      <w:r w:rsidRPr="008E79A5">
        <w:rPr>
          <w:rFonts w:cs="Arial"/>
          <w:bCs/>
          <w:szCs w:val="24"/>
        </w:rPr>
        <w:t xml:space="preserve"> in law enforcement</w:t>
      </w:r>
      <w:r>
        <w:rPr>
          <w:rFonts w:cs="Arial"/>
          <w:bCs/>
          <w:szCs w:val="24"/>
        </w:rPr>
        <w:t>.</w:t>
      </w:r>
    </w:p>
    <w:p w:rsidR="00AA56F6" w:rsidP="00CC1A18" w:rsidRDefault="00AA56F6" w14:paraId="7BA56972" w14:textId="34002F8E">
      <w:pPr>
        <w:rPr>
          <w:rFonts w:cs="Arial"/>
          <w:b/>
          <w:szCs w:val="24"/>
        </w:rPr>
      </w:pPr>
    </w:p>
    <w:p w:rsidRPr="00041433" w:rsidR="00A0309B" w:rsidP="00CC1A18" w:rsidRDefault="00A0309B" w14:paraId="2083AC07" w14:textId="6D8FCB7A">
      <w:pPr>
        <w:rPr>
          <w:rFonts w:cs="Arial"/>
          <w:bCs/>
          <w:szCs w:val="24"/>
        </w:rPr>
      </w:pPr>
      <w:r w:rsidRPr="00A0309B">
        <w:rPr>
          <w:rFonts w:cs="Arial"/>
          <w:bCs/>
          <w:szCs w:val="24"/>
        </w:rPr>
        <w:t>If you think you have what it takes to be successful in this role, even if you don’t meet all the criteria, please apply. We’d appreciate the opportunity to consider your application.</w:t>
      </w:r>
    </w:p>
    <w:p w:rsidRPr="00F24FA7" w:rsidR="00BC371B" w:rsidP="00BC371B" w:rsidRDefault="00BC371B" w14:paraId="2EC99A35" w14:textId="77777777">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Pr="00F24FA7" w:rsidR="00BC371B" w:rsidTr="00924323" w14:paraId="7EC22A26" w14:textId="77777777">
        <w:trPr>
          <w:trHeight w:val="487"/>
        </w:trPr>
        <w:tc>
          <w:tcPr>
            <w:tcW w:w="9808" w:type="dxa"/>
            <w:shd w:val="clear" w:color="auto" w:fill="171796"/>
            <w:vAlign w:val="center"/>
          </w:tcPr>
          <w:p w:rsidRPr="00BC371B" w:rsidR="00BC371B" w:rsidP="00924323" w:rsidRDefault="00BC371B" w14:paraId="072DAFE9" w14:textId="4F77C75F">
            <w:pPr>
              <w:rPr>
                <w:rFonts w:cs="Arial"/>
                <w:b/>
                <w:szCs w:val="24"/>
              </w:rPr>
            </w:pPr>
            <w:r>
              <w:rPr>
                <w:rFonts w:cs="Arial"/>
                <w:b/>
                <w:szCs w:val="24"/>
              </w:rPr>
              <w:t>Travel requirements</w:t>
            </w:r>
          </w:p>
        </w:tc>
      </w:tr>
    </w:tbl>
    <w:p w:rsidRPr="00041433" w:rsidR="00DD33EA" w:rsidP="00041433" w:rsidRDefault="00DD33EA" w14:paraId="4DA0F559" w14:textId="46FFC9C9">
      <w:pPr>
        <w:rPr>
          <w:rStyle w:val="Arial12"/>
          <w:rFonts w:cs="Arial"/>
        </w:rPr>
      </w:pPr>
      <w:r w:rsidRPr="00041433">
        <w:rPr>
          <w:rStyle w:val="Arial12"/>
          <w:rFonts w:cs="Arial"/>
          <w:b/>
          <w:bCs/>
        </w:rPr>
        <w:t>Frequent Travel Essential</w:t>
      </w:r>
      <w:r w:rsidRPr="00041433">
        <w:rPr>
          <w:rStyle w:val="Arial12"/>
          <w:rFonts w:cs="Arial"/>
        </w:rPr>
        <w:t xml:space="preserve"> - </w:t>
      </w:r>
      <w:r w:rsidRPr="00041433" w:rsidR="008336AA">
        <w:rPr>
          <w:rStyle w:val="Arial12"/>
          <w:rFonts w:cs="Arial"/>
        </w:rPr>
        <w:t>Y</w:t>
      </w:r>
      <w:r w:rsidRPr="00041433">
        <w:rPr>
          <w:rStyle w:val="Arial12"/>
          <w:rFonts w:cs="Arial"/>
        </w:rPr>
        <w:t xml:space="preserve">ou will need to travel, so you must either </w:t>
      </w:r>
      <w:r w:rsidRPr="00041433" w:rsidR="004154BA">
        <w:rPr>
          <w:rStyle w:val="Arial12"/>
          <w:rFonts w:cs="Arial"/>
        </w:rPr>
        <w:t>hold a full, current driving licence</w:t>
      </w:r>
      <w:r w:rsidRPr="00041433">
        <w:rPr>
          <w:rStyle w:val="Arial12"/>
          <w:rFonts w:cs="Arial"/>
        </w:rPr>
        <w:t xml:space="preserve"> and have access to personal transport or meet the mobility requirements of the role through other reasonable and suitable means.</w:t>
      </w:r>
    </w:p>
    <w:p w:rsidRPr="00F24FA7" w:rsidR="00BC371B" w:rsidP="00BC371B" w:rsidRDefault="00BC371B" w14:paraId="08407D56" w14:textId="77777777">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Pr="00F24FA7" w:rsidR="00BC371B" w:rsidTr="00924323" w14:paraId="1A1EB8F3" w14:textId="77777777">
        <w:trPr>
          <w:trHeight w:val="487"/>
        </w:trPr>
        <w:tc>
          <w:tcPr>
            <w:tcW w:w="9808" w:type="dxa"/>
            <w:shd w:val="clear" w:color="auto" w:fill="171796"/>
            <w:vAlign w:val="center"/>
          </w:tcPr>
          <w:p w:rsidRPr="00BC371B" w:rsidR="00BC371B" w:rsidP="00924323" w:rsidRDefault="00BC371B" w14:paraId="2D1502F2" w14:textId="13CD5F50">
            <w:pPr>
              <w:rPr>
                <w:rFonts w:cs="Arial"/>
                <w:b/>
                <w:szCs w:val="24"/>
              </w:rPr>
            </w:pPr>
            <w:r>
              <w:rPr>
                <w:rFonts w:cs="Arial"/>
                <w:b/>
                <w:szCs w:val="24"/>
              </w:rPr>
              <w:t>Our values – WE ASPIRE</w:t>
            </w:r>
          </w:p>
        </w:tc>
      </w:tr>
    </w:tbl>
    <w:p w:rsidRPr="00F24FA7" w:rsidR="00981FC3" w:rsidP="00CC1A18" w:rsidRDefault="00981FC3" w14:paraId="51AE6E42" w14:textId="2BC8C414">
      <w:pPr>
        <w:rPr>
          <w:rFonts w:cs="Arial"/>
          <w:b/>
          <w:szCs w:val="24"/>
        </w:rPr>
      </w:pPr>
    </w:p>
    <w:p w:rsidRPr="00F24FA7" w:rsidR="00981FC3" w:rsidP="00BC371B" w:rsidRDefault="0081145A" w14:paraId="5016EE89" w14:textId="62239A1A">
      <w:pPr>
        <w:jc w:val="center"/>
        <w:rPr>
          <w:rFonts w:cs="Arial"/>
          <w:b/>
          <w:szCs w:val="24"/>
        </w:rPr>
      </w:pPr>
      <w:r w:rsidRPr="00F24FA7">
        <w:rPr>
          <w:rFonts w:cs="Arial"/>
          <w:noProof/>
        </w:rPr>
        <w:drawing>
          <wp:inline distT="0" distB="0" distL="0" distR="0" wp14:anchorId="26051278" wp14:editId="332D7A11">
            <wp:extent cx="1569298" cy="427990"/>
            <wp:effectExtent l="0" t="0" r="0" b="0"/>
            <wp:docPr id="2" name="Picture 2" descr="Suffolk County Council's WE ASPIRE Staff 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ffolk County Council's WE ASPIRE Staff Values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5889" cy="432515"/>
                    </a:xfrm>
                    <a:prstGeom prst="rect">
                      <a:avLst/>
                    </a:prstGeom>
                  </pic:spPr>
                </pic:pic>
              </a:graphicData>
            </a:graphic>
          </wp:inline>
        </w:drawing>
      </w:r>
    </w:p>
    <w:p w:rsidRPr="00F24FA7" w:rsidR="00981FC3" w:rsidP="00CC1A18" w:rsidRDefault="00981FC3" w14:paraId="3A3C66C5" w14:textId="3A3F6C6F">
      <w:pPr>
        <w:rPr>
          <w:rFonts w:cs="Arial"/>
          <w:b/>
          <w:szCs w:val="24"/>
        </w:rPr>
      </w:pPr>
    </w:p>
    <w:p w:rsidRPr="00F24FA7" w:rsidR="00981FC3" w:rsidP="00981FC3" w:rsidRDefault="00981FC3" w14:paraId="51481C82" w14:textId="6FEEFC25">
      <w:pPr>
        <w:ind w:right="-201"/>
        <w:jc w:val="both"/>
        <w:rPr>
          <w:rFonts w:cs="Arial"/>
          <w:szCs w:val="24"/>
        </w:rPr>
      </w:pPr>
      <w:r w:rsidRPr="00F24FA7">
        <w:rPr>
          <w:rFonts w:cs="Arial"/>
          <w:szCs w:val="24"/>
        </w:rPr>
        <w:t>At Suffolk County Council our WE ASPIRE values set out the behaviours we expect from everyone in the organisation regardless of who they are, what their role or grade is or where they work.</w:t>
      </w:r>
    </w:p>
    <w:p w:rsidRPr="00F24FA7" w:rsidR="00981FC3" w:rsidP="00981FC3" w:rsidRDefault="00981FC3" w14:paraId="567A845D" w14:textId="77777777">
      <w:pPr>
        <w:ind w:right="-201"/>
        <w:jc w:val="both"/>
        <w:rPr>
          <w:rFonts w:cs="Arial"/>
          <w:szCs w:val="24"/>
        </w:rPr>
      </w:pPr>
    </w:p>
    <w:p w:rsidRPr="00F24FA7" w:rsidR="00981FC3" w:rsidP="00981FC3" w:rsidRDefault="00981FC3" w14:paraId="3534B529" w14:textId="2C7837D4">
      <w:pPr>
        <w:ind w:right="-201"/>
        <w:jc w:val="both"/>
        <w:rPr>
          <w:rFonts w:cs="Arial"/>
          <w:szCs w:val="24"/>
        </w:rPr>
      </w:pPr>
      <w:r w:rsidRPr="00F24FA7">
        <w:rPr>
          <w:rFonts w:cs="Arial"/>
          <w:szCs w:val="24"/>
        </w:rPr>
        <w:t>The values have been developed through feedback and input from employees at the council and underpin how we go about our everyday work.  They define us and help us to be the best we can be.</w:t>
      </w:r>
    </w:p>
    <w:p w:rsidRPr="00F24FA7" w:rsidR="00981FC3" w:rsidP="00981FC3" w:rsidRDefault="00981FC3" w14:paraId="4216A369" w14:textId="77777777">
      <w:pPr>
        <w:pStyle w:val="BodyText2"/>
        <w:tabs>
          <w:tab w:val="left" w:pos="720"/>
          <w:tab w:val="left" w:pos="1440"/>
          <w:tab w:val="left" w:pos="2160"/>
        </w:tabs>
        <w:spacing w:line="240" w:lineRule="atLeast"/>
        <w:rPr>
          <w:rFonts w:cs="Arial"/>
          <w:sz w:val="24"/>
          <w:szCs w:val="24"/>
        </w:rPr>
      </w:pPr>
    </w:p>
    <w:p w:rsidR="006639C1" w:rsidP="00707A4A" w:rsidRDefault="006639C1" w14:paraId="7A254815" w14:textId="1E81AF2C">
      <w:pPr>
        <w:pStyle w:val="BodyText2"/>
        <w:tabs>
          <w:tab w:val="left" w:pos="720"/>
          <w:tab w:val="left" w:pos="1440"/>
          <w:tab w:val="left" w:pos="2160"/>
        </w:tabs>
        <w:spacing w:line="240" w:lineRule="atLeast"/>
        <w:rPr>
          <w:rFonts w:cs="Arial"/>
          <w:color w:val="333333"/>
          <w:sz w:val="24"/>
          <w:szCs w:val="24"/>
        </w:rPr>
      </w:pPr>
      <w:r w:rsidRPr="00F24FA7">
        <w:rPr>
          <w:rFonts w:cs="Arial"/>
          <w:color w:val="333333"/>
          <w:sz w:val="24"/>
          <w:szCs w:val="24"/>
        </w:rPr>
        <w:t>Visit our</w:t>
      </w:r>
      <w:r w:rsidRPr="00600801">
        <w:rPr>
          <w:rFonts w:cs="Arial"/>
          <w:color w:val="2E74B5" w:themeColor="accent1" w:themeShade="BF"/>
          <w:sz w:val="24"/>
          <w:szCs w:val="24"/>
        </w:rPr>
        <w:t xml:space="preserve"> </w:t>
      </w:r>
      <w:hyperlink w:history="1" r:id="rId15">
        <w:r w:rsidRPr="00600801">
          <w:rPr>
            <w:rStyle w:val="Hyperlink"/>
            <w:rFonts w:cs="Arial"/>
            <w:b/>
            <w:bCs/>
            <w:color w:val="2E74B5" w:themeColor="accent1" w:themeShade="BF"/>
            <w:sz w:val="24"/>
            <w:szCs w:val="24"/>
          </w:rPr>
          <w:t>careers pages</w:t>
        </w:r>
      </w:hyperlink>
      <w:r w:rsidRPr="00F24FA7">
        <w:rPr>
          <w:rFonts w:cs="Arial"/>
          <w:color w:val="333333"/>
          <w:sz w:val="24"/>
          <w:szCs w:val="24"/>
        </w:rPr>
        <w:t xml:space="preserve"> for more information on our </w:t>
      </w:r>
      <w:r w:rsidR="00BC371B">
        <w:rPr>
          <w:rFonts w:cs="Arial"/>
          <w:color w:val="333333"/>
          <w:sz w:val="24"/>
          <w:szCs w:val="24"/>
        </w:rPr>
        <w:t xml:space="preserve">WE </w:t>
      </w:r>
      <w:r w:rsidRPr="00F24FA7">
        <w:rPr>
          <w:rFonts w:cs="Arial"/>
          <w:color w:val="333333"/>
          <w:sz w:val="24"/>
          <w:szCs w:val="24"/>
        </w:rPr>
        <w:t>ASPIRE values.</w:t>
      </w:r>
    </w:p>
    <w:p w:rsidR="00BC371B" w:rsidP="006639C1" w:rsidRDefault="00BC371B" w14:paraId="286874A5" w14:textId="77777777">
      <w:pPr>
        <w:pStyle w:val="BodyText2"/>
        <w:tabs>
          <w:tab w:val="left" w:pos="720"/>
          <w:tab w:val="left" w:pos="1440"/>
          <w:tab w:val="left" w:pos="2160"/>
        </w:tabs>
        <w:spacing w:line="240" w:lineRule="atLeast"/>
        <w:jc w:val="center"/>
        <w:rPr>
          <w:rFonts w:cs="Arial"/>
          <w:color w:val="333333"/>
          <w:sz w:val="24"/>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Pr="00F24FA7" w:rsidR="00BC371B" w:rsidTr="00924323" w14:paraId="7434B6F4" w14:textId="77777777">
        <w:trPr>
          <w:trHeight w:val="487"/>
        </w:trPr>
        <w:tc>
          <w:tcPr>
            <w:tcW w:w="9808" w:type="dxa"/>
            <w:shd w:val="clear" w:color="auto" w:fill="171796"/>
            <w:vAlign w:val="center"/>
          </w:tcPr>
          <w:p w:rsidRPr="00BC371B" w:rsidR="00BC371B" w:rsidP="00924323" w:rsidRDefault="00BC371B" w14:paraId="1EDBE033" w14:textId="281B6C7F">
            <w:pPr>
              <w:rPr>
                <w:rFonts w:cs="Arial"/>
                <w:b/>
                <w:szCs w:val="24"/>
              </w:rPr>
            </w:pPr>
            <w:r>
              <w:rPr>
                <w:rFonts w:cs="Arial"/>
                <w:b/>
                <w:szCs w:val="24"/>
              </w:rPr>
              <w:t>Our Customer Commitment</w:t>
            </w:r>
          </w:p>
        </w:tc>
      </w:tr>
    </w:tbl>
    <w:p w:rsidR="00BC371B" w:rsidP="00BC371B" w:rsidRDefault="00BC371B" w14:paraId="255B9D59" w14:textId="77777777">
      <w:pPr>
        <w:rPr>
          <w:rFonts w:cs="Arial"/>
          <w:b/>
          <w:szCs w:val="24"/>
        </w:rPr>
      </w:pPr>
    </w:p>
    <w:p w:rsidR="006639C1" w:rsidP="006639C1" w:rsidRDefault="006639C1" w14:paraId="78F04D67" w14:textId="77777777">
      <w:pPr>
        <w:pStyle w:val="BodyText2"/>
        <w:tabs>
          <w:tab w:val="left" w:pos="720"/>
          <w:tab w:val="left" w:pos="1440"/>
          <w:tab w:val="left" w:pos="2160"/>
        </w:tabs>
        <w:spacing w:line="240" w:lineRule="atLeast"/>
        <w:jc w:val="center"/>
        <w:rPr>
          <w:rFonts w:cs="Arial"/>
          <w:sz w:val="24"/>
          <w:szCs w:val="24"/>
        </w:rPr>
      </w:pPr>
      <w:r>
        <w:rPr>
          <w:noProof/>
        </w:rPr>
        <w:lastRenderedPageBreak/>
        <w:drawing>
          <wp:inline distT="0" distB="0" distL="0" distR="0" wp14:anchorId="14154A4B" wp14:editId="1050D1D4">
            <wp:extent cx="2447925" cy="549760"/>
            <wp:effectExtent l="0" t="0" r="0" b="317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72" cy="556194"/>
                    </a:xfrm>
                    <a:prstGeom prst="rect">
                      <a:avLst/>
                    </a:prstGeom>
                    <a:noFill/>
                    <a:ln>
                      <a:noFill/>
                    </a:ln>
                  </pic:spPr>
                </pic:pic>
              </a:graphicData>
            </a:graphic>
          </wp:inline>
        </w:drawing>
      </w:r>
    </w:p>
    <w:p w:rsidR="006639C1" w:rsidP="006639C1" w:rsidRDefault="006639C1" w14:paraId="35D655AB" w14:textId="77777777">
      <w:pPr>
        <w:pStyle w:val="BodyText2"/>
        <w:tabs>
          <w:tab w:val="left" w:pos="720"/>
          <w:tab w:val="left" w:pos="1440"/>
          <w:tab w:val="left" w:pos="2160"/>
        </w:tabs>
        <w:spacing w:line="240" w:lineRule="atLeast"/>
        <w:jc w:val="center"/>
        <w:rPr>
          <w:rFonts w:cs="Arial"/>
          <w:sz w:val="24"/>
          <w:szCs w:val="24"/>
        </w:rPr>
      </w:pPr>
    </w:p>
    <w:p w:rsidR="00A54573" w:rsidP="006639C1" w:rsidRDefault="006639C1" w14:paraId="16FCAD94" w14:textId="77777777">
      <w:pPr>
        <w:pStyle w:val="BodyText2"/>
        <w:tabs>
          <w:tab w:val="left" w:pos="720"/>
          <w:tab w:val="left" w:pos="1440"/>
          <w:tab w:val="left" w:pos="2160"/>
        </w:tabs>
        <w:spacing w:line="240" w:lineRule="atLeast"/>
        <w:rPr>
          <w:rFonts w:cs="Arial"/>
          <w:sz w:val="24"/>
          <w:szCs w:val="24"/>
        </w:rPr>
      </w:pPr>
      <w:r>
        <w:rPr>
          <w:rFonts w:cs="Arial"/>
          <w:sz w:val="24"/>
          <w:szCs w:val="24"/>
        </w:rPr>
        <w:t xml:space="preserve">In addition to our WE ASPIRE values, we also have a </w:t>
      </w:r>
      <w:r>
        <w:rPr>
          <w:rFonts w:cs="Arial"/>
          <w:b/>
          <w:bCs/>
          <w:sz w:val="24"/>
          <w:szCs w:val="24"/>
        </w:rPr>
        <w:t>Customer Commitment</w:t>
      </w:r>
      <w:r>
        <w:rPr>
          <w:rFonts w:cs="Arial"/>
          <w:sz w:val="24"/>
          <w:szCs w:val="24"/>
        </w:rPr>
        <w:t xml:space="preserve"> which sets out a number of strong principles that help support high standards of customer service and care that we can all endeavour to consistently demonstrate. </w:t>
      </w:r>
    </w:p>
    <w:p w:rsidR="00FB5B63" w:rsidP="006639C1" w:rsidRDefault="00FB5B63" w14:paraId="2A3D1CA6" w14:textId="77777777">
      <w:pPr>
        <w:pStyle w:val="BodyText2"/>
        <w:tabs>
          <w:tab w:val="left" w:pos="720"/>
          <w:tab w:val="left" w:pos="1440"/>
          <w:tab w:val="left" w:pos="2160"/>
        </w:tabs>
        <w:spacing w:line="240" w:lineRule="atLeast"/>
        <w:rPr>
          <w:rFonts w:cs="Arial"/>
          <w:sz w:val="24"/>
          <w:szCs w:val="24"/>
        </w:rPr>
      </w:pPr>
    </w:p>
    <w:p w:rsidR="006639C1" w:rsidP="006639C1" w:rsidRDefault="00A54573" w14:paraId="7855F141" w14:textId="7BEF39DA">
      <w:pPr>
        <w:pStyle w:val="BodyText2"/>
        <w:tabs>
          <w:tab w:val="left" w:pos="720"/>
          <w:tab w:val="left" w:pos="1440"/>
          <w:tab w:val="left" w:pos="2160"/>
        </w:tabs>
        <w:spacing w:line="240" w:lineRule="atLeast"/>
        <w:rPr>
          <w:rStyle w:val="Hyperlink"/>
          <w:rFonts w:cs="Arial"/>
          <w:b/>
          <w:bCs/>
          <w:color w:val="2E74B5" w:themeColor="accent1" w:themeShade="BF"/>
          <w:sz w:val="24"/>
          <w:szCs w:val="24"/>
        </w:rPr>
      </w:pPr>
      <w:r>
        <w:rPr>
          <w:rFonts w:cs="Arial"/>
          <w:sz w:val="24"/>
          <w:szCs w:val="24"/>
        </w:rPr>
        <w:t xml:space="preserve">For more information, view our </w:t>
      </w:r>
      <w:hyperlink w:history="1" r:id="rId17">
        <w:r w:rsidRPr="000063A4" w:rsidR="006639C1">
          <w:rPr>
            <w:rStyle w:val="Hyperlink"/>
            <w:rFonts w:cs="Arial"/>
            <w:b/>
            <w:bCs/>
            <w:color w:val="2E74B5" w:themeColor="accent1" w:themeShade="BF"/>
            <w:sz w:val="24"/>
            <w:szCs w:val="24"/>
          </w:rPr>
          <w:t>Customer Commitment</w:t>
        </w:r>
        <w:r>
          <w:rPr>
            <w:rStyle w:val="Hyperlink"/>
            <w:rFonts w:cs="Arial"/>
            <w:b/>
            <w:bCs/>
            <w:color w:val="2E74B5" w:themeColor="accent1" w:themeShade="BF"/>
            <w:sz w:val="24"/>
            <w:szCs w:val="24"/>
          </w:rPr>
          <w:t xml:space="preserve"> poster</w:t>
        </w:r>
        <w:r w:rsidRPr="000063A4" w:rsidR="006639C1">
          <w:rPr>
            <w:rStyle w:val="Hyperlink"/>
            <w:rFonts w:cs="Arial"/>
            <w:b/>
            <w:bCs/>
            <w:color w:val="2E74B5" w:themeColor="accent1" w:themeShade="BF"/>
            <w:sz w:val="24"/>
            <w:szCs w:val="24"/>
          </w:rPr>
          <w:t>.</w:t>
        </w:r>
      </w:hyperlink>
    </w:p>
    <w:p w:rsidR="00DF0CB2" w:rsidP="00DD33EA" w:rsidRDefault="00DF0CB2" w14:paraId="0DAA0CBA" w14:textId="77777777">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Pr="00F24FA7" w:rsidR="00DF0CB2" w:rsidTr="00924323" w14:paraId="6098552C" w14:textId="77777777">
        <w:trPr>
          <w:trHeight w:val="487"/>
        </w:trPr>
        <w:tc>
          <w:tcPr>
            <w:tcW w:w="9808" w:type="dxa"/>
            <w:shd w:val="clear" w:color="auto" w:fill="171796"/>
            <w:vAlign w:val="center"/>
          </w:tcPr>
          <w:p w:rsidRPr="00BC371B" w:rsidR="00DF0CB2" w:rsidP="00924323" w:rsidRDefault="00FB5B63" w14:paraId="7EA6D077" w14:textId="6A5A6BA6">
            <w:pPr>
              <w:rPr>
                <w:rFonts w:cs="Arial"/>
                <w:b/>
                <w:szCs w:val="24"/>
              </w:rPr>
            </w:pPr>
            <w:r>
              <w:rPr>
                <w:rFonts w:cs="Arial"/>
                <w:b/>
                <w:szCs w:val="24"/>
              </w:rPr>
              <w:t>More information for recruitment applicants</w:t>
            </w:r>
          </w:p>
        </w:tc>
      </w:tr>
    </w:tbl>
    <w:p w:rsidR="00DF0CB2" w:rsidP="00DD33EA" w:rsidRDefault="00DF0CB2" w14:paraId="37FA9129" w14:textId="77777777">
      <w:pPr>
        <w:rPr>
          <w:rFonts w:cs="Arial"/>
          <w:b/>
          <w:szCs w:val="24"/>
        </w:rPr>
      </w:pPr>
    </w:p>
    <w:p w:rsidRPr="00F24FA7" w:rsidR="00DF0CB2" w:rsidP="00DF0CB2" w:rsidRDefault="00DF0CB2" w14:paraId="1EAC8803" w14:textId="77777777">
      <w:pPr>
        <w:rPr>
          <w:rFonts w:cs="Arial"/>
          <w:bCs/>
          <w:color w:val="000000"/>
          <w:szCs w:val="24"/>
        </w:rPr>
      </w:pPr>
      <w:r w:rsidRPr="00F24FA7">
        <w:rPr>
          <w:rFonts w:cs="Arial"/>
          <w:bCs/>
          <w:color w:val="000000"/>
          <w:szCs w:val="24"/>
        </w:rPr>
        <w:t>We offer a fantastic working environment including diverse and active staff networks,</w:t>
      </w:r>
    </w:p>
    <w:p w:rsidR="00FB5B63" w:rsidP="00DF0CB2" w:rsidRDefault="00DF0CB2" w14:paraId="383022FC" w14:textId="77777777">
      <w:pPr>
        <w:rPr>
          <w:rFonts w:cs="Arial"/>
          <w:bCs/>
          <w:color w:val="000000"/>
          <w:szCs w:val="24"/>
        </w:rPr>
      </w:pPr>
      <w:r w:rsidRPr="00F24FA7">
        <w:rPr>
          <w:rFonts w:cs="Arial"/>
          <w:bCs/>
          <w:color w:val="000000"/>
          <w:szCs w:val="24"/>
        </w:rPr>
        <w:t xml:space="preserve">great flexible working options and many benefits, as well as the opportunity to improve the lives of Suffolk residents. </w:t>
      </w:r>
    </w:p>
    <w:p w:rsidR="00FB5B63" w:rsidP="00DF0CB2" w:rsidRDefault="00FB5B63" w14:paraId="01364ABB" w14:textId="77777777">
      <w:pPr>
        <w:rPr>
          <w:rFonts w:cs="Arial"/>
          <w:bCs/>
          <w:color w:val="000000"/>
          <w:szCs w:val="24"/>
        </w:rPr>
      </w:pPr>
    </w:p>
    <w:p w:rsidRPr="00F24FA7" w:rsidR="00516E65" w:rsidP="00DF0CB2" w:rsidRDefault="00DF0CB2" w14:paraId="5373039A" w14:textId="29BAE029">
      <w:pPr>
        <w:rPr>
          <w:rFonts w:cs="Arial"/>
          <w:szCs w:val="24"/>
        </w:rPr>
      </w:pPr>
      <w:r w:rsidRPr="00F24FA7">
        <w:rPr>
          <w:rFonts w:cs="Arial"/>
          <w:bCs/>
          <w:color w:val="000000"/>
          <w:szCs w:val="24"/>
        </w:rPr>
        <w:t>Visit the</w:t>
      </w:r>
      <w:r>
        <w:rPr>
          <w:rFonts w:cs="Arial"/>
          <w:bCs/>
          <w:color w:val="000000"/>
          <w:szCs w:val="24"/>
        </w:rPr>
        <w:t xml:space="preserve"> </w:t>
      </w:r>
      <w:hyperlink w:history="1" r:id="rId18">
        <w:r w:rsidRPr="00600801">
          <w:rPr>
            <w:rStyle w:val="Hyperlink"/>
            <w:rFonts w:cs="Arial"/>
            <w:b/>
            <w:color w:val="2E74B5" w:themeColor="accent1" w:themeShade="BF"/>
            <w:szCs w:val="24"/>
          </w:rPr>
          <w:t>Suffolk County Council career website</w:t>
        </w:r>
      </w:hyperlink>
      <w:r w:rsidRPr="00600801">
        <w:rPr>
          <w:rFonts w:cs="Arial"/>
          <w:bCs/>
          <w:color w:val="2E74B5" w:themeColor="accent1" w:themeShade="BF"/>
          <w:szCs w:val="24"/>
        </w:rPr>
        <w:t xml:space="preserve"> </w:t>
      </w:r>
      <w:r w:rsidRPr="00F24FA7">
        <w:rPr>
          <w:rFonts w:cs="Arial"/>
          <w:bCs/>
          <w:color w:val="000000"/>
          <w:szCs w:val="24"/>
        </w:rPr>
        <w:t>to learn more</w:t>
      </w:r>
      <w:r w:rsidR="00914226">
        <w:rPr>
          <w:rFonts w:cs="Arial"/>
          <w:bCs/>
          <w:color w:val="000000"/>
          <w:szCs w:val="24"/>
        </w:rPr>
        <w:t xml:space="preserve">, including information about </w:t>
      </w:r>
      <w:r w:rsidR="00540BF8">
        <w:rPr>
          <w:rFonts w:cs="Arial"/>
          <w:bCs/>
          <w:color w:val="000000"/>
          <w:szCs w:val="24"/>
        </w:rPr>
        <w:t>adjustments to recruitment processes,</w:t>
      </w:r>
      <w:r w:rsidR="00B2030B">
        <w:rPr>
          <w:rFonts w:cs="Arial"/>
          <w:bCs/>
          <w:color w:val="000000"/>
          <w:szCs w:val="24"/>
        </w:rPr>
        <w:t xml:space="preserve"> our</w:t>
      </w:r>
      <w:r w:rsidR="00540BF8">
        <w:rPr>
          <w:rFonts w:cs="Arial"/>
          <w:bCs/>
          <w:color w:val="000000"/>
          <w:szCs w:val="24"/>
        </w:rPr>
        <w:t xml:space="preserve"> interview schemes and </w:t>
      </w:r>
      <w:r w:rsidR="00B2030B">
        <w:rPr>
          <w:rFonts w:cs="Arial"/>
          <w:bCs/>
          <w:color w:val="000000"/>
          <w:szCs w:val="24"/>
        </w:rPr>
        <w:t>other</w:t>
      </w:r>
      <w:r w:rsidR="00540BF8">
        <w:rPr>
          <w:rFonts w:cs="Arial"/>
          <w:bCs/>
          <w:color w:val="000000"/>
          <w:szCs w:val="24"/>
        </w:rPr>
        <w:t xml:space="preserve"> commitments to equality, diversity and inclusion</w:t>
      </w:r>
      <w:r w:rsidRPr="00F24FA7">
        <w:rPr>
          <w:rFonts w:cs="Arial"/>
          <w:bCs/>
          <w:color w:val="000000"/>
          <w:szCs w:val="24"/>
        </w:rPr>
        <w:t>.</w:t>
      </w:r>
    </w:p>
    <w:sectPr w:rsidRPr="00F24FA7" w:rsidR="00516E65" w:rsidSect="00595468">
      <w:footerReference w:type="default" r:id="rId19"/>
      <w:footerReference w:type="first" r:id="rId20"/>
      <w:type w:val="continuous"/>
      <w:pgSz w:w="11907" w:h="16834" w:orient="portrait" w:code="9"/>
      <w:pgMar w:top="1440" w:right="1080" w:bottom="1440" w:left="1080" w:header="57" w:footer="567" w:gutter="0"/>
      <w:paperSrc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B341B" w:rsidRDefault="001B341B" w14:paraId="0A0717DF" w14:textId="77777777">
      <w:r>
        <w:separator/>
      </w:r>
    </w:p>
  </w:endnote>
  <w:endnote w:type="continuationSeparator" w:id="0">
    <w:p w:rsidR="001B341B" w:rsidRDefault="001B341B" w14:paraId="18FD1548" w14:textId="77777777">
      <w:r>
        <w:continuationSeparator/>
      </w:r>
    </w:p>
  </w:endnote>
  <w:endnote w:type="continuationNotice" w:id="1">
    <w:p w:rsidR="000E42B9" w:rsidRDefault="000E42B9" w14:paraId="137A471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sdt>
    <w:sdtPr>
      <w:id w:val="-1673176786"/>
      <w:docPartObj>
        <w:docPartGallery w:val="Page Numbers (Bottom of Page)"/>
        <w:docPartUnique/>
      </w:docPartObj>
    </w:sdtPr>
    <w:sdtEndPr/>
    <w:sdtContent>
      <w:p w:rsidR="00040A1F" w:rsidRDefault="00040A1F" w14:paraId="11EF859B" w14:textId="362470CB">
        <w:pPr>
          <w:pStyle w:val="Footer"/>
          <w:jc w:val="right"/>
        </w:pPr>
      </w:p>
      <w:p w:rsidR="00040A1F" w:rsidP="00162B93" w:rsidRDefault="00162B93" w14:paraId="048C42FA" w14:textId="6ED0D600">
        <w:pPr>
          <w:pStyle w:val="Footer"/>
          <w:tabs>
            <w:tab w:val="left" w:pos="3624"/>
            <w:tab w:val="right" w:pos="9747"/>
          </w:tabs>
        </w:pPr>
        <w:r>
          <w:rPr>
            <w:noProof/>
          </w:rPr>
          <w:drawing>
            <wp:anchor distT="0" distB="0" distL="114300" distR="114300" simplePos="0" relativeHeight="251658240" behindDoc="1" locked="0" layoutInCell="1" allowOverlap="1" wp14:anchorId="0CA7642B" wp14:editId="3007B741">
              <wp:simplePos x="0" y="0"/>
              <wp:positionH relativeFrom="margin">
                <wp:align>center</wp:align>
              </wp:positionH>
              <wp:positionV relativeFrom="paragraph">
                <wp:posOffset>48895</wp:posOffset>
              </wp:positionV>
              <wp:extent cx="1390015" cy="393065"/>
              <wp:effectExtent l="0" t="0" r="635" b="6985"/>
              <wp:wrapNone/>
              <wp:docPr id="1543454807" name="Picture 1543454807"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54807" name="Picture 5" descr="A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393065"/>
                      </a:xfrm>
                      <a:prstGeom prst="rect">
                        <a:avLst/>
                      </a:prstGeom>
                      <a:noFill/>
                      <a:ln>
                        <a:noFill/>
                      </a:ln>
                    </pic:spPr>
                  </pic:pic>
                </a:graphicData>
              </a:graphic>
              <wp14:sizeRelV relativeFrom="margin">
                <wp14:pctHeight>0</wp14:pctHeight>
              </wp14:sizeRelV>
            </wp:anchor>
          </w:drawing>
        </w:r>
        <w:r>
          <w:tab/>
        </w:r>
        <w:r>
          <w:tab/>
        </w:r>
        <w:r>
          <w:tab/>
        </w:r>
        <w:r>
          <w:tab/>
        </w:r>
        <w:r>
          <w:tab/>
        </w:r>
        <w:r>
          <w:tab/>
        </w:r>
        <w:r>
          <w:tab/>
        </w:r>
        <w:r w:rsidR="00040A1F">
          <w:t xml:space="preserve">Page | </w:t>
        </w:r>
        <w:r w:rsidR="00040A1F">
          <w:fldChar w:fldCharType="begin"/>
        </w:r>
        <w:r w:rsidR="00040A1F">
          <w:instrText xml:space="preserve"> PAGE   \* MERGEFORMAT </w:instrText>
        </w:r>
        <w:r w:rsidR="00040A1F">
          <w:fldChar w:fldCharType="separate"/>
        </w:r>
        <w:r w:rsidR="00040A1F">
          <w:rPr>
            <w:noProof/>
          </w:rPr>
          <w:t>2</w:t>
        </w:r>
        <w:r w:rsidR="00040A1F">
          <w:rPr>
            <w:noProof/>
          </w:rPr>
          <w:fldChar w:fldCharType="end"/>
        </w:r>
        <w:r w:rsidR="00040A1F">
          <w:t xml:space="preserve"> </w:t>
        </w:r>
      </w:p>
    </w:sdtContent>
  </w:sdt>
  <w:p w:rsidRPr="00E807E9" w:rsidR="0016491A" w:rsidRDefault="0016491A" w14:paraId="1E914532" w14:textId="01D0D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491A" w:rsidRDefault="0016491A" w14:paraId="30B22659" w14:textId="585E8D6F">
    <w:pPr>
      <w:pStyle w:val="Footer"/>
    </w:pPr>
    <w:r>
      <w:rPr>
        <w:sz w:val="16"/>
      </w:rPr>
      <w:t>Suffolk County Council</w:t>
    </w:r>
    <w:r w:rsidR="00632A64">
      <w:rPr>
        <w:sz w:val="16"/>
      </w:rPr>
      <w:t>,</w:t>
    </w:r>
    <w:r w:rsidR="00B532A2">
      <w:rPr>
        <w:sz w:val="16"/>
      </w:rPr>
      <w:t xml:space="preserve"> Job and Person Profile.  This document is 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B341B" w:rsidRDefault="001B341B" w14:paraId="1329D701" w14:textId="77777777">
      <w:r>
        <w:separator/>
      </w:r>
    </w:p>
  </w:footnote>
  <w:footnote w:type="continuationSeparator" w:id="0">
    <w:p w:rsidR="001B341B" w:rsidRDefault="001B341B" w14:paraId="31EFF344" w14:textId="77777777">
      <w:r>
        <w:continuationSeparator/>
      </w:r>
    </w:p>
  </w:footnote>
  <w:footnote w:type="continuationNotice" w:id="1">
    <w:p w:rsidR="000E42B9" w:rsidRDefault="000E42B9" w14:paraId="0698355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E2569"/>
    <w:multiLevelType w:val="hybridMultilevel"/>
    <w:tmpl w:val="B89002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0C14B0"/>
    <w:multiLevelType w:val="hybridMultilevel"/>
    <w:tmpl w:val="C9869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9A43AA"/>
    <w:multiLevelType w:val="hybridMultilevel"/>
    <w:tmpl w:val="461E5F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EC3741C"/>
    <w:multiLevelType w:val="hybridMultilevel"/>
    <w:tmpl w:val="B424472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 w15:restartNumberingAfterBreak="0">
    <w:nsid w:val="10B22681"/>
    <w:multiLevelType w:val="hybridMultilevel"/>
    <w:tmpl w:val="936AE9C4"/>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5" w15:restartNumberingAfterBreak="0">
    <w:nsid w:val="11D24B2C"/>
    <w:multiLevelType w:val="hybridMultilevel"/>
    <w:tmpl w:val="17BC01B8"/>
    <w:lvl w:ilvl="0" w:tplc="BD4468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40CA7"/>
    <w:multiLevelType w:val="hybridMultilevel"/>
    <w:tmpl w:val="3118D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745408"/>
    <w:multiLevelType w:val="hybridMultilevel"/>
    <w:tmpl w:val="FB267076"/>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8" w15:restartNumberingAfterBreak="0">
    <w:nsid w:val="1C9B1D71"/>
    <w:multiLevelType w:val="hybridMultilevel"/>
    <w:tmpl w:val="4E86E5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A2E73A6"/>
    <w:multiLevelType w:val="hybridMultilevel"/>
    <w:tmpl w:val="686C4D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C1D1A47"/>
    <w:multiLevelType w:val="hybridMultilevel"/>
    <w:tmpl w:val="65B68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F2636B"/>
    <w:multiLevelType w:val="hybridMultilevel"/>
    <w:tmpl w:val="976C7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34778"/>
    <w:multiLevelType w:val="hybridMultilevel"/>
    <w:tmpl w:val="97D2E692"/>
    <w:lvl w:ilvl="0" w:tplc="BD4468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370FB"/>
    <w:multiLevelType w:val="hybridMultilevel"/>
    <w:tmpl w:val="15166B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9DD21C8"/>
    <w:multiLevelType w:val="hybridMultilevel"/>
    <w:tmpl w:val="473AF78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3A23164D"/>
    <w:multiLevelType w:val="hybridMultilevel"/>
    <w:tmpl w:val="4484E00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3B735F85"/>
    <w:multiLevelType w:val="hybridMultilevel"/>
    <w:tmpl w:val="7C3CA9A2"/>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17" w15:restartNumberingAfterBreak="0">
    <w:nsid w:val="3C15330C"/>
    <w:multiLevelType w:val="hybridMultilevel"/>
    <w:tmpl w:val="0248C8B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8" w15:restartNumberingAfterBreak="0">
    <w:nsid w:val="40466E8F"/>
    <w:multiLevelType w:val="hybridMultilevel"/>
    <w:tmpl w:val="8CE6C8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430D0FBF"/>
    <w:multiLevelType w:val="hybridMultilevel"/>
    <w:tmpl w:val="9AF29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821CDE"/>
    <w:multiLevelType w:val="hybridMultilevel"/>
    <w:tmpl w:val="FA54F330"/>
    <w:lvl w:ilvl="0" w:tplc="08090001">
      <w:start w:val="1"/>
      <w:numFmt w:val="bullet"/>
      <w:lvlText w:val=""/>
      <w:lvlJc w:val="left"/>
      <w:pPr>
        <w:ind w:left="937" w:hanging="360"/>
      </w:pPr>
      <w:rPr>
        <w:rFonts w:hint="default" w:ascii="Symbol" w:hAnsi="Symbol"/>
      </w:rPr>
    </w:lvl>
    <w:lvl w:ilvl="1" w:tplc="08090003">
      <w:start w:val="1"/>
      <w:numFmt w:val="bullet"/>
      <w:lvlText w:val="o"/>
      <w:lvlJc w:val="left"/>
      <w:pPr>
        <w:ind w:left="1657" w:hanging="360"/>
      </w:pPr>
      <w:rPr>
        <w:rFonts w:hint="default" w:ascii="Courier New" w:hAnsi="Courier New" w:cs="Courier New"/>
      </w:rPr>
    </w:lvl>
    <w:lvl w:ilvl="2" w:tplc="08090005">
      <w:start w:val="1"/>
      <w:numFmt w:val="bullet"/>
      <w:lvlText w:val=""/>
      <w:lvlJc w:val="left"/>
      <w:pPr>
        <w:ind w:left="2377" w:hanging="360"/>
      </w:pPr>
      <w:rPr>
        <w:rFonts w:hint="default" w:ascii="Wingdings" w:hAnsi="Wingdings"/>
      </w:rPr>
    </w:lvl>
    <w:lvl w:ilvl="3" w:tplc="08090001">
      <w:start w:val="1"/>
      <w:numFmt w:val="bullet"/>
      <w:lvlText w:val=""/>
      <w:lvlJc w:val="left"/>
      <w:pPr>
        <w:ind w:left="3097" w:hanging="360"/>
      </w:pPr>
      <w:rPr>
        <w:rFonts w:hint="default" w:ascii="Symbol" w:hAnsi="Symbol"/>
      </w:rPr>
    </w:lvl>
    <w:lvl w:ilvl="4" w:tplc="08090003">
      <w:start w:val="1"/>
      <w:numFmt w:val="bullet"/>
      <w:lvlText w:val="o"/>
      <w:lvlJc w:val="left"/>
      <w:pPr>
        <w:ind w:left="3817" w:hanging="360"/>
      </w:pPr>
      <w:rPr>
        <w:rFonts w:hint="default" w:ascii="Courier New" w:hAnsi="Courier New" w:cs="Courier New"/>
      </w:rPr>
    </w:lvl>
    <w:lvl w:ilvl="5" w:tplc="08090005">
      <w:start w:val="1"/>
      <w:numFmt w:val="bullet"/>
      <w:lvlText w:val=""/>
      <w:lvlJc w:val="left"/>
      <w:pPr>
        <w:ind w:left="4537" w:hanging="360"/>
      </w:pPr>
      <w:rPr>
        <w:rFonts w:hint="default" w:ascii="Wingdings" w:hAnsi="Wingdings"/>
      </w:rPr>
    </w:lvl>
    <w:lvl w:ilvl="6" w:tplc="08090001">
      <w:start w:val="1"/>
      <w:numFmt w:val="bullet"/>
      <w:lvlText w:val=""/>
      <w:lvlJc w:val="left"/>
      <w:pPr>
        <w:ind w:left="5257" w:hanging="360"/>
      </w:pPr>
      <w:rPr>
        <w:rFonts w:hint="default" w:ascii="Symbol" w:hAnsi="Symbol"/>
      </w:rPr>
    </w:lvl>
    <w:lvl w:ilvl="7" w:tplc="08090003">
      <w:start w:val="1"/>
      <w:numFmt w:val="bullet"/>
      <w:lvlText w:val="o"/>
      <w:lvlJc w:val="left"/>
      <w:pPr>
        <w:ind w:left="5977" w:hanging="360"/>
      </w:pPr>
      <w:rPr>
        <w:rFonts w:hint="default" w:ascii="Courier New" w:hAnsi="Courier New" w:cs="Courier New"/>
      </w:rPr>
    </w:lvl>
    <w:lvl w:ilvl="8" w:tplc="08090005">
      <w:start w:val="1"/>
      <w:numFmt w:val="bullet"/>
      <w:lvlText w:val=""/>
      <w:lvlJc w:val="left"/>
      <w:pPr>
        <w:ind w:left="6697" w:hanging="360"/>
      </w:pPr>
      <w:rPr>
        <w:rFonts w:hint="default" w:ascii="Wingdings" w:hAnsi="Wingdings"/>
      </w:rPr>
    </w:lvl>
  </w:abstractNum>
  <w:abstractNum w:abstractNumId="21" w15:restartNumberingAfterBreak="0">
    <w:nsid w:val="45120B1E"/>
    <w:multiLevelType w:val="hybridMultilevel"/>
    <w:tmpl w:val="7B1095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6086B74"/>
    <w:multiLevelType w:val="hybridMultilevel"/>
    <w:tmpl w:val="249A752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482D25ED"/>
    <w:multiLevelType w:val="hybridMultilevel"/>
    <w:tmpl w:val="836EB0AA"/>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9016F93"/>
    <w:multiLevelType w:val="hybridMultilevel"/>
    <w:tmpl w:val="72EA1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99E0045"/>
    <w:multiLevelType w:val="hybridMultilevel"/>
    <w:tmpl w:val="D7C05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F77761"/>
    <w:multiLevelType w:val="hybridMultilevel"/>
    <w:tmpl w:val="63EAA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1421B75"/>
    <w:multiLevelType w:val="hybridMultilevel"/>
    <w:tmpl w:val="120CB7F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7982743"/>
    <w:multiLevelType w:val="hybridMultilevel"/>
    <w:tmpl w:val="4484E0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BC96BA1"/>
    <w:multiLevelType w:val="hybridMultilevel"/>
    <w:tmpl w:val="B4E8968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01E2A01"/>
    <w:multiLevelType w:val="hybridMultilevel"/>
    <w:tmpl w:val="483EF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8F205B"/>
    <w:multiLevelType w:val="hybridMultilevel"/>
    <w:tmpl w:val="E07A622E"/>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32" w15:restartNumberingAfterBreak="0">
    <w:nsid w:val="66784FE8"/>
    <w:multiLevelType w:val="hybridMultilevel"/>
    <w:tmpl w:val="C958C2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0B63E6"/>
    <w:multiLevelType w:val="hybridMultilevel"/>
    <w:tmpl w:val="902C65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D11D36"/>
    <w:multiLevelType w:val="hybridMultilevel"/>
    <w:tmpl w:val="A2D8EB7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BE75973"/>
    <w:multiLevelType w:val="hybridMultilevel"/>
    <w:tmpl w:val="AB0201FA"/>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36" w15:restartNumberingAfterBreak="0">
    <w:nsid w:val="6EB13E51"/>
    <w:multiLevelType w:val="hybridMultilevel"/>
    <w:tmpl w:val="5554E59C"/>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F9A3876"/>
    <w:multiLevelType w:val="hybridMultilevel"/>
    <w:tmpl w:val="819CB0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134377A"/>
    <w:multiLevelType w:val="hybridMultilevel"/>
    <w:tmpl w:val="06AE9CB2"/>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39" w15:restartNumberingAfterBreak="0">
    <w:nsid w:val="725E4B14"/>
    <w:multiLevelType w:val="hybridMultilevel"/>
    <w:tmpl w:val="005633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5CF6845"/>
    <w:multiLevelType w:val="hybridMultilevel"/>
    <w:tmpl w:val="BBD0AB5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2120489917">
    <w:abstractNumId w:val="7"/>
  </w:num>
  <w:num w:numId="2" w16cid:durableId="665326605">
    <w:abstractNumId w:val="38"/>
  </w:num>
  <w:num w:numId="3" w16cid:durableId="109785916">
    <w:abstractNumId w:val="35"/>
  </w:num>
  <w:num w:numId="4" w16cid:durableId="1369407402">
    <w:abstractNumId w:val="4"/>
  </w:num>
  <w:num w:numId="5" w16cid:durableId="1280799711">
    <w:abstractNumId w:val="31"/>
  </w:num>
  <w:num w:numId="6" w16cid:durableId="1934626137">
    <w:abstractNumId w:val="16"/>
  </w:num>
  <w:num w:numId="7" w16cid:durableId="1971128893">
    <w:abstractNumId w:val="10"/>
  </w:num>
  <w:num w:numId="8" w16cid:durableId="1055600">
    <w:abstractNumId w:val="19"/>
  </w:num>
  <w:num w:numId="9" w16cid:durableId="2119792363">
    <w:abstractNumId w:val="37"/>
  </w:num>
  <w:num w:numId="10" w16cid:durableId="1450854239">
    <w:abstractNumId w:val="36"/>
  </w:num>
  <w:num w:numId="11" w16cid:durableId="1620334117">
    <w:abstractNumId w:val="23"/>
  </w:num>
  <w:num w:numId="12" w16cid:durableId="1824853769">
    <w:abstractNumId w:val="25"/>
  </w:num>
  <w:num w:numId="13" w16cid:durableId="1119254085">
    <w:abstractNumId w:val="1"/>
  </w:num>
  <w:num w:numId="14" w16cid:durableId="1526945852">
    <w:abstractNumId w:val="34"/>
  </w:num>
  <w:num w:numId="15" w16cid:durableId="9262036">
    <w:abstractNumId w:val="40"/>
  </w:num>
  <w:num w:numId="16" w16cid:durableId="99688860">
    <w:abstractNumId w:val="29"/>
  </w:num>
  <w:num w:numId="17" w16cid:durableId="1951355858">
    <w:abstractNumId w:val="21"/>
  </w:num>
  <w:num w:numId="18" w16cid:durableId="497309260">
    <w:abstractNumId w:val="18"/>
  </w:num>
  <w:num w:numId="19" w16cid:durableId="1023017617">
    <w:abstractNumId w:val="14"/>
  </w:num>
  <w:num w:numId="20" w16cid:durableId="1137407001">
    <w:abstractNumId w:val="8"/>
  </w:num>
  <w:num w:numId="21" w16cid:durableId="282078090">
    <w:abstractNumId w:val="22"/>
  </w:num>
  <w:num w:numId="22" w16cid:durableId="557664061">
    <w:abstractNumId w:val="27"/>
  </w:num>
  <w:num w:numId="23" w16cid:durableId="1333951479">
    <w:abstractNumId w:val="2"/>
  </w:num>
  <w:num w:numId="24" w16cid:durableId="1880581652">
    <w:abstractNumId w:val="9"/>
  </w:num>
  <w:num w:numId="25" w16cid:durableId="943422885">
    <w:abstractNumId w:val="3"/>
  </w:num>
  <w:num w:numId="26" w16cid:durableId="2135250139">
    <w:abstractNumId w:val="17"/>
  </w:num>
  <w:num w:numId="27" w16cid:durableId="458839981">
    <w:abstractNumId w:val="24"/>
  </w:num>
  <w:num w:numId="28" w16cid:durableId="1749300570">
    <w:abstractNumId w:val="26"/>
  </w:num>
  <w:num w:numId="29" w16cid:durableId="3948240">
    <w:abstractNumId w:val="13"/>
  </w:num>
  <w:num w:numId="30" w16cid:durableId="435945565">
    <w:abstractNumId w:val="20"/>
  </w:num>
  <w:num w:numId="31" w16cid:durableId="810486746">
    <w:abstractNumId w:val="39"/>
  </w:num>
  <w:num w:numId="32" w16cid:durableId="650402408">
    <w:abstractNumId w:val="6"/>
  </w:num>
  <w:num w:numId="33" w16cid:durableId="899555430">
    <w:abstractNumId w:val="11"/>
  </w:num>
  <w:num w:numId="34" w16cid:durableId="1523976007">
    <w:abstractNumId w:val="28"/>
  </w:num>
  <w:num w:numId="35" w16cid:durableId="1774671900">
    <w:abstractNumId w:val="12"/>
  </w:num>
  <w:num w:numId="36" w16cid:durableId="250969555">
    <w:abstractNumId w:val="30"/>
  </w:num>
  <w:num w:numId="37" w16cid:durableId="1028868246">
    <w:abstractNumId w:val="15"/>
  </w:num>
  <w:num w:numId="38" w16cid:durableId="1111125702">
    <w:abstractNumId w:val="32"/>
  </w:num>
  <w:num w:numId="39" w16cid:durableId="661276520">
    <w:abstractNumId w:val="0"/>
  </w:num>
  <w:num w:numId="40" w16cid:durableId="1027025956">
    <w:abstractNumId w:val="5"/>
  </w:num>
  <w:num w:numId="41" w16cid:durableId="82582885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BF"/>
    <w:rsid w:val="000018F8"/>
    <w:rsid w:val="00005763"/>
    <w:rsid w:val="000059BD"/>
    <w:rsid w:val="00007644"/>
    <w:rsid w:val="00015CC2"/>
    <w:rsid w:val="000231D8"/>
    <w:rsid w:val="00030DAE"/>
    <w:rsid w:val="000340B0"/>
    <w:rsid w:val="00034884"/>
    <w:rsid w:val="000407FE"/>
    <w:rsid w:val="00040A1F"/>
    <w:rsid w:val="00041433"/>
    <w:rsid w:val="00042715"/>
    <w:rsid w:val="00044226"/>
    <w:rsid w:val="000442D3"/>
    <w:rsid w:val="00056687"/>
    <w:rsid w:val="00057CA0"/>
    <w:rsid w:val="00064A2D"/>
    <w:rsid w:val="00071A7A"/>
    <w:rsid w:val="00071D50"/>
    <w:rsid w:val="00073ED1"/>
    <w:rsid w:val="0008147E"/>
    <w:rsid w:val="000A5F6E"/>
    <w:rsid w:val="000A749F"/>
    <w:rsid w:val="000B076F"/>
    <w:rsid w:val="000B0F5B"/>
    <w:rsid w:val="000B5E33"/>
    <w:rsid w:val="000C1029"/>
    <w:rsid w:val="000D2753"/>
    <w:rsid w:val="000E42B9"/>
    <w:rsid w:val="000E5704"/>
    <w:rsid w:val="000E74C9"/>
    <w:rsid w:val="000F0A84"/>
    <w:rsid w:val="000F6038"/>
    <w:rsid w:val="00106BB9"/>
    <w:rsid w:val="00111ED5"/>
    <w:rsid w:val="0011257F"/>
    <w:rsid w:val="00121E3E"/>
    <w:rsid w:val="00125ADC"/>
    <w:rsid w:val="00136C4A"/>
    <w:rsid w:val="0014100D"/>
    <w:rsid w:val="00161981"/>
    <w:rsid w:val="00162B93"/>
    <w:rsid w:val="0016491A"/>
    <w:rsid w:val="00167CF3"/>
    <w:rsid w:val="00172E47"/>
    <w:rsid w:val="00172E66"/>
    <w:rsid w:val="00177240"/>
    <w:rsid w:val="00185C69"/>
    <w:rsid w:val="0018776C"/>
    <w:rsid w:val="001937A5"/>
    <w:rsid w:val="00193A0E"/>
    <w:rsid w:val="001954FA"/>
    <w:rsid w:val="0019702B"/>
    <w:rsid w:val="001A0940"/>
    <w:rsid w:val="001A1142"/>
    <w:rsid w:val="001A2612"/>
    <w:rsid w:val="001A38F4"/>
    <w:rsid w:val="001A7FD0"/>
    <w:rsid w:val="001B05E7"/>
    <w:rsid w:val="001B341B"/>
    <w:rsid w:val="001B600C"/>
    <w:rsid w:val="001C3148"/>
    <w:rsid w:val="001C6C8A"/>
    <w:rsid w:val="001D6984"/>
    <w:rsid w:val="001F01FB"/>
    <w:rsid w:val="001F25A4"/>
    <w:rsid w:val="001F375A"/>
    <w:rsid w:val="00200337"/>
    <w:rsid w:val="002039A9"/>
    <w:rsid w:val="00205C68"/>
    <w:rsid w:val="00206DDD"/>
    <w:rsid w:val="00224895"/>
    <w:rsid w:val="002313E2"/>
    <w:rsid w:val="0024047E"/>
    <w:rsid w:val="002437C1"/>
    <w:rsid w:val="00246329"/>
    <w:rsid w:val="0024664A"/>
    <w:rsid w:val="00252C10"/>
    <w:rsid w:val="00254C3A"/>
    <w:rsid w:val="0025671E"/>
    <w:rsid w:val="00256C8C"/>
    <w:rsid w:val="00257175"/>
    <w:rsid w:val="00260F43"/>
    <w:rsid w:val="00261F3D"/>
    <w:rsid w:val="0026325A"/>
    <w:rsid w:val="00264EBD"/>
    <w:rsid w:val="002752ED"/>
    <w:rsid w:val="00275901"/>
    <w:rsid w:val="00275F99"/>
    <w:rsid w:val="00276498"/>
    <w:rsid w:val="00280D27"/>
    <w:rsid w:val="002829DA"/>
    <w:rsid w:val="00283268"/>
    <w:rsid w:val="00283F1F"/>
    <w:rsid w:val="0028705A"/>
    <w:rsid w:val="002871D1"/>
    <w:rsid w:val="002904D7"/>
    <w:rsid w:val="002A522D"/>
    <w:rsid w:val="002C285C"/>
    <w:rsid w:val="002C4746"/>
    <w:rsid w:val="002C7D47"/>
    <w:rsid w:val="002D0F3F"/>
    <w:rsid w:val="002D3174"/>
    <w:rsid w:val="002D40C5"/>
    <w:rsid w:val="002D5755"/>
    <w:rsid w:val="002E39AF"/>
    <w:rsid w:val="002E42D3"/>
    <w:rsid w:val="002E4490"/>
    <w:rsid w:val="002E477C"/>
    <w:rsid w:val="002E60AC"/>
    <w:rsid w:val="002F152B"/>
    <w:rsid w:val="003031F5"/>
    <w:rsid w:val="0030440E"/>
    <w:rsid w:val="00305397"/>
    <w:rsid w:val="003269FE"/>
    <w:rsid w:val="0033281E"/>
    <w:rsid w:val="00342897"/>
    <w:rsid w:val="003552B2"/>
    <w:rsid w:val="00356501"/>
    <w:rsid w:val="00361EA9"/>
    <w:rsid w:val="00362AA1"/>
    <w:rsid w:val="00364304"/>
    <w:rsid w:val="00371DB5"/>
    <w:rsid w:val="00391A83"/>
    <w:rsid w:val="00392803"/>
    <w:rsid w:val="00395C98"/>
    <w:rsid w:val="00395FAD"/>
    <w:rsid w:val="003965EF"/>
    <w:rsid w:val="003A150C"/>
    <w:rsid w:val="003A2A96"/>
    <w:rsid w:val="003A6FA9"/>
    <w:rsid w:val="003B3A4A"/>
    <w:rsid w:val="003C3151"/>
    <w:rsid w:val="003C4E34"/>
    <w:rsid w:val="003D5C51"/>
    <w:rsid w:val="003D73F1"/>
    <w:rsid w:val="003D7C2D"/>
    <w:rsid w:val="003E3387"/>
    <w:rsid w:val="003E3F37"/>
    <w:rsid w:val="003E4754"/>
    <w:rsid w:val="003E6274"/>
    <w:rsid w:val="003E656A"/>
    <w:rsid w:val="003E7BA2"/>
    <w:rsid w:val="003F14AF"/>
    <w:rsid w:val="003F6C33"/>
    <w:rsid w:val="00401035"/>
    <w:rsid w:val="004046A9"/>
    <w:rsid w:val="00410E52"/>
    <w:rsid w:val="004154BA"/>
    <w:rsid w:val="00422E2A"/>
    <w:rsid w:val="004256CE"/>
    <w:rsid w:val="004266A6"/>
    <w:rsid w:val="0043052F"/>
    <w:rsid w:val="00440545"/>
    <w:rsid w:val="0044291F"/>
    <w:rsid w:val="004448A3"/>
    <w:rsid w:val="00450A6B"/>
    <w:rsid w:val="00460AA1"/>
    <w:rsid w:val="00472A17"/>
    <w:rsid w:val="00474B6B"/>
    <w:rsid w:val="00475CBB"/>
    <w:rsid w:val="00485441"/>
    <w:rsid w:val="00487124"/>
    <w:rsid w:val="00493C30"/>
    <w:rsid w:val="004A351F"/>
    <w:rsid w:val="004A4DD9"/>
    <w:rsid w:val="004A5F0D"/>
    <w:rsid w:val="004A6AAD"/>
    <w:rsid w:val="004B23AB"/>
    <w:rsid w:val="004B3DDA"/>
    <w:rsid w:val="004B4605"/>
    <w:rsid w:val="004B77A6"/>
    <w:rsid w:val="004B7844"/>
    <w:rsid w:val="004B7FFC"/>
    <w:rsid w:val="004C46C2"/>
    <w:rsid w:val="004C73EC"/>
    <w:rsid w:val="004D5F98"/>
    <w:rsid w:val="004D7BED"/>
    <w:rsid w:val="004E2D73"/>
    <w:rsid w:val="004E5412"/>
    <w:rsid w:val="004F06D6"/>
    <w:rsid w:val="004F2182"/>
    <w:rsid w:val="004F5C1F"/>
    <w:rsid w:val="004F65EB"/>
    <w:rsid w:val="004F6620"/>
    <w:rsid w:val="004F6FA7"/>
    <w:rsid w:val="005046EE"/>
    <w:rsid w:val="00513B07"/>
    <w:rsid w:val="00513E84"/>
    <w:rsid w:val="00515F88"/>
    <w:rsid w:val="00516146"/>
    <w:rsid w:val="00516C8F"/>
    <w:rsid w:val="00516E65"/>
    <w:rsid w:val="00517475"/>
    <w:rsid w:val="00523DB6"/>
    <w:rsid w:val="00525C0C"/>
    <w:rsid w:val="00532244"/>
    <w:rsid w:val="005333E2"/>
    <w:rsid w:val="00540BF8"/>
    <w:rsid w:val="005442B5"/>
    <w:rsid w:val="00544B87"/>
    <w:rsid w:val="00545CBE"/>
    <w:rsid w:val="00545E18"/>
    <w:rsid w:val="005613FA"/>
    <w:rsid w:val="0056661A"/>
    <w:rsid w:val="00566F55"/>
    <w:rsid w:val="00576108"/>
    <w:rsid w:val="0059129A"/>
    <w:rsid w:val="00592B31"/>
    <w:rsid w:val="00592DE3"/>
    <w:rsid w:val="00594DC7"/>
    <w:rsid w:val="00595468"/>
    <w:rsid w:val="005974AB"/>
    <w:rsid w:val="005A485B"/>
    <w:rsid w:val="005A5DA3"/>
    <w:rsid w:val="005B21FB"/>
    <w:rsid w:val="005C4F23"/>
    <w:rsid w:val="005C62CC"/>
    <w:rsid w:val="005C74AA"/>
    <w:rsid w:val="005D045F"/>
    <w:rsid w:val="005D1637"/>
    <w:rsid w:val="005D3499"/>
    <w:rsid w:val="005E21C0"/>
    <w:rsid w:val="005E64DF"/>
    <w:rsid w:val="005F033E"/>
    <w:rsid w:val="005F363B"/>
    <w:rsid w:val="006111C5"/>
    <w:rsid w:val="00614CF7"/>
    <w:rsid w:val="0062560B"/>
    <w:rsid w:val="00627C3A"/>
    <w:rsid w:val="00630609"/>
    <w:rsid w:val="00632A64"/>
    <w:rsid w:val="00633093"/>
    <w:rsid w:val="00633D00"/>
    <w:rsid w:val="00634C95"/>
    <w:rsid w:val="00635F67"/>
    <w:rsid w:val="006370AB"/>
    <w:rsid w:val="006512CC"/>
    <w:rsid w:val="006553F9"/>
    <w:rsid w:val="00656DB6"/>
    <w:rsid w:val="00657100"/>
    <w:rsid w:val="00662279"/>
    <w:rsid w:val="006639C1"/>
    <w:rsid w:val="0066554E"/>
    <w:rsid w:val="00665A78"/>
    <w:rsid w:val="00666B21"/>
    <w:rsid w:val="00667760"/>
    <w:rsid w:val="00670138"/>
    <w:rsid w:val="00671F76"/>
    <w:rsid w:val="0067569A"/>
    <w:rsid w:val="00680786"/>
    <w:rsid w:val="006837E2"/>
    <w:rsid w:val="0068382E"/>
    <w:rsid w:val="00696319"/>
    <w:rsid w:val="00697738"/>
    <w:rsid w:val="006A318E"/>
    <w:rsid w:val="006A3826"/>
    <w:rsid w:val="006C2871"/>
    <w:rsid w:val="006C31D5"/>
    <w:rsid w:val="006C547D"/>
    <w:rsid w:val="006C5CD6"/>
    <w:rsid w:val="006C7151"/>
    <w:rsid w:val="006E2251"/>
    <w:rsid w:val="006E7DF3"/>
    <w:rsid w:val="00707A4A"/>
    <w:rsid w:val="00710A85"/>
    <w:rsid w:val="0071487B"/>
    <w:rsid w:val="00721E01"/>
    <w:rsid w:val="00722B16"/>
    <w:rsid w:val="00722E79"/>
    <w:rsid w:val="007276E8"/>
    <w:rsid w:val="0073564F"/>
    <w:rsid w:val="00737D41"/>
    <w:rsid w:val="007514EC"/>
    <w:rsid w:val="0075672E"/>
    <w:rsid w:val="00756CEF"/>
    <w:rsid w:val="00757E59"/>
    <w:rsid w:val="007610C3"/>
    <w:rsid w:val="00763AD7"/>
    <w:rsid w:val="007640E8"/>
    <w:rsid w:val="00765859"/>
    <w:rsid w:val="007663DC"/>
    <w:rsid w:val="0077075D"/>
    <w:rsid w:val="00774017"/>
    <w:rsid w:val="00782043"/>
    <w:rsid w:val="00782ED9"/>
    <w:rsid w:val="00792924"/>
    <w:rsid w:val="007953BF"/>
    <w:rsid w:val="007A1DAA"/>
    <w:rsid w:val="007A238E"/>
    <w:rsid w:val="007B439B"/>
    <w:rsid w:val="007C2A27"/>
    <w:rsid w:val="007C34AC"/>
    <w:rsid w:val="007D3698"/>
    <w:rsid w:val="007E3267"/>
    <w:rsid w:val="007F4705"/>
    <w:rsid w:val="007F601A"/>
    <w:rsid w:val="00801B69"/>
    <w:rsid w:val="0081145A"/>
    <w:rsid w:val="00811C4B"/>
    <w:rsid w:val="008133E8"/>
    <w:rsid w:val="0082329D"/>
    <w:rsid w:val="00827E09"/>
    <w:rsid w:val="00832D94"/>
    <w:rsid w:val="008336AA"/>
    <w:rsid w:val="00835F12"/>
    <w:rsid w:val="00836477"/>
    <w:rsid w:val="00841017"/>
    <w:rsid w:val="00855081"/>
    <w:rsid w:val="00855ECB"/>
    <w:rsid w:val="008720A1"/>
    <w:rsid w:val="00873115"/>
    <w:rsid w:val="00881649"/>
    <w:rsid w:val="00882586"/>
    <w:rsid w:val="00883926"/>
    <w:rsid w:val="008928DE"/>
    <w:rsid w:val="00897A7D"/>
    <w:rsid w:val="008A2ABF"/>
    <w:rsid w:val="008A36DB"/>
    <w:rsid w:val="008A4083"/>
    <w:rsid w:val="008A58EF"/>
    <w:rsid w:val="008B344C"/>
    <w:rsid w:val="008B5239"/>
    <w:rsid w:val="008C11FB"/>
    <w:rsid w:val="008C13D5"/>
    <w:rsid w:val="008C362E"/>
    <w:rsid w:val="008D36B0"/>
    <w:rsid w:val="008D7A86"/>
    <w:rsid w:val="008E60CB"/>
    <w:rsid w:val="008F0D9F"/>
    <w:rsid w:val="008F1E54"/>
    <w:rsid w:val="008F2044"/>
    <w:rsid w:val="008F5223"/>
    <w:rsid w:val="009004F4"/>
    <w:rsid w:val="0090483E"/>
    <w:rsid w:val="00907C48"/>
    <w:rsid w:val="00910894"/>
    <w:rsid w:val="00913529"/>
    <w:rsid w:val="009137C9"/>
    <w:rsid w:val="00914226"/>
    <w:rsid w:val="00914E23"/>
    <w:rsid w:val="00924323"/>
    <w:rsid w:val="00926781"/>
    <w:rsid w:val="00926DBE"/>
    <w:rsid w:val="00931DF4"/>
    <w:rsid w:val="0094129B"/>
    <w:rsid w:val="00942711"/>
    <w:rsid w:val="009471F1"/>
    <w:rsid w:val="00954F93"/>
    <w:rsid w:val="00956DAA"/>
    <w:rsid w:val="00960622"/>
    <w:rsid w:val="009610BF"/>
    <w:rsid w:val="009638D4"/>
    <w:rsid w:val="009766AE"/>
    <w:rsid w:val="00980BBA"/>
    <w:rsid w:val="00981FC3"/>
    <w:rsid w:val="00981FEB"/>
    <w:rsid w:val="009822AA"/>
    <w:rsid w:val="009875DF"/>
    <w:rsid w:val="0099172B"/>
    <w:rsid w:val="009957A5"/>
    <w:rsid w:val="009A08A5"/>
    <w:rsid w:val="009A23CC"/>
    <w:rsid w:val="009A4128"/>
    <w:rsid w:val="009A4655"/>
    <w:rsid w:val="009A5398"/>
    <w:rsid w:val="009B2B3A"/>
    <w:rsid w:val="009C3202"/>
    <w:rsid w:val="009C45A7"/>
    <w:rsid w:val="009C4AD2"/>
    <w:rsid w:val="009C4F05"/>
    <w:rsid w:val="009C5A28"/>
    <w:rsid w:val="009C7F53"/>
    <w:rsid w:val="009D10C4"/>
    <w:rsid w:val="009E078C"/>
    <w:rsid w:val="009E4BFD"/>
    <w:rsid w:val="009E5956"/>
    <w:rsid w:val="009E5CA0"/>
    <w:rsid w:val="009F38D9"/>
    <w:rsid w:val="009F3F9D"/>
    <w:rsid w:val="009F5C33"/>
    <w:rsid w:val="00A02E0E"/>
    <w:rsid w:val="00A0309B"/>
    <w:rsid w:val="00A074FD"/>
    <w:rsid w:val="00A1633D"/>
    <w:rsid w:val="00A2108B"/>
    <w:rsid w:val="00A2770B"/>
    <w:rsid w:val="00A31F17"/>
    <w:rsid w:val="00A52BD1"/>
    <w:rsid w:val="00A535EE"/>
    <w:rsid w:val="00A5398D"/>
    <w:rsid w:val="00A54573"/>
    <w:rsid w:val="00A54E5A"/>
    <w:rsid w:val="00A617E9"/>
    <w:rsid w:val="00A6201F"/>
    <w:rsid w:val="00A628D6"/>
    <w:rsid w:val="00A64508"/>
    <w:rsid w:val="00A65CBD"/>
    <w:rsid w:val="00A75DDC"/>
    <w:rsid w:val="00A761F0"/>
    <w:rsid w:val="00A77D7A"/>
    <w:rsid w:val="00A83BB5"/>
    <w:rsid w:val="00A92B13"/>
    <w:rsid w:val="00AA56F6"/>
    <w:rsid w:val="00AA6532"/>
    <w:rsid w:val="00AA68FA"/>
    <w:rsid w:val="00AB6581"/>
    <w:rsid w:val="00AC016B"/>
    <w:rsid w:val="00AC2D3D"/>
    <w:rsid w:val="00AC61AB"/>
    <w:rsid w:val="00AC6B92"/>
    <w:rsid w:val="00AD0BBD"/>
    <w:rsid w:val="00AD1316"/>
    <w:rsid w:val="00AD3F83"/>
    <w:rsid w:val="00AE2D16"/>
    <w:rsid w:val="00AE54FB"/>
    <w:rsid w:val="00AF19CD"/>
    <w:rsid w:val="00AF2778"/>
    <w:rsid w:val="00AF4DFB"/>
    <w:rsid w:val="00AF5169"/>
    <w:rsid w:val="00AF5EC5"/>
    <w:rsid w:val="00B02109"/>
    <w:rsid w:val="00B072B1"/>
    <w:rsid w:val="00B14B0A"/>
    <w:rsid w:val="00B15427"/>
    <w:rsid w:val="00B2030B"/>
    <w:rsid w:val="00B217CD"/>
    <w:rsid w:val="00B224DA"/>
    <w:rsid w:val="00B22DB9"/>
    <w:rsid w:val="00B3023F"/>
    <w:rsid w:val="00B31BD2"/>
    <w:rsid w:val="00B42A87"/>
    <w:rsid w:val="00B4477E"/>
    <w:rsid w:val="00B52080"/>
    <w:rsid w:val="00B532A2"/>
    <w:rsid w:val="00B55F78"/>
    <w:rsid w:val="00B56A90"/>
    <w:rsid w:val="00B61FD8"/>
    <w:rsid w:val="00B62AC6"/>
    <w:rsid w:val="00B65D53"/>
    <w:rsid w:val="00B678B2"/>
    <w:rsid w:val="00B711C6"/>
    <w:rsid w:val="00B71471"/>
    <w:rsid w:val="00B76CBF"/>
    <w:rsid w:val="00B80633"/>
    <w:rsid w:val="00B823BA"/>
    <w:rsid w:val="00B83078"/>
    <w:rsid w:val="00B84758"/>
    <w:rsid w:val="00B91324"/>
    <w:rsid w:val="00B91B0D"/>
    <w:rsid w:val="00B926FB"/>
    <w:rsid w:val="00B9341C"/>
    <w:rsid w:val="00B963F1"/>
    <w:rsid w:val="00B96CD3"/>
    <w:rsid w:val="00BB26D9"/>
    <w:rsid w:val="00BB2F57"/>
    <w:rsid w:val="00BB3987"/>
    <w:rsid w:val="00BC371B"/>
    <w:rsid w:val="00BC4708"/>
    <w:rsid w:val="00BC4C7A"/>
    <w:rsid w:val="00BC638C"/>
    <w:rsid w:val="00BC6ED4"/>
    <w:rsid w:val="00BC7488"/>
    <w:rsid w:val="00BC7936"/>
    <w:rsid w:val="00BD0492"/>
    <w:rsid w:val="00BD198F"/>
    <w:rsid w:val="00BD1EEA"/>
    <w:rsid w:val="00BD64F3"/>
    <w:rsid w:val="00BD669E"/>
    <w:rsid w:val="00BE2E53"/>
    <w:rsid w:val="00BE4F02"/>
    <w:rsid w:val="00BE61FD"/>
    <w:rsid w:val="00BF2202"/>
    <w:rsid w:val="00BF4D17"/>
    <w:rsid w:val="00BF6041"/>
    <w:rsid w:val="00C01A9E"/>
    <w:rsid w:val="00C07AA4"/>
    <w:rsid w:val="00C102E4"/>
    <w:rsid w:val="00C11FC7"/>
    <w:rsid w:val="00C16ED0"/>
    <w:rsid w:val="00C232BA"/>
    <w:rsid w:val="00C2744B"/>
    <w:rsid w:val="00C307C6"/>
    <w:rsid w:val="00C37A95"/>
    <w:rsid w:val="00C40A7F"/>
    <w:rsid w:val="00C501CB"/>
    <w:rsid w:val="00C5560A"/>
    <w:rsid w:val="00C5764D"/>
    <w:rsid w:val="00C618B0"/>
    <w:rsid w:val="00C649BE"/>
    <w:rsid w:val="00C65DC7"/>
    <w:rsid w:val="00C6781E"/>
    <w:rsid w:val="00C709E0"/>
    <w:rsid w:val="00C777F6"/>
    <w:rsid w:val="00C77F8C"/>
    <w:rsid w:val="00C80DE8"/>
    <w:rsid w:val="00C82053"/>
    <w:rsid w:val="00C84CD6"/>
    <w:rsid w:val="00C84F26"/>
    <w:rsid w:val="00C859B6"/>
    <w:rsid w:val="00C87B84"/>
    <w:rsid w:val="00C91CDD"/>
    <w:rsid w:val="00C93CE5"/>
    <w:rsid w:val="00C94076"/>
    <w:rsid w:val="00CA2423"/>
    <w:rsid w:val="00CA3964"/>
    <w:rsid w:val="00CA7410"/>
    <w:rsid w:val="00CB762D"/>
    <w:rsid w:val="00CC1A18"/>
    <w:rsid w:val="00CC35C4"/>
    <w:rsid w:val="00CC476E"/>
    <w:rsid w:val="00CC4A8F"/>
    <w:rsid w:val="00CC5122"/>
    <w:rsid w:val="00CD1CC7"/>
    <w:rsid w:val="00CD5428"/>
    <w:rsid w:val="00CD67D0"/>
    <w:rsid w:val="00CE7A3A"/>
    <w:rsid w:val="00CF4E87"/>
    <w:rsid w:val="00CF5C97"/>
    <w:rsid w:val="00CF73BE"/>
    <w:rsid w:val="00D358EA"/>
    <w:rsid w:val="00D40A03"/>
    <w:rsid w:val="00D42512"/>
    <w:rsid w:val="00D428EA"/>
    <w:rsid w:val="00D430E8"/>
    <w:rsid w:val="00D4774E"/>
    <w:rsid w:val="00D524D9"/>
    <w:rsid w:val="00D57C89"/>
    <w:rsid w:val="00D61EA6"/>
    <w:rsid w:val="00D63065"/>
    <w:rsid w:val="00D6359E"/>
    <w:rsid w:val="00D707CF"/>
    <w:rsid w:val="00D73953"/>
    <w:rsid w:val="00D80893"/>
    <w:rsid w:val="00D90737"/>
    <w:rsid w:val="00DA626C"/>
    <w:rsid w:val="00DA6EEF"/>
    <w:rsid w:val="00DB62B3"/>
    <w:rsid w:val="00DC033C"/>
    <w:rsid w:val="00DC6A83"/>
    <w:rsid w:val="00DC7D93"/>
    <w:rsid w:val="00DD33EA"/>
    <w:rsid w:val="00DD41BA"/>
    <w:rsid w:val="00DD4646"/>
    <w:rsid w:val="00DE333B"/>
    <w:rsid w:val="00DE51DF"/>
    <w:rsid w:val="00DF0CB2"/>
    <w:rsid w:val="00E17A67"/>
    <w:rsid w:val="00E25C23"/>
    <w:rsid w:val="00E325B8"/>
    <w:rsid w:val="00E33ECC"/>
    <w:rsid w:val="00E34DBA"/>
    <w:rsid w:val="00E367C4"/>
    <w:rsid w:val="00E37CE0"/>
    <w:rsid w:val="00E415FC"/>
    <w:rsid w:val="00E416F5"/>
    <w:rsid w:val="00E451F5"/>
    <w:rsid w:val="00E45233"/>
    <w:rsid w:val="00E471EF"/>
    <w:rsid w:val="00E5361B"/>
    <w:rsid w:val="00E53DFA"/>
    <w:rsid w:val="00E57C67"/>
    <w:rsid w:val="00E71545"/>
    <w:rsid w:val="00E74DA2"/>
    <w:rsid w:val="00E807E9"/>
    <w:rsid w:val="00E80E60"/>
    <w:rsid w:val="00E93711"/>
    <w:rsid w:val="00E95C6B"/>
    <w:rsid w:val="00EA452B"/>
    <w:rsid w:val="00EA4C52"/>
    <w:rsid w:val="00EA5F80"/>
    <w:rsid w:val="00EB36F3"/>
    <w:rsid w:val="00EB6666"/>
    <w:rsid w:val="00EC1398"/>
    <w:rsid w:val="00EC3180"/>
    <w:rsid w:val="00EC3690"/>
    <w:rsid w:val="00EC46AE"/>
    <w:rsid w:val="00EC4FE8"/>
    <w:rsid w:val="00ED3930"/>
    <w:rsid w:val="00ED60D9"/>
    <w:rsid w:val="00ED6CBF"/>
    <w:rsid w:val="00EE3A10"/>
    <w:rsid w:val="00EE438E"/>
    <w:rsid w:val="00EF0109"/>
    <w:rsid w:val="00F04211"/>
    <w:rsid w:val="00F12C86"/>
    <w:rsid w:val="00F205A8"/>
    <w:rsid w:val="00F235FF"/>
    <w:rsid w:val="00F24FA7"/>
    <w:rsid w:val="00F2568F"/>
    <w:rsid w:val="00F3375B"/>
    <w:rsid w:val="00F34479"/>
    <w:rsid w:val="00F4113A"/>
    <w:rsid w:val="00F50789"/>
    <w:rsid w:val="00F65AB6"/>
    <w:rsid w:val="00F704DF"/>
    <w:rsid w:val="00F71228"/>
    <w:rsid w:val="00F717D2"/>
    <w:rsid w:val="00F80713"/>
    <w:rsid w:val="00F834C7"/>
    <w:rsid w:val="00F866A1"/>
    <w:rsid w:val="00F92137"/>
    <w:rsid w:val="00F92763"/>
    <w:rsid w:val="00F932FD"/>
    <w:rsid w:val="00F945F0"/>
    <w:rsid w:val="00F97729"/>
    <w:rsid w:val="00FA49C3"/>
    <w:rsid w:val="00FA5DBA"/>
    <w:rsid w:val="00FB0051"/>
    <w:rsid w:val="00FB110F"/>
    <w:rsid w:val="00FB5B63"/>
    <w:rsid w:val="00FB763B"/>
    <w:rsid w:val="00FC3BD0"/>
    <w:rsid w:val="00FC4A33"/>
    <w:rsid w:val="00FC6304"/>
    <w:rsid w:val="00FC6C1C"/>
    <w:rsid w:val="00FD1DBE"/>
    <w:rsid w:val="00FD248F"/>
    <w:rsid w:val="00FD7E43"/>
    <w:rsid w:val="00FE119B"/>
    <w:rsid w:val="00FE469F"/>
    <w:rsid w:val="00FF193C"/>
    <w:rsid w:val="00FF1BF8"/>
    <w:rsid w:val="00FF21CC"/>
    <w:rsid w:val="00FF6F4B"/>
    <w:rsid w:val="0329815A"/>
    <w:rsid w:val="06AF9444"/>
    <w:rsid w:val="0CB9FEC5"/>
    <w:rsid w:val="0F28D3C3"/>
    <w:rsid w:val="103D4E2D"/>
    <w:rsid w:val="126FF709"/>
    <w:rsid w:val="142291E7"/>
    <w:rsid w:val="14B37031"/>
    <w:rsid w:val="15988803"/>
    <w:rsid w:val="185D9CDC"/>
    <w:rsid w:val="1875D54B"/>
    <w:rsid w:val="25C91E79"/>
    <w:rsid w:val="2C9BF96B"/>
    <w:rsid w:val="30AA0C90"/>
    <w:rsid w:val="327BC57A"/>
    <w:rsid w:val="32D2F9BF"/>
    <w:rsid w:val="32D653A9"/>
    <w:rsid w:val="33431E16"/>
    <w:rsid w:val="3CAC2CAA"/>
    <w:rsid w:val="42CFBC27"/>
    <w:rsid w:val="436F103E"/>
    <w:rsid w:val="440ACEBD"/>
    <w:rsid w:val="453A67F3"/>
    <w:rsid w:val="45806BEF"/>
    <w:rsid w:val="47300766"/>
    <w:rsid w:val="49305369"/>
    <w:rsid w:val="4B2D0BD8"/>
    <w:rsid w:val="4E1E86BB"/>
    <w:rsid w:val="5077BF76"/>
    <w:rsid w:val="53C352F9"/>
    <w:rsid w:val="556E6E25"/>
    <w:rsid w:val="58DF9DB1"/>
    <w:rsid w:val="5E92ABC0"/>
    <w:rsid w:val="5F122E41"/>
    <w:rsid w:val="62D2FECA"/>
    <w:rsid w:val="62D6606E"/>
    <w:rsid w:val="64EA0C04"/>
    <w:rsid w:val="67A87C91"/>
    <w:rsid w:val="6C1BF495"/>
    <w:rsid w:val="7B6BB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489B0"/>
  <w15:chartTrackingRefBased/>
  <w15:docId w15:val="{EBC4983D-826A-4053-B425-FD22499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color w:val="000080"/>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rPr>
      <w:sz w:val="20"/>
    </w:rPr>
  </w:style>
  <w:style w:type="paragraph" w:styleId="BodyText3">
    <w:name w:val="Body Text 3"/>
    <w:basedOn w:val="Normal"/>
    <w:rPr>
      <w:sz w:val="22"/>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ICTServices" w:customStyle="1">
    <w:name w:val="ICTServices"/>
    <w:semiHidden/>
    <w:rsid w:val="00B224DA"/>
    <w:rPr>
      <w:rFonts w:ascii="Arial" w:hAnsi="Arial" w:cs="Arial"/>
      <w:b w:val="0"/>
      <w:bCs w:val="0"/>
      <w:i w:val="0"/>
      <w:iCs w:val="0"/>
      <w:strike w:val="0"/>
      <w:color w:val="auto"/>
      <w:sz w:val="24"/>
      <w:szCs w:val="24"/>
      <w:u w:val="none"/>
    </w:rPr>
  </w:style>
  <w:style w:type="character" w:styleId="Strong">
    <w:name w:val="Strong"/>
    <w:qFormat/>
    <w:rsid w:val="00B224DA"/>
    <w:rPr>
      <w:b/>
      <w:bCs/>
    </w:rPr>
  </w:style>
  <w:style w:type="paragraph" w:styleId="NormalWeb">
    <w:name w:val="Normal (Web)"/>
    <w:basedOn w:val="Normal"/>
    <w:rsid w:val="00B224DA"/>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rsid w:val="002C285C"/>
    <w:rPr>
      <w:rFonts w:ascii="Tahoma" w:hAnsi="Tahoma" w:cs="Tahoma"/>
      <w:sz w:val="16"/>
      <w:szCs w:val="16"/>
    </w:rPr>
  </w:style>
  <w:style w:type="paragraph" w:styleId="Default" w:customStyle="1">
    <w:name w:val="Default"/>
    <w:rsid w:val="005F033E"/>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59129A"/>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DengXian" w:hAnsi="DengXian"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DengXian" w:hAnsi="DengXian"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TableColumns4">
    <w:name w:val="Table Columns 4"/>
    <w:basedOn w:val="TableNormal"/>
    <w:rsid w:val="0059129A"/>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MediumGrid2-Accent3">
    <w:name w:val="Medium Grid 2 Accent 3"/>
    <w:basedOn w:val="TableNormal"/>
    <w:uiPriority w:val="68"/>
    <w:rsid w:val="0059129A"/>
    <w:rPr>
      <w:rFonts w:ascii="Cambria" w:hAnsi="Cambria"/>
      <w:color w:val="00000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1-Accent3">
    <w:name w:val="Medium Grid 1 Accent 3"/>
    <w:basedOn w:val="TableNormal"/>
    <w:uiPriority w:val="67"/>
    <w:rsid w:val="0059129A"/>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59129A"/>
    <w:rPr>
      <w:color w:val="000000"/>
    </w:rPr>
    <w:tblPr>
      <w:tblStyleRowBandSize w:val="1"/>
      <w:tblStyleColBandSize w:val="1"/>
      <w:tblBorders>
        <w:top w:val="single" w:color="9BBB59" w:sz="8" w:space="0"/>
        <w:bottom w:val="single" w:color="9BBB59" w:sz="8" w:space="0"/>
      </w:tblBorders>
    </w:tblPr>
    <w:tblStylePr w:type="firstRow">
      <w:rPr>
        <w:rFonts w:ascii="DengXian" w:hAnsi="DengXian"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TableGrid">
    <w:name w:val="Table Grid"/>
    <w:basedOn w:val="TableNormal"/>
    <w:rsid w:val="00F205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List1-Accent5">
    <w:name w:val="Medium List 1 Accent 5"/>
    <w:basedOn w:val="TableNormal"/>
    <w:uiPriority w:val="65"/>
    <w:rsid w:val="003E7BA2"/>
    <w:rPr>
      <w:color w:val="000000"/>
    </w:rPr>
    <w:tblPr>
      <w:tblStyleRowBandSize w:val="1"/>
      <w:tblStyleColBandSize w:val="1"/>
      <w:tblBorders>
        <w:top w:val="single" w:color="4BACC6" w:sz="8" w:space="0"/>
        <w:bottom w:val="single" w:color="4BACC6" w:sz="8" w:space="0"/>
      </w:tblBorders>
    </w:tblPr>
    <w:tblStylePr w:type="firstRow">
      <w:rPr>
        <w:rFonts w:ascii="DengXian" w:hAnsi="DengXian"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LightList-Accent6">
    <w:name w:val="Light List Accent 6"/>
    <w:basedOn w:val="TableNormal"/>
    <w:uiPriority w:val="61"/>
    <w:rsid w:val="003E7BA2"/>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paragraph" w:styleId="ListParagraph">
    <w:name w:val="List Paragraph"/>
    <w:basedOn w:val="Normal"/>
    <w:uiPriority w:val="34"/>
    <w:qFormat/>
    <w:rsid w:val="009C45A7"/>
    <w:pPr>
      <w:ind w:left="720"/>
    </w:pPr>
  </w:style>
  <w:style w:type="paragraph" w:styleId="BodyTextIndent2">
    <w:name w:val="Body Text Indent 2"/>
    <w:basedOn w:val="Normal"/>
    <w:link w:val="BodyTextIndent2Char"/>
    <w:rsid w:val="00030DAE"/>
    <w:pPr>
      <w:spacing w:after="120" w:line="480" w:lineRule="auto"/>
      <w:ind w:left="283"/>
    </w:pPr>
  </w:style>
  <w:style w:type="character" w:styleId="BodyTextIndent2Char" w:customStyle="1">
    <w:name w:val="Body Text Indent 2 Char"/>
    <w:basedOn w:val="DefaultParagraphFont"/>
    <w:link w:val="BodyTextIndent2"/>
    <w:rsid w:val="00030DAE"/>
    <w:rPr>
      <w:rFonts w:ascii="Arial" w:hAnsi="Arial"/>
      <w:sz w:val="24"/>
      <w:lang w:eastAsia="en-US"/>
    </w:rPr>
  </w:style>
  <w:style w:type="paragraph" w:styleId="BodyTextIndent">
    <w:name w:val="Body Text Indent"/>
    <w:basedOn w:val="Normal"/>
    <w:link w:val="BodyTextIndentChar"/>
    <w:rsid w:val="00BF4D17"/>
    <w:pPr>
      <w:spacing w:after="120"/>
      <w:ind w:left="283"/>
    </w:pPr>
  </w:style>
  <w:style w:type="character" w:styleId="BodyTextIndentChar" w:customStyle="1">
    <w:name w:val="Body Text Indent Char"/>
    <w:basedOn w:val="DefaultParagraphFont"/>
    <w:link w:val="BodyTextIndent"/>
    <w:rsid w:val="00BF4D17"/>
    <w:rPr>
      <w:rFonts w:ascii="Arial" w:hAnsi="Arial"/>
      <w:sz w:val="24"/>
      <w:lang w:eastAsia="en-US"/>
    </w:rPr>
  </w:style>
  <w:style w:type="character" w:styleId="BodyText2Char" w:customStyle="1">
    <w:name w:val="Body Text 2 Char"/>
    <w:link w:val="BodyText2"/>
    <w:rsid w:val="00A2770B"/>
    <w:rPr>
      <w:rFonts w:ascii="Arial" w:hAnsi="Arial"/>
      <w:lang w:eastAsia="en-US"/>
    </w:rPr>
  </w:style>
  <w:style w:type="character" w:styleId="CommentReference">
    <w:name w:val="annotation reference"/>
    <w:basedOn w:val="DefaultParagraphFont"/>
    <w:rsid w:val="00981FEB"/>
    <w:rPr>
      <w:sz w:val="16"/>
      <w:szCs w:val="16"/>
    </w:rPr>
  </w:style>
  <w:style w:type="paragraph" w:styleId="CommentText">
    <w:name w:val="annotation text"/>
    <w:basedOn w:val="Normal"/>
    <w:link w:val="CommentTextChar"/>
    <w:rsid w:val="00981FEB"/>
    <w:rPr>
      <w:sz w:val="20"/>
    </w:rPr>
  </w:style>
  <w:style w:type="character" w:styleId="CommentTextChar" w:customStyle="1">
    <w:name w:val="Comment Text Char"/>
    <w:basedOn w:val="DefaultParagraphFont"/>
    <w:link w:val="CommentText"/>
    <w:rsid w:val="00981FEB"/>
    <w:rPr>
      <w:rFonts w:ascii="Arial" w:hAnsi="Arial"/>
      <w:lang w:eastAsia="en-US"/>
    </w:rPr>
  </w:style>
  <w:style w:type="paragraph" w:styleId="CommentSubject">
    <w:name w:val="annotation subject"/>
    <w:basedOn w:val="CommentText"/>
    <w:next w:val="CommentText"/>
    <w:link w:val="CommentSubjectChar"/>
    <w:rsid w:val="00981FEB"/>
    <w:rPr>
      <w:b/>
      <w:bCs/>
    </w:rPr>
  </w:style>
  <w:style w:type="character" w:styleId="CommentSubjectChar" w:customStyle="1">
    <w:name w:val="Comment Subject Char"/>
    <w:basedOn w:val="CommentTextChar"/>
    <w:link w:val="CommentSubject"/>
    <w:rsid w:val="00981FEB"/>
    <w:rPr>
      <w:rFonts w:ascii="Arial" w:hAnsi="Arial"/>
      <w:b/>
      <w:bCs/>
      <w:lang w:eastAsia="en-US"/>
    </w:rPr>
  </w:style>
  <w:style w:type="character" w:styleId="FooterChar" w:customStyle="1">
    <w:name w:val="Footer Char"/>
    <w:basedOn w:val="DefaultParagraphFont"/>
    <w:link w:val="Footer"/>
    <w:uiPriority w:val="99"/>
    <w:rsid w:val="008928DE"/>
    <w:rPr>
      <w:rFonts w:ascii="Arial" w:hAnsi="Arial"/>
      <w:sz w:val="24"/>
      <w:lang w:eastAsia="en-US"/>
    </w:rPr>
  </w:style>
  <w:style w:type="character" w:styleId="FollowedHyperlink">
    <w:name w:val="FollowedHyperlink"/>
    <w:basedOn w:val="DefaultParagraphFont"/>
    <w:rsid w:val="00942711"/>
    <w:rPr>
      <w:color w:val="954F72" w:themeColor="followedHyperlink"/>
      <w:u w:val="single"/>
    </w:rPr>
  </w:style>
  <w:style w:type="character" w:styleId="UnresolvedMention">
    <w:name w:val="Unresolved Mention"/>
    <w:basedOn w:val="DefaultParagraphFont"/>
    <w:uiPriority w:val="99"/>
    <w:semiHidden/>
    <w:unhideWhenUsed/>
    <w:rsid w:val="00942711"/>
    <w:rPr>
      <w:color w:val="605E5C"/>
      <w:shd w:val="clear" w:color="auto" w:fill="E1DFDD"/>
    </w:rPr>
  </w:style>
  <w:style w:type="character" w:styleId="Emphasis">
    <w:name w:val="Emphasis"/>
    <w:basedOn w:val="DefaultParagraphFont"/>
    <w:qFormat/>
    <w:rsid w:val="009C5A28"/>
    <w:rPr>
      <w:i/>
      <w:iCs/>
    </w:rPr>
  </w:style>
  <w:style w:type="paragraph" w:styleId="Title">
    <w:name w:val="Title"/>
    <w:basedOn w:val="Normal"/>
    <w:next w:val="Normal"/>
    <w:link w:val="TitleChar"/>
    <w:qFormat/>
    <w:rsid w:val="00DE333B"/>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DE333B"/>
    <w:rPr>
      <w:rFonts w:asciiTheme="majorHAnsi" w:hAnsiTheme="majorHAnsi" w:eastAsiaTheme="majorEastAsia" w:cstheme="majorBidi"/>
      <w:spacing w:val="-10"/>
      <w:kern w:val="28"/>
      <w:sz w:val="56"/>
      <w:szCs w:val="56"/>
      <w:lang w:eastAsia="en-US"/>
    </w:rPr>
  </w:style>
  <w:style w:type="character" w:styleId="Arial12" w:customStyle="1">
    <w:name w:val="Arial 12"/>
    <w:basedOn w:val="DefaultParagraphFont"/>
    <w:uiPriority w:val="1"/>
    <w:rsid w:val="00DD33EA"/>
    <w:rPr>
      <w:rFonts w:ascii="Arial" w:hAnsi="Arial"/>
      <w:sz w:val="24"/>
    </w:rPr>
  </w:style>
  <w:style w:type="character" w:styleId="PlaceholderText">
    <w:name w:val="Placeholder Text"/>
    <w:basedOn w:val="DefaultParagraphFont"/>
    <w:uiPriority w:val="99"/>
    <w:semiHidden/>
    <w:rsid w:val="00D428EA"/>
    <w:rPr>
      <w:color w:val="808080"/>
    </w:rPr>
  </w:style>
  <w:style w:type="paragraph" w:styleId="paragraph" w:customStyle="1">
    <w:name w:val="paragraph"/>
    <w:basedOn w:val="Normal"/>
    <w:rsid w:val="00924323"/>
    <w:pPr>
      <w:spacing w:before="100" w:beforeAutospacing="1" w:after="100" w:afterAutospacing="1"/>
    </w:pPr>
    <w:rPr>
      <w:rFonts w:ascii="Times New Roman" w:hAnsi="Times New Roman"/>
      <w:szCs w:val="24"/>
      <w:lang w:eastAsia="en-GB"/>
    </w:rPr>
  </w:style>
  <w:style w:type="character" w:styleId="normaltextrun" w:customStyle="1">
    <w:name w:val="normaltextrun"/>
    <w:basedOn w:val="DefaultParagraphFont"/>
    <w:rsid w:val="00924323"/>
  </w:style>
  <w:style w:type="character" w:styleId="eop" w:customStyle="1">
    <w:name w:val="eop"/>
    <w:basedOn w:val="DefaultParagraphFont"/>
    <w:rsid w:val="0092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311761">
      <w:bodyDiv w:val="1"/>
      <w:marLeft w:val="0"/>
      <w:marRight w:val="0"/>
      <w:marTop w:val="0"/>
      <w:marBottom w:val="0"/>
      <w:divBdr>
        <w:top w:val="none" w:sz="0" w:space="0" w:color="auto"/>
        <w:left w:val="none" w:sz="0" w:space="0" w:color="auto"/>
        <w:bottom w:val="none" w:sz="0" w:space="0" w:color="auto"/>
        <w:right w:val="none" w:sz="0" w:space="0" w:color="auto"/>
      </w:divBdr>
    </w:div>
    <w:div w:id="400755677">
      <w:bodyDiv w:val="1"/>
      <w:marLeft w:val="0"/>
      <w:marRight w:val="0"/>
      <w:marTop w:val="0"/>
      <w:marBottom w:val="0"/>
      <w:divBdr>
        <w:top w:val="none" w:sz="0" w:space="0" w:color="auto"/>
        <w:left w:val="none" w:sz="0" w:space="0" w:color="auto"/>
        <w:bottom w:val="none" w:sz="0" w:space="0" w:color="auto"/>
        <w:right w:val="none" w:sz="0" w:space="0" w:color="auto"/>
      </w:divBdr>
    </w:div>
    <w:div w:id="421728726">
      <w:bodyDiv w:val="1"/>
      <w:marLeft w:val="0"/>
      <w:marRight w:val="0"/>
      <w:marTop w:val="0"/>
      <w:marBottom w:val="0"/>
      <w:divBdr>
        <w:top w:val="none" w:sz="0" w:space="0" w:color="auto"/>
        <w:left w:val="none" w:sz="0" w:space="0" w:color="auto"/>
        <w:bottom w:val="none" w:sz="0" w:space="0" w:color="auto"/>
        <w:right w:val="none" w:sz="0" w:space="0" w:color="auto"/>
      </w:divBdr>
    </w:div>
    <w:div w:id="565457439">
      <w:bodyDiv w:val="1"/>
      <w:marLeft w:val="0"/>
      <w:marRight w:val="0"/>
      <w:marTop w:val="0"/>
      <w:marBottom w:val="0"/>
      <w:divBdr>
        <w:top w:val="none" w:sz="0" w:space="0" w:color="auto"/>
        <w:left w:val="none" w:sz="0" w:space="0" w:color="auto"/>
        <w:bottom w:val="none" w:sz="0" w:space="0" w:color="auto"/>
        <w:right w:val="none" w:sz="0" w:space="0" w:color="auto"/>
      </w:divBdr>
    </w:div>
    <w:div w:id="911737833">
      <w:bodyDiv w:val="1"/>
      <w:marLeft w:val="0"/>
      <w:marRight w:val="0"/>
      <w:marTop w:val="0"/>
      <w:marBottom w:val="0"/>
      <w:divBdr>
        <w:top w:val="none" w:sz="0" w:space="0" w:color="auto"/>
        <w:left w:val="none" w:sz="0" w:space="0" w:color="auto"/>
        <w:bottom w:val="none" w:sz="0" w:space="0" w:color="auto"/>
        <w:right w:val="none" w:sz="0" w:space="0" w:color="auto"/>
      </w:divBdr>
    </w:div>
    <w:div w:id="980500844">
      <w:bodyDiv w:val="1"/>
      <w:marLeft w:val="0"/>
      <w:marRight w:val="0"/>
      <w:marTop w:val="0"/>
      <w:marBottom w:val="0"/>
      <w:divBdr>
        <w:top w:val="none" w:sz="0" w:space="0" w:color="auto"/>
        <w:left w:val="none" w:sz="0" w:space="0" w:color="auto"/>
        <w:bottom w:val="none" w:sz="0" w:space="0" w:color="auto"/>
        <w:right w:val="none" w:sz="0" w:space="0" w:color="auto"/>
      </w:divBdr>
    </w:div>
    <w:div w:id="1019504644">
      <w:bodyDiv w:val="1"/>
      <w:marLeft w:val="0"/>
      <w:marRight w:val="0"/>
      <w:marTop w:val="0"/>
      <w:marBottom w:val="0"/>
      <w:divBdr>
        <w:top w:val="none" w:sz="0" w:space="0" w:color="auto"/>
        <w:left w:val="none" w:sz="0" w:space="0" w:color="auto"/>
        <w:bottom w:val="none" w:sz="0" w:space="0" w:color="auto"/>
        <w:right w:val="none" w:sz="0" w:space="0" w:color="auto"/>
      </w:divBdr>
    </w:div>
    <w:div w:id="1346706593">
      <w:bodyDiv w:val="1"/>
      <w:marLeft w:val="0"/>
      <w:marRight w:val="0"/>
      <w:marTop w:val="0"/>
      <w:marBottom w:val="0"/>
      <w:divBdr>
        <w:top w:val="none" w:sz="0" w:space="0" w:color="auto"/>
        <w:left w:val="none" w:sz="0" w:space="0" w:color="auto"/>
        <w:bottom w:val="none" w:sz="0" w:space="0" w:color="auto"/>
        <w:right w:val="none" w:sz="0" w:space="0" w:color="auto"/>
      </w:divBdr>
      <w:divsChild>
        <w:div w:id="1474710365">
          <w:marLeft w:val="0"/>
          <w:marRight w:val="0"/>
          <w:marTop w:val="0"/>
          <w:marBottom w:val="0"/>
          <w:divBdr>
            <w:top w:val="none" w:sz="0" w:space="0" w:color="auto"/>
            <w:left w:val="none" w:sz="0" w:space="0" w:color="auto"/>
            <w:bottom w:val="none" w:sz="0" w:space="0" w:color="auto"/>
            <w:right w:val="none" w:sz="0" w:space="0" w:color="auto"/>
          </w:divBdr>
          <w:divsChild>
            <w:div w:id="37778539">
              <w:marLeft w:val="0"/>
              <w:marRight w:val="0"/>
              <w:marTop w:val="0"/>
              <w:marBottom w:val="0"/>
              <w:divBdr>
                <w:top w:val="none" w:sz="0" w:space="0" w:color="auto"/>
                <w:left w:val="none" w:sz="0" w:space="0" w:color="auto"/>
                <w:bottom w:val="none" w:sz="0" w:space="0" w:color="auto"/>
                <w:right w:val="none" w:sz="0" w:space="0" w:color="auto"/>
              </w:divBdr>
              <w:divsChild>
                <w:div w:id="1078215678">
                  <w:marLeft w:val="0"/>
                  <w:marRight w:val="0"/>
                  <w:marTop w:val="195"/>
                  <w:marBottom w:val="0"/>
                  <w:divBdr>
                    <w:top w:val="none" w:sz="0" w:space="0" w:color="auto"/>
                    <w:left w:val="none" w:sz="0" w:space="0" w:color="auto"/>
                    <w:bottom w:val="none" w:sz="0" w:space="0" w:color="auto"/>
                    <w:right w:val="none" w:sz="0" w:space="0" w:color="auto"/>
                  </w:divBdr>
                  <w:divsChild>
                    <w:div w:id="1870951734">
                      <w:marLeft w:val="0"/>
                      <w:marRight w:val="0"/>
                      <w:marTop w:val="0"/>
                      <w:marBottom w:val="0"/>
                      <w:divBdr>
                        <w:top w:val="none" w:sz="0" w:space="0" w:color="auto"/>
                        <w:left w:val="none" w:sz="0" w:space="0" w:color="auto"/>
                        <w:bottom w:val="none" w:sz="0" w:space="0" w:color="auto"/>
                        <w:right w:val="none" w:sz="0" w:space="0" w:color="auto"/>
                      </w:divBdr>
                      <w:divsChild>
                        <w:div w:id="1778914442">
                          <w:marLeft w:val="0"/>
                          <w:marRight w:val="0"/>
                          <w:marTop w:val="0"/>
                          <w:marBottom w:val="0"/>
                          <w:divBdr>
                            <w:top w:val="none" w:sz="0" w:space="0" w:color="auto"/>
                            <w:left w:val="none" w:sz="0" w:space="0" w:color="auto"/>
                            <w:bottom w:val="none" w:sz="0" w:space="0" w:color="auto"/>
                            <w:right w:val="none" w:sz="0" w:space="0" w:color="auto"/>
                          </w:divBdr>
                          <w:divsChild>
                            <w:div w:id="1223449322">
                              <w:marLeft w:val="0"/>
                              <w:marRight w:val="0"/>
                              <w:marTop w:val="0"/>
                              <w:marBottom w:val="0"/>
                              <w:divBdr>
                                <w:top w:val="none" w:sz="0" w:space="0" w:color="auto"/>
                                <w:left w:val="none" w:sz="0" w:space="0" w:color="auto"/>
                                <w:bottom w:val="none" w:sz="0" w:space="0" w:color="auto"/>
                                <w:right w:val="none" w:sz="0" w:space="0" w:color="auto"/>
                              </w:divBdr>
                              <w:divsChild>
                                <w:div w:id="416709702">
                                  <w:marLeft w:val="0"/>
                                  <w:marRight w:val="0"/>
                                  <w:marTop w:val="0"/>
                                  <w:marBottom w:val="0"/>
                                  <w:divBdr>
                                    <w:top w:val="none" w:sz="0" w:space="0" w:color="auto"/>
                                    <w:left w:val="none" w:sz="0" w:space="0" w:color="auto"/>
                                    <w:bottom w:val="none" w:sz="0" w:space="0" w:color="auto"/>
                                    <w:right w:val="none" w:sz="0" w:space="0" w:color="auto"/>
                                  </w:divBdr>
                                  <w:divsChild>
                                    <w:div w:id="2093773275">
                                      <w:marLeft w:val="0"/>
                                      <w:marRight w:val="0"/>
                                      <w:marTop w:val="0"/>
                                      <w:marBottom w:val="0"/>
                                      <w:divBdr>
                                        <w:top w:val="none" w:sz="0" w:space="0" w:color="auto"/>
                                        <w:left w:val="none" w:sz="0" w:space="0" w:color="auto"/>
                                        <w:bottom w:val="none" w:sz="0" w:space="0" w:color="auto"/>
                                        <w:right w:val="none" w:sz="0" w:space="0" w:color="auto"/>
                                      </w:divBdr>
                                      <w:divsChild>
                                        <w:div w:id="1310748690">
                                          <w:marLeft w:val="0"/>
                                          <w:marRight w:val="0"/>
                                          <w:marTop w:val="0"/>
                                          <w:marBottom w:val="0"/>
                                          <w:divBdr>
                                            <w:top w:val="none" w:sz="0" w:space="0" w:color="auto"/>
                                            <w:left w:val="none" w:sz="0" w:space="0" w:color="auto"/>
                                            <w:bottom w:val="none" w:sz="0" w:space="0" w:color="auto"/>
                                            <w:right w:val="none" w:sz="0" w:space="0" w:color="auto"/>
                                          </w:divBdr>
                                          <w:divsChild>
                                            <w:div w:id="400636634">
                                              <w:marLeft w:val="0"/>
                                              <w:marRight w:val="0"/>
                                              <w:marTop w:val="0"/>
                                              <w:marBottom w:val="0"/>
                                              <w:divBdr>
                                                <w:top w:val="none" w:sz="0" w:space="0" w:color="auto"/>
                                                <w:left w:val="none" w:sz="0" w:space="0" w:color="auto"/>
                                                <w:bottom w:val="none" w:sz="0" w:space="0" w:color="auto"/>
                                                <w:right w:val="none" w:sz="0" w:space="0" w:color="auto"/>
                                              </w:divBdr>
                                              <w:divsChild>
                                                <w:div w:id="1168594814">
                                                  <w:marLeft w:val="0"/>
                                                  <w:marRight w:val="0"/>
                                                  <w:marTop w:val="0"/>
                                                  <w:marBottom w:val="0"/>
                                                  <w:divBdr>
                                                    <w:top w:val="none" w:sz="0" w:space="0" w:color="auto"/>
                                                    <w:left w:val="none" w:sz="0" w:space="0" w:color="auto"/>
                                                    <w:bottom w:val="none" w:sz="0" w:space="0" w:color="auto"/>
                                                    <w:right w:val="none" w:sz="0" w:space="0" w:color="auto"/>
                                                  </w:divBdr>
                                                  <w:divsChild>
                                                    <w:div w:id="584458271">
                                                      <w:marLeft w:val="0"/>
                                                      <w:marRight w:val="0"/>
                                                      <w:marTop w:val="0"/>
                                                      <w:marBottom w:val="180"/>
                                                      <w:divBdr>
                                                        <w:top w:val="none" w:sz="0" w:space="0" w:color="auto"/>
                                                        <w:left w:val="none" w:sz="0" w:space="0" w:color="auto"/>
                                                        <w:bottom w:val="none" w:sz="0" w:space="0" w:color="auto"/>
                                                        <w:right w:val="none" w:sz="0" w:space="0" w:color="auto"/>
                                                      </w:divBdr>
                                                      <w:divsChild>
                                                        <w:div w:id="1187448907">
                                                          <w:marLeft w:val="0"/>
                                                          <w:marRight w:val="0"/>
                                                          <w:marTop w:val="0"/>
                                                          <w:marBottom w:val="0"/>
                                                          <w:divBdr>
                                                            <w:top w:val="none" w:sz="0" w:space="0" w:color="auto"/>
                                                            <w:left w:val="none" w:sz="0" w:space="0" w:color="auto"/>
                                                            <w:bottom w:val="none" w:sz="0" w:space="0" w:color="auto"/>
                                                            <w:right w:val="none" w:sz="0" w:space="0" w:color="auto"/>
                                                          </w:divBdr>
                                                          <w:divsChild>
                                                            <w:div w:id="725446796">
                                                              <w:marLeft w:val="0"/>
                                                              <w:marRight w:val="0"/>
                                                              <w:marTop w:val="0"/>
                                                              <w:marBottom w:val="0"/>
                                                              <w:divBdr>
                                                                <w:top w:val="none" w:sz="0" w:space="0" w:color="auto"/>
                                                                <w:left w:val="none" w:sz="0" w:space="0" w:color="auto"/>
                                                                <w:bottom w:val="none" w:sz="0" w:space="0" w:color="auto"/>
                                                                <w:right w:val="none" w:sz="0" w:space="0" w:color="auto"/>
                                                              </w:divBdr>
                                                              <w:divsChild>
                                                                <w:div w:id="1851064595">
                                                                  <w:marLeft w:val="0"/>
                                                                  <w:marRight w:val="0"/>
                                                                  <w:marTop w:val="0"/>
                                                                  <w:marBottom w:val="0"/>
                                                                  <w:divBdr>
                                                                    <w:top w:val="none" w:sz="0" w:space="0" w:color="auto"/>
                                                                    <w:left w:val="none" w:sz="0" w:space="0" w:color="auto"/>
                                                                    <w:bottom w:val="none" w:sz="0" w:space="0" w:color="auto"/>
                                                                    <w:right w:val="none" w:sz="0" w:space="0" w:color="auto"/>
                                                                  </w:divBdr>
                                                                  <w:divsChild>
                                                                    <w:div w:id="490366659">
                                                                      <w:marLeft w:val="0"/>
                                                                      <w:marRight w:val="0"/>
                                                                      <w:marTop w:val="0"/>
                                                                      <w:marBottom w:val="0"/>
                                                                      <w:divBdr>
                                                                        <w:top w:val="none" w:sz="0" w:space="0" w:color="auto"/>
                                                                        <w:left w:val="none" w:sz="0" w:space="0" w:color="auto"/>
                                                                        <w:bottom w:val="none" w:sz="0" w:space="0" w:color="auto"/>
                                                                        <w:right w:val="none" w:sz="0" w:space="0" w:color="auto"/>
                                                                      </w:divBdr>
                                                                      <w:divsChild>
                                                                        <w:div w:id="1781414526">
                                                                          <w:marLeft w:val="0"/>
                                                                          <w:marRight w:val="0"/>
                                                                          <w:marTop w:val="0"/>
                                                                          <w:marBottom w:val="0"/>
                                                                          <w:divBdr>
                                                                            <w:top w:val="none" w:sz="0" w:space="0" w:color="auto"/>
                                                                            <w:left w:val="none" w:sz="0" w:space="0" w:color="auto"/>
                                                                            <w:bottom w:val="none" w:sz="0" w:space="0" w:color="auto"/>
                                                                            <w:right w:val="none" w:sz="0" w:space="0" w:color="auto"/>
                                                                          </w:divBdr>
                                                                          <w:divsChild>
                                                                            <w:div w:id="18342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6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eoce.fa.em3.oraclecloud.com/hcmUI/CandidateExperience/en/sites/CX_3001/pages/11002"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sccrecruit.blob.core.windows.net/assets/SCC/Other-Docs/17.06.2020_%20CUSTOMER_COMMITMENT_POSTER.pdf" TargetMode="External"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eoce.fa.em3.oraclecloud.com/hcmUI/CandidateExperience/en/sites/CX_3001/pages/11002"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glossaryDocument" Target="glossary/document.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93922206-C1F7-4564-A5AE-DC8B311EC02B}"/>
      </w:docPartPr>
      <w:docPartBody>
        <w:p w:rsidR="009957A5" w:rsidRDefault="009957A5">
          <w:r w:rsidRPr="001177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A5"/>
    <w:rsid w:val="009957A5"/>
    <w:rsid w:val="00EA0E93"/>
    <w:rsid w:val="00FC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7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22" ma:contentTypeDescription="Create a new document." ma:contentTypeScope="" ma:versionID="cc93360a1b4a3b86203745f35a7da0e9">
  <xsd:schema xmlns:xsd="http://www.w3.org/2001/XMLSchema" xmlns:xs="http://www.w3.org/2001/XMLSchema" xmlns:p="http://schemas.microsoft.com/office/2006/metadata/properties" xmlns:ns2="2d89081f-6c64-408f-b9dd-c27e8c88cdc8" xmlns:ns3="a6d87e3d-d9df-4832-a311-66066ac8fdc6" xmlns:ns4="75304046-ffad-4f70-9f4b-bbc776f1b690" targetNamespace="http://schemas.microsoft.com/office/2006/metadata/properties" ma:root="true" ma:fieldsID="71368aec81908b808fff032ddeba9b26" ns2:_="" ns3:_="" ns4:_="">
    <xsd:import namespace="2d89081f-6c64-408f-b9dd-c27e8c88cdc8"/>
    <xsd:import namespace="a6d87e3d-d9df-4832-a311-66066ac8fdc6"/>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43bfd5-b865-42cb-a136-dad46788d76d}" ma:internalName="TaxCatchAll" ma:showField="CatchAllData" ma:web="a6d87e3d-d9df-4832-a311-66066ac8f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2d89081f-6c64-408f-b9dd-c27e8c88cdc8">
      <Terms xmlns="http://schemas.microsoft.com/office/infopath/2007/PartnerControls"/>
    </lcf76f155ced4ddcb4097134ff3c332f>
    <Link xmlns="2d89081f-6c64-408f-b9dd-c27e8c88cdc8">
      <Url xsi:nil="true"/>
      <Description xsi:nil="true"/>
    </Link>
    <Thumbnail xmlns="2d89081f-6c64-408f-b9dd-c27e8c88cdc8" xsi:nil="true"/>
  </documentManagement>
</p:properties>
</file>

<file path=customXml/itemProps1.xml><?xml version="1.0" encoding="utf-8"?>
<ds:datastoreItem xmlns:ds="http://schemas.openxmlformats.org/officeDocument/2006/customXml" ds:itemID="{A8D039F8-7391-4F2F-8D8A-2FF05E185E6B}">
  <ds:schemaRefs>
    <ds:schemaRef ds:uri="http://schemas.microsoft.com/sharepoint/v3/contenttype/forms"/>
  </ds:schemaRefs>
</ds:datastoreItem>
</file>

<file path=customXml/itemProps2.xml><?xml version="1.0" encoding="utf-8"?>
<ds:datastoreItem xmlns:ds="http://schemas.openxmlformats.org/officeDocument/2006/customXml" ds:itemID="{863DEE09-D066-4D3C-90DB-82B76B36C4E2}"/>
</file>

<file path=customXml/itemProps3.xml><?xml version="1.0" encoding="utf-8"?>
<ds:datastoreItem xmlns:ds="http://schemas.openxmlformats.org/officeDocument/2006/customXml" ds:itemID="{90814386-23C8-4C13-8806-66ABF7286012}">
  <ds:schemaRefs>
    <ds:schemaRef ds:uri="http://schemas.openxmlformats.org/officeDocument/2006/bibliography"/>
  </ds:schemaRefs>
</ds:datastoreItem>
</file>

<file path=customXml/itemProps4.xml><?xml version="1.0" encoding="utf-8"?>
<ds:datastoreItem xmlns:ds="http://schemas.openxmlformats.org/officeDocument/2006/customXml" ds:itemID="{6798A08C-3FAF-4DC9-B007-A26660B40820}">
  <ds:schemaRefs>
    <ds:schemaRef ds:uri="39197aad-5953-4b42-a202-35299a8901f2"/>
    <ds:schemaRef ds:uri="http://schemas.microsoft.com/office/infopath/2007/PartnerControls"/>
    <ds:schemaRef ds:uri="http://www.w3.org/XML/1998/namespace"/>
    <ds:schemaRef ds:uri="30949000-821f-412c-9ce5-e4bae9277068"/>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75304046-ffad-4f70-9f4b-bbc776f1b690"/>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2</ap:DocSecurity>
  <ap:ScaleCrop>false</ap:ScaleCrop>
  <ap:Company>Suffolk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AND PERSON PROFILE FOR:</dc:title>
  <dc:subject/>
  <dc:creator>franm2</dc:creator>
  <keywords/>
  <lastModifiedBy>Juliet Clark</lastModifiedBy>
  <revision>4</revision>
  <lastPrinted>2004-02-23T22:04:00.0000000Z</lastPrinted>
  <dcterms:created xsi:type="dcterms:W3CDTF">2024-04-18T09:07:00.0000000Z</dcterms:created>
  <dcterms:modified xsi:type="dcterms:W3CDTF">2024-04-23T14:53:16.3269911Z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y fmtid="{D5CDD505-2E9C-101B-9397-08002B2CF9AE}" pid="3" name="MediaServiceImageTags">
    <vt:lpwstr/>
  </property>
</Properties>
</file>