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4FA7" w:rsidR="009C5A28" w:rsidP="00DE333B" w:rsidRDefault="004F65EB" w14:paraId="64FD9B76" w14:textId="7B6D0049">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Pr="00F24FA7" w:rsidR="00DE333B">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rsidRPr="00F24FA7" w:rsidR="00BD1EEA" w:rsidP="009C5A28" w:rsidRDefault="00BD1EEA" w14:paraId="1AF966E4" w14:textId="534C5B89">
      <w:pPr>
        <w:rPr>
          <w:rStyle w:val="Emphasis"/>
          <w:rFonts w:cs="Arial"/>
          <w:i w:val="0"/>
          <w:iCs w:val="0"/>
        </w:rPr>
      </w:pPr>
    </w:p>
    <w:p w:rsidRPr="00F24FA7" w:rsidR="00040A1F" w:rsidP="00040A1F" w:rsidRDefault="00040A1F" w14:paraId="2223799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94"/>
        <w:gridCol w:w="7437"/>
      </w:tblGrid>
      <w:tr w:rsidRPr="00F24FA7" w:rsidR="00040A1F" w:rsidTr="78829FAC" w14:paraId="1635B340"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5FD745F" w14:textId="77777777">
            <w:pPr>
              <w:rPr>
                <w:rFonts w:cs="Arial"/>
                <w:szCs w:val="24"/>
              </w:rPr>
            </w:pPr>
            <w:r w:rsidRPr="00F24FA7">
              <w:rPr>
                <w:rFonts w:cs="Arial"/>
                <w:b/>
                <w:bCs/>
                <w:color w:val="000000"/>
                <w:szCs w:val="24"/>
              </w:rPr>
              <w:t>Job title</w:t>
            </w:r>
          </w:p>
        </w:tc>
        <w:tc>
          <w:tcPr>
            <w:tcW w:w="7437" w:type="dxa"/>
            <w:tcMar>
              <w:top w:w="0" w:type="dxa"/>
              <w:left w:w="108" w:type="dxa"/>
              <w:bottom w:w="0" w:type="dxa"/>
              <w:right w:w="108" w:type="dxa"/>
            </w:tcMar>
            <w:vAlign w:val="center"/>
          </w:tcPr>
          <w:p w:rsidRPr="000437DB" w:rsidR="00040A1F" w:rsidRDefault="006A02D9" w14:paraId="27662F6A" w14:textId="54BC1C05">
            <w:pPr>
              <w:rPr>
                <w:rFonts w:cs="Arial"/>
                <w:szCs w:val="24"/>
              </w:rPr>
            </w:pPr>
            <w:r w:rsidRPr="000437DB">
              <w:rPr>
                <w:rFonts w:cs="Arial"/>
                <w:color w:val="000000"/>
                <w:szCs w:val="24"/>
              </w:rPr>
              <w:t>Green Access</w:t>
            </w:r>
            <w:r w:rsidRPr="000437DB" w:rsidR="000437DB">
              <w:rPr>
                <w:rFonts w:cs="Arial"/>
                <w:color w:val="000000"/>
                <w:szCs w:val="24"/>
              </w:rPr>
              <w:t xml:space="preserve"> Development</w:t>
            </w:r>
            <w:r w:rsidRPr="000437DB">
              <w:rPr>
                <w:rFonts w:cs="Arial"/>
                <w:color w:val="000000"/>
                <w:szCs w:val="24"/>
              </w:rPr>
              <w:t xml:space="preserve"> Officer </w:t>
            </w:r>
          </w:p>
        </w:tc>
      </w:tr>
      <w:tr w:rsidRPr="00F24FA7" w:rsidR="00040A1F" w:rsidTr="78829FAC" w14:paraId="0CC9544E"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52A6B81" w14:textId="77777777">
            <w:pPr>
              <w:rPr>
                <w:rFonts w:cs="Arial"/>
                <w:b/>
                <w:bCs/>
                <w:color w:val="000000"/>
                <w:szCs w:val="24"/>
              </w:rPr>
            </w:pPr>
            <w:r w:rsidRPr="00F24FA7">
              <w:rPr>
                <w:rFonts w:cs="Arial"/>
                <w:b/>
                <w:bCs/>
                <w:color w:val="000000"/>
                <w:szCs w:val="24"/>
              </w:rPr>
              <w:t>Job Reference</w:t>
            </w:r>
          </w:p>
        </w:tc>
        <w:tc>
          <w:tcPr>
            <w:tcW w:w="7437" w:type="dxa"/>
            <w:tcMar>
              <w:top w:w="0" w:type="dxa"/>
              <w:left w:w="108" w:type="dxa"/>
              <w:bottom w:w="0" w:type="dxa"/>
              <w:right w:w="108" w:type="dxa"/>
            </w:tcMar>
            <w:vAlign w:val="center"/>
          </w:tcPr>
          <w:p w:rsidRPr="000437DB" w:rsidR="00040A1F" w:rsidRDefault="000437DB" w14:paraId="676AF1C1" w14:textId="230A8669">
            <w:pPr>
              <w:rPr>
                <w:rFonts w:cs="Arial"/>
                <w:color w:val="000000"/>
                <w:szCs w:val="24"/>
              </w:rPr>
            </w:pPr>
            <w:r w:rsidRPr="000437DB">
              <w:rPr>
                <w:rFonts w:cs="Arial"/>
                <w:color w:val="000000"/>
                <w:szCs w:val="24"/>
              </w:rPr>
              <w:t>12886</w:t>
            </w:r>
          </w:p>
        </w:tc>
      </w:tr>
      <w:tr w:rsidRPr="00F24FA7" w:rsidR="00040A1F" w:rsidTr="78829FAC" w14:paraId="69641E03"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2B3E9FD" w14:textId="77777777">
            <w:pPr>
              <w:rPr>
                <w:rFonts w:cs="Arial"/>
                <w:b/>
                <w:bCs/>
                <w:color w:val="000000"/>
                <w:szCs w:val="24"/>
              </w:rPr>
            </w:pPr>
            <w:r w:rsidRPr="00F24FA7">
              <w:rPr>
                <w:rFonts w:cs="Arial"/>
                <w:b/>
                <w:bCs/>
                <w:color w:val="000000"/>
                <w:szCs w:val="24"/>
              </w:rPr>
              <w:t>Grade and Salary</w:t>
            </w:r>
          </w:p>
        </w:tc>
        <w:tc>
          <w:tcPr>
            <w:tcW w:w="7437" w:type="dxa"/>
            <w:tcMar>
              <w:top w:w="0" w:type="dxa"/>
              <w:left w:w="108" w:type="dxa"/>
              <w:bottom w:w="0" w:type="dxa"/>
              <w:right w:w="108" w:type="dxa"/>
            </w:tcMar>
            <w:vAlign w:val="center"/>
          </w:tcPr>
          <w:p w:rsidRPr="000437DB" w:rsidR="006A02D9" w:rsidP="5F122E41" w:rsidRDefault="006A02D9" w14:paraId="2904A16C" w14:textId="15A2D281">
            <w:pPr>
              <w:rPr>
                <w:color w:val="000000"/>
              </w:rPr>
            </w:pPr>
            <w:r w:rsidRPr="000437DB">
              <w:rPr>
                <w:rFonts w:cs="Arial"/>
                <w:color w:val="000000" w:themeColor="text1"/>
              </w:rPr>
              <w:t>5</w:t>
            </w:r>
            <w:r w:rsidRPr="000437DB" w:rsidR="000437DB">
              <w:rPr>
                <w:rFonts w:cs="Arial"/>
                <w:color w:val="000000" w:themeColor="text1"/>
              </w:rPr>
              <w:t xml:space="preserve"> - £32,076 per annum (pro rata if part time)</w:t>
            </w:r>
          </w:p>
          <w:p w:rsidRPr="000437DB" w:rsidR="00932C1F" w:rsidP="5F122E41" w:rsidRDefault="30AA0C90" w14:paraId="6B24447B" w14:textId="64BA0809">
            <w:pPr>
              <w:rPr>
                <w:rFonts w:eastAsia="Source Sans Pro" w:cs="Arial"/>
                <w:color w:val="333333"/>
                <w:szCs w:val="24"/>
              </w:rPr>
            </w:pPr>
            <w:r w:rsidRPr="000437DB">
              <w:rPr>
                <w:rFonts w:eastAsia="Source Sans Pro" w:cs="Arial"/>
                <w:color w:val="333333"/>
                <w:szCs w:val="24"/>
              </w:rPr>
              <w:t>This role includes performance related pay progression</w:t>
            </w:r>
          </w:p>
        </w:tc>
      </w:tr>
      <w:tr w:rsidRPr="00F24FA7" w:rsidR="00040A1F" w:rsidTr="78829FAC" w14:paraId="0BA8B8A4"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0E058B1" w14:textId="77777777">
            <w:pPr>
              <w:rPr>
                <w:rFonts w:cs="Arial"/>
                <w:b/>
                <w:bCs/>
                <w:color w:val="000000"/>
                <w:szCs w:val="24"/>
              </w:rPr>
            </w:pPr>
            <w:r w:rsidRPr="00F24FA7">
              <w:rPr>
                <w:rFonts w:cs="Arial"/>
                <w:b/>
                <w:bCs/>
                <w:color w:val="000000"/>
                <w:szCs w:val="24"/>
              </w:rPr>
              <w:t>Directorate</w:t>
            </w:r>
          </w:p>
        </w:tc>
        <w:tc>
          <w:tcPr>
            <w:tcW w:w="7437" w:type="dxa"/>
            <w:tcMar>
              <w:top w:w="0" w:type="dxa"/>
              <w:left w:w="108" w:type="dxa"/>
              <w:bottom w:w="0" w:type="dxa"/>
              <w:right w:w="108" w:type="dxa"/>
            </w:tcMar>
            <w:vAlign w:val="center"/>
          </w:tcPr>
          <w:p w:rsidRPr="000437DB" w:rsidR="00040A1F" w:rsidRDefault="006A02D9" w14:paraId="79B764F3" w14:textId="00C086D0">
            <w:pPr>
              <w:rPr>
                <w:rFonts w:cs="Arial"/>
                <w:color w:val="000000"/>
                <w:szCs w:val="24"/>
              </w:rPr>
            </w:pPr>
            <w:r w:rsidRPr="000437DB">
              <w:rPr>
                <w:rFonts w:cs="Arial"/>
                <w:color w:val="000000"/>
                <w:szCs w:val="24"/>
              </w:rPr>
              <w:t xml:space="preserve">Growth, </w:t>
            </w:r>
            <w:proofErr w:type="gramStart"/>
            <w:r w:rsidRPr="000437DB">
              <w:rPr>
                <w:rFonts w:cs="Arial"/>
                <w:color w:val="000000"/>
                <w:szCs w:val="24"/>
              </w:rPr>
              <w:t>Highways</w:t>
            </w:r>
            <w:proofErr w:type="gramEnd"/>
            <w:r w:rsidRPr="000437DB">
              <w:rPr>
                <w:rFonts w:cs="Arial"/>
                <w:color w:val="000000"/>
                <w:szCs w:val="24"/>
              </w:rPr>
              <w:t xml:space="preserve"> and Infrastructure</w:t>
            </w:r>
          </w:p>
        </w:tc>
      </w:tr>
      <w:tr w:rsidRPr="00F24FA7" w:rsidR="00040A1F" w:rsidTr="78829FAC" w14:paraId="15B00615"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62C01084" w14:textId="77777777">
            <w:pPr>
              <w:rPr>
                <w:rFonts w:cs="Arial"/>
                <w:szCs w:val="24"/>
              </w:rPr>
            </w:pPr>
            <w:r w:rsidRPr="00F24FA7">
              <w:rPr>
                <w:rFonts w:cs="Arial"/>
                <w:b/>
                <w:bCs/>
                <w:color w:val="000000"/>
                <w:szCs w:val="24"/>
              </w:rPr>
              <w:t>Service area</w:t>
            </w:r>
          </w:p>
        </w:tc>
        <w:tc>
          <w:tcPr>
            <w:tcW w:w="7437" w:type="dxa"/>
            <w:tcMar>
              <w:top w:w="0" w:type="dxa"/>
              <w:left w:w="108" w:type="dxa"/>
              <w:bottom w:w="0" w:type="dxa"/>
              <w:right w:w="108" w:type="dxa"/>
            </w:tcMar>
            <w:vAlign w:val="center"/>
          </w:tcPr>
          <w:p w:rsidRPr="000437DB" w:rsidR="00040A1F" w:rsidRDefault="00932C1F" w14:paraId="7D4686D8" w14:textId="6EFC5C08">
            <w:pPr>
              <w:rPr>
                <w:rFonts w:cs="Arial"/>
                <w:szCs w:val="24"/>
              </w:rPr>
            </w:pPr>
            <w:r w:rsidRPr="000437DB">
              <w:rPr>
                <w:rFonts w:cs="Arial"/>
                <w:color w:val="000000"/>
                <w:szCs w:val="24"/>
              </w:rPr>
              <w:t>Natural &amp; Historic Environment</w:t>
            </w:r>
          </w:p>
        </w:tc>
      </w:tr>
      <w:tr w:rsidRPr="00F24FA7" w:rsidR="00040A1F" w:rsidTr="78829FAC" w14:paraId="1A52B302"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CE5FF9D" w14:textId="77777777">
            <w:pPr>
              <w:rPr>
                <w:rFonts w:cs="Arial"/>
                <w:b/>
                <w:bCs/>
                <w:color w:val="000000"/>
                <w:szCs w:val="24"/>
              </w:rPr>
            </w:pPr>
            <w:r w:rsidRPr="00F24FA7">
              <w:rPr>
                <w:rFonts w:cs="Arial"/>
                <w:b/>
                <w:bCs/>
                <w:color w:val="000000"/>
                <w:szCs w:val="24"/>
              </w:rPr>
              <w:t>Team</w:t>
            </w:r>
          </w:p>
        </w:tc>
        <w:tc>
          <w:tcPr>
            <w:tcW w:w="7437" w:type="dxa"/>
            <w:tcMar>
              <w:top w:w="0" w:type="dxa"/>
              <w:left w:w="108" w:type="dxa"/>
              <w:bottom w:w="0" w:type="dxa"/>
              <w:right w:w="108" w:type="dxa"/>
            </w:tcMar>
            <w:vAlign w:val="center"/>
          </w:tcPr>
          <w:p w:rsidRPr="000437DB" w:rsidR="00040A1F" w:rsidRDefault="006A02D9" w14:paraId="3E8BF56A" w14:textId="429E12B1">
            <w:pPr>
              <w:rPr>
                <w:rFonts w:cs="Arial"/>
                <w:color w:val="000000"/>
                <w:szCs w:val="24"/>
              </w:rPr>
            </w:pPr>
            <w:r w:rsidRPr="000437DB">
              <w:rPr>
                <w:rFonts w:cs="Arial"/>
                <w:color w:val="000000"/>
                <w:szCs w:val="24"/>
              </w:rPr>
              <w:t>Rights of Way and Access</w:t>
            </w:r>
          </w:p>
        </w:tc>
      </w:tr>
      <w:tr w:rsidRPr="00F24FA7" w:rsidR="00040A1F" w:rsidTr="78829FAC" w14:paraId="72F03A6E"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71AA22D9" w14:textId="77777777">
            <w:pPr>
              <w:rPr>
                <w:rFonts w:cs="Arial"/>
                <w:b/>
                <w:bCs/>
                <w:color w:val="000000"/>
                <w:szCs w:val="24"/>
              </w:rPr>
            </w:pPr>
            <w:r w:rsidRPr="00F24FA7">
              <w:rPr>
                <w:rFonts w:cs="Arial"/>
                <w:b/>
                <w:bCs/>
                <w:color w:val="000000"/>
                <w:szCs w:val="24"/>
              </w:rPr>
              <w:t>Location</w:t>
            </w:r>
          </w:p>
        </w:tc>
        <w:tc>
          <w:tcPr>
            <w:tcW w:w="7437" w:type="dxa"/>
            <w:tcMar>
              <w:top w:w="0" w:type="dxa"/>
              <w:left w:w="108" w:type="dxa"/>
              <w:bottom w:w="0" w:type="dxa"/>
              <w:right w:w="108" w:type="dxa"/>
            </w:tcMar>
            <w:vAlign w:val="center"/>
          </w:tcPr>
          <w:p w:rsidRPr="000437DB" w:rsidR="00040A1F" w:rsidP="78829FAC" w:rsidRDefault="000437DB" w14:paraId="2707D7D8" w14:textId="51D8F08F">
            <w:pPr>
              <w:rPr>
                <w:rFonts w:cs="Arial"/>
                <w:color w:val="000000"/>
              </w:rPr>
            </w:pPr>
            <w:r w:rsidRPr="78829FAC" w:rsidR="000437DB">
              <w:rPr>
                <w:rFonts w:cs="Arial"/>
                <w:color w:val="000000" w:themeColor="text1" w:themeTint="FF" w:themeShade="FF"/>
              </w:rPr>
              <w:t xml:space="preserve">Endeavour House, 8 Russell Road, </w:t>
            </w:r>
            <w:r w:rsidRPr="78829FAC" w:rsidR="00932C1F">
              <w:rPr>
                <w:rFonts w:cs="Arial"/>
                <w:color w:val="000000" w:themeColor="text1" w:themeTint="FF" w:themeShade="FF"/>
              </w:rPr>
              <w:t>Ipswich</w:t>
            </w:r>
            <w:r w:rsidRPr="78829FAC" w:rsidR="000437DB">
              <w:rPr>
                <w:rFonts w:cs="Arial"/>
                <w:color w:val="000000" w:themeColor="text1" w:themeTint="FF" w:themeShade="FF"/>
              </w:rPr>
              <w:t>, IP1 2BX</w:t>
            </w:r>
            <w:r w:rsidRPr="78829FAC" w:rsidR="26A96121">
              <w:rPr>
                <w:rFonts w:cs="Arial"/>
                <w:color w:val="000000" w:themeColor="text1" w:themeTint="FF" w:themeShade="FF"/>
              </w:rPr>
              <w:t xml:space="preserve"> – Hybrid working</w:t>
            </w:r>
          </w:p>
        </w:tc>
      </w:tr>
      <w:tr w:rsidRPr="00F24FA7" w:rsidR="00040A1F" w:rsidTr="78829FAC" w14:paraId="6562A077"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04FE7A50" w14:textId="77777777">
            <w:pPr>
              <w:rPr>
                <w:rFonts w:cs="Arial"/>
                <w:b/>
                <w:bCs/>
                <w:color w:val="000000"/>
                <w:szCs w:val="24"/>
              </w:rPr>
            </w:pPr>
            <w:r w:rsidRPr="00F24FA7">
              <w:rPr>
                <w:rFonts w:cs="Arial"/>
                <w:b/>
                <w:bCs/>
                <w:color w:val="000000"/>
                <w:szCs w:val="24"/>
              </w:rPr>
              <w:t>Hours per week</w:t>
            </w:r>
          </w:p>
        </w:tc>
        <w:tc>
          <w:tcPr>
            <w:tcW w:w="7437" w:type="dxa"/>
            <w:tcMar>
              <w:top w:w="0" w:type="dxa"/>
              <w:left w:w="108" w:type="dxa"/>
              <w:bottom w:w="0" w:type="dxa"/>
              <w:right w:w="108" w:type="dxa"/>
            </w:tcMar>
            <w:vAlign w:val="center"/>
          </w:tcPr>
          <w:p w:rsidRPr="000437DB" w:rsidR="00040A1F" w:rsidRDefault="006A02D9" w14:paraId="6D1F5090" w14:textId="30A87063">
            <w:pPr>
              <w:rPr>
                <w:rFonts w:cs="Arial"/>
                <w:color w:val="000000"/>
                <w:szCs w:val="24"/>
              </w:rPr>
            </w:pPr>
            <w:r w:rsidRPr="000437DB">
              <w:rPr>
                <w:rFonts w:cs="Arial"/>
                <w:color w:val="000000"/>
                <w:szCs w:val="24"/>
              </w:rPr>
              <w:t>37</w:t>
            </w:r>
          </w:p>
        </w:tc>
      </w:tr>
      <w:tr w:rsidRPr="00F24FA7" w:rsidR="00040A1F" w:rsidTr="78829FAC" w14:paraId="65EC9CBD" w14:textId="77777777">
        <w:trPr>
          <w:trHeight w:val="454"/>
        </w:trPr>
        <w:tc>
          <w:tcPr>
            <w:tcW w:w="229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3B2F4B0" w14:textId="77777777">
            <w:pPr>
              <w:rPr>
                <w:rFonts w:cs="Arial"/>
                <w:b/>
                <w:bCs/>
                <w:color w:val="000000"/>
                <w:szCs w:val="24"/>
              </w:rPr>
            </w:pPr>
            <w:r w:rsidRPr="00F24FA7">
              <w:rPr>
                <w:rFonts w:cs="Arial"/>
                <w:b/>
                <w:bCs/>
                <w:color w:val="000000"/>
                <w:szCs w:val="24"/>
              </w:rPr>
              <w:t>Status</w:t>
            </w:r>
          </w:p>
        </w:tc>
        <w:tc>
          <w:tcPr>
            <w:tcW w:w="7437" w:type="dxa"/>
            <w:tcMar>
              <w:top w:w="0" w:type="dxa"/>
              <w:left w:w="108" w:type="dxa"/>
              <w:bottom w:w="0" w:type="dxa"/>
              <w:right w:w="108" w:type="dxa"/>
            </w:tcMar>
            <w:vAlign w:val="center"/>
          </w:tcPr>
          <w:p w:rsidRPr="000437DB" w:rsidR="00040A1F" w:rsidRDefault="00A21F9A" w14:paraId="669B111E" w14:textId="67159E49">
            <w:pPr>
              <w:rPr>
                <w:rFonts w:cs="Arial"/>
                <w:color w:val="000000"/>
                <w:szCs w:val="24"/>
              </w:rPr>
            </w:pPr>
            <w:r w:rsidRPr="000437DB">
              <w:rPr>
                <w:rFonts w:cs="Arial"/>
                <w:color w:val="000000"/>
                <w:szCs w:val="24"/>
              </w:rPr>
              <w:t>Permanent</w:t>
            </w:r>
            <w:r w:rsidRPr="000437DB" w:rsidR="00932C1F">
              <w:rPr>
                <w:rFonts w:cs="Arial"/>
                <w:color w:val="000000"/>
                <w:szCs w:val="24"/>
              </w:rPr>
              <w:t xml:space="preserve"> </w:t>
            </w:r>
          </w:p>
        </w:tc>
      </w:tr>
      <w:tr w:rsidRPr="00F24FA7" w:rsidR="00932C1F" w:rsidTr="78829FAC" w14:paraId="6D640D4B" w14:textId="77777777">
        <w:trPr>
          <w:trHeight w:val="454"/>
        </w:trPr>
        <w:tc>
          <w:tcPr>
            <w:tcW w:w="2294" w:type="dxa"/>
            <w:shd w:val="clear" w:color="auto" w:fill="D9E2F3" w:themeFill="accent5" w:themeFillTint="33"/>
            <w:tcMar>
              <w:top w:w="0" w:type="dxa"/>
              <w:left w:w="108" w:type="dxa"/>
              <w:bottom w:w="0" w:type="dxa"/>
              <w:right w:w="108" w:type="dxa"/>
            </w:tcMar>
            <w:vAlign w:val="center"/>
          </w:tcPr>
          <w:p w:rsidRPr="00F24FA7" w:rsidR="00932C1F" w:rsidP="00932C1F" w:rsidRDefault="00932C1F" w14:paraId="20CFDC2E" w14:textId="17208F36">
            <w:pPr>
              <w:rPr>
                <w:rFonts w:cs="Arial"/>
                <w:szCs w:val="24"/>
              </w:rPr>
            </w:pPr>
            <w:r w:rsidRPr="00F24FA7">
              <w:rPr>
                <w:rFonts w:cs="Arial"/>
                <w:szCs w:val="24"/>
              </w:rPr>
              <w:t>This role</w:t>
            </w:r>
            <w:r w:rsidR="000437DB">
              <w:rPr>
                <w:rFonts w:cs="Arial"/>
                <w:szCs w:val="24"/>
              </w:rPr>
              <w:t xml:space="preserve"> may</w:t>
            </w:r>
            <w:r w:rsidRPr="00F24FA7">
              <w:rPr>
                <w:rFonts w:cs="Arial"/>
                <w:szCs w:val="24"/>
              </w:rPr>
              <w:t xml:space="preserve"> offer the following flexible working </w:t>
            </w:r>
            <w:proofErr w:type="gramStart"/>
            <w:r w:rsidRPr="00F24FA7">
              <w:rPr>
                <w:rFonts w:cs="Arial"/>
                <w:szCs w:val="24"/>
              </w:rPr>
              <w:t>options</w:t>
            </w:r>
            <w:proofErr w:type="gramEnd"/>
          </w:p>
          <w:p w:rsidRPr="00F24FA7" w:rsidR="00932C1F" w:rsidP="00932C1F" w:rsidRDefault="00932C1F" w14:paraId="63CC9091" w14:textId="5906762D">
            <w:pPr>
              <w:jc w:val="center"/>
              <w:rPr>
                <w:rFonts w:cs="Arial"/>
                <w:b/>
                <w:bCs/>
                <w:color w:val="000000"/>
                <w:szCs w:val="24"/>
              </w:rPr>
            </w:pPr>
          </w:p>
        </w:tc>
        <w:tc>
          <w:tcPr>
            <w:tcW w:w="7437" w:type="dxa"/>
            <w:tcMar>
              <w:top w:w="0" w:type="dxa"/>
              <w:left w:w="108" w:type="dxa"/>
              <w:bottom w:w="0" w:type="dxa"/>
              <w:right w:w="108" w:type="dxa"/>
            </w:tcMar>
            <w:vAlign w:val="center"/>
          </w:tcPr>
          <w:p w:rsidRPr="00877FCA" w:rsidR="00932C1F" w:rsidP="00932C1F" w:rsidRDefault="00932C1F" w14:paraId="326E4DE1" w14:textId="04A529B1">
            <w:pPr>
              <w:pStyle w:val="ListParagraph"/>
              <w:numPr>
                <w:ilvl w:val="0"/>
                <w:numId w:val="37"/>
              </w:numPr>
              <w:ind w:left="246" w:hanging="227"/>
              <w:rPr>
                <w:rFonts w:cs="Arial"/>
                <w:i/>
                <w:iCs/>
                <w:szCs w:val="24"/>
              </w:rPr>
            </w:pPr>
            <w:r w:rsidRPr="00877FCA">
              <w:rPr>
                <w:rFonts w:cs="Arial"/>
                <w:i/>
                <w:iCs/>
                <w:szCs w:val="24"/>
              </w:rPr>
              <w:t>Working part time hours (e.g., different hours/days to those advertised)</w:t>
            </w:r>
          </w:p>
          <w:p w:rsidRPr="00877FCA" w:rsidR="00932C1F" w:rsidP="00932C1F" w:rsidRDefault="00932C1F" w14:paraId="4CAE8495" w14:textId="77777777">
            <w:pPr>
              <w:pStyle w:val="ListParagraph"/>
              <w:numPr>
                <w:ilvl w:val="0"/>
                <w:numId w:val="37"/>
              </w:numPr>
              <w:ind w:left="246" w:hanging="227"/>
              <w:rPr>
                <w:rFonts w:cs="Arial"/>
                <w:i/>
                <w:iCs/>
                <w:szCs w:val="24"/>
              </w:rPr>
            </w:pPr>
            <w:r w:rsidRPr="00877FCA">
              <w:rPr>
                <w:rFonts w:cs="Arial"/>
                <w:i/>
                <w:iCs/>
                <w:szCs w:val="24"/>
              </w:rPr>
              <w:t>Job sharing</w:t>
            </w:r>
          </w:p>
          <w:p w:rsidRPr="00877FCA" w:rsidR="00932C1F" w:rsidP="00932C1F" w:rsidRDefault="00932C1F" w14:paraId="5E212BC8" w14:textId="0D801546">
            <w:pPr>
              <w:pStyle w:val="ListParagraph"/>
              <w:numPr>
                <w:ilvl w:val="0"/>
                <w:numId w:val="37"/>
              </w:numPr>
              <w:ind w:left="246" w:hanging="227"/>
              <w:rPr>
                <w:rFonts w:cs="Arial"/>
                <w:i/>
                <w:iCs/>
                <w:szCs w:val="24"/>
              </w:rPr>
            </w:pPr>
            <w:r w:rsidRPr="00877FCA">
              <w:rPr>
                <w:rFonts w:cs="Arial"/>
                <w:i/>
                <w:iCs/>
                <w:szCs w:val="24"/>
              </w:rPr>
              <w:t>Working compressed hours (e.g., a nine-day fortnight)</w:t>
            </w:r>
          </w:p>
          <w:p w:rsidRPr="00877FCA" w:rsidR="00932C1F" w:rsidP="00932C1F" w:rsidRDefault="00932C1F" w14:paraId="399987D3" w14:textId="77777777">
            <w:pPr>
              <w:pStyle w:val="ListParagraph"/>
              <w:numPr>
                <w:ilvl w:val="0"/>
                <w:numId w:val="37"/>
              </w:numPr>
              <w:ind w:left="246" w:hanging="227"/>
              <w:rPr>
                <w:rFonts w:cs="Arial"/>
                <w:i/>
                <w:iCs/>
                <w:szCs w:val="24"/>
              </w:rPr>
            </w:pPr>
            <w:r w:rsidRPr="00877FCA">
              <w:rPr>
                <w:rFonts w:cs="Arial"/>
                <w:i/>
                <w:iCs/>
                <w:szCs w:val="24"/>
              </w:rPr>
              <w:t>Term time working (including partial term-time working)</w:t>
            </w:r>
          </w:p>
          <w:p w:rsidRPr="00877FCA" w:rsidR="00932C1F" w:rsidP="00932C1F" w:rsidRDefault="00932C1F" w14:paraId="51FC8045" w14:textId="77777777">
            <w:pPr>
              <w:pStyle w:val="ListParagraph"/>
              <w:numPr>
                <w:ilvl w:val="0"/>
                <w:numId w:val="37"/>
              </w:numPr>
              <w:ind w:left="246" w:hanging="227"/>
              <w:rPr>
                <w:rFonts w:cs="Arial"/>
                <w:i/>
                <w:iCs/>
                <w:szCs w:val="24"/>
              </w:rPr>
            </w:pPr>
            <w:r w:rsidRPr="00877FCA">
              <w:rPr>
                <w:rFonts w:cs="Arial"/>
                <w:i/>
                <w:iCs/>
                <w:szCs w:val="24"/>
              </w:rPr>
              <w:t>Use of flexitime / time off in lieu</w:t>
            </w:r>
          </w:p>
          <w:p w:rsidRPr="00877FCA" w:rsidR="00932C1F" w:rsidP="00932C1F" w:rsidRDefault="00932C1F" w14:paraId="5ED1B001" w14:textId="77777777">
            <w:pPr>
              <w:pStyle w:val="ListParagraph"/>
              <w:numPr>
                <w:ilvl w:val="0"/>
                <w:numId w:val="37"/>
              </w:numPr>
              <w:ind w:left="246" w:hanging="227"/>
              <w:rPr>
                <w:rFonts w:cs="Arial"/>
                <w:i/>
                <w:iCs/>
                <w:szCs w:val="24"/>
              </w:rPr>
            </w:pPr>
            <w:r w:rsidRPr="00877FCA">
              <w:rPr>
                <w:rFonts w:cs="Arial"/>
                <w:i/>
                <w:iCs/>
                <w:szCs w:val="24"/>
              </w:rPr>
              <w:t xml:space="preserve">Hybrid working options, including some home </w:t>
            </w:r>
            <w:proofErr w:type="gramStart"/>
            <w:r w:rsidRPr="00877FCA">
              <w:rPr>
                <w:rFonts w:cs="Arial"/>
                <w:i/>
                <w:iCs/>
                <w:szCs w:val="24"/>
              </w:rPr>
              <w:t>working</w:t>
            </w:r>
            <w:proofErr w:type="gramEnd"/>
          </w:p>
          <w:p w:rsidRPr="00877FCA" w:rsidR="00932C1F" w:rsidP="00932C1F" w:rsidRDefault="00932C1F" w14:paraId="2D5A0782" w14:textId="77777777">
            <w:pPr>
              <w:pStyle w:val="ListParagraph"/>
              <w:numPr>
                <w:ilvl w:val="0"/>
                <w:numId w:val="37"/>
              </w:numPr>
              <w:ind w:left="246" w:hanging="227"/>
              <w:rPr>
                <w:rFonts w:cs="Arial"/>
                <w:i/>
                <w:iCs/>
                <w:szCs w:val="24"/>
              </w:rPr>
            </w:pPr>
            <w:r w:rsidRPr="00877FCA">
              <w:rPr>
                <w:rFonts w:cs="Arial"/>
                <w:i/>
                <w:iCs/>
                <w:szCs w:val="24"/>
              </w:rPr>
              <w:t>Working from different Council buildings</w:t>
            </w:r>
          </w:p>
          <w:p w:rsidRPr="00877FCA" w:rsidR="00932C1F" w:rsidP="00932C1F" w:rsidRDefault="00932C1F" w14:paraId="71DEC457" w14:textId="05D70A77">
            <w:pPr>
              <w:pStyle w:val="ListParagraph"/>
              <w:numPr>
                <w:ilvl w:val="0"/>
                <w:numId w:val="37"/>
              </w:numPr>
              <w:ind w:left="246" w:hanging="227"/>
              <w:rPr>
                <w:rFonts w:cs="Arial"/>
                <w:i/>
                <w:iCs/>
                <w:szCs w:val="24"/>
              </w:rPr>
            </w:pPr>
            <w:r w:rsidRPr="00877FCA">
              <w:rPr>
                <w:rFonts w:cs="Arial"/>
                <w:i/>
                <w:iCs/>
                <w:szCs w:val="24"/>
              </w:rPr>
              <w:t>Working adjusted core hours (e.g., starting later and finishing later or other patterns)</w:t>
            </w:r>
          </w:p>
          <w:p w:rsidRPr="00CC6FF5" w:rsidR="00932C1F" w:rsidP="00932C1F" w:rsidRDefault="00932C1F" w14:paraId="0A1F2DB4" w14:textId="77777777">
            <w:pPr>
              <w:rPr>
                <w:rFonts w:cs="Arial"/>
                <w:szCs w:val="24"/>
              </w:rPr>
            </w:pPr>
          </w:p>
          <w:p w:rsidRPr="00F24FA7" w:rsidR="00932C1F" w:rsidP="00932C1F" w:rsidRDefault="000437DB" w14:paraId="39D2F73F" w14:textId="3CBE61AB">
            <w:pPr>
              <w:rPr>
                <w:rFonts w:cs="Arial"/>
                <w:i/>
                <w:iCs/>
                <w:szCs w:val="24"/>
              </w:rPr>
            </w:pPr>
            <w:r w:rsidRPr="000437DB">
              <w:rPr>
                <w:rFonts w:cs="Arial"/>
                <w:szCs w:val="24"/>
              </w:rPr>
              <w:t>Please speak with the contact on the advert to discuss your preferences and learn more about the options that can be offered.</w:t>
            </w:r>
          </w:p>
        </w:tc>
      </w:tr>
    </w:tbl>
    <w:p w:rsidRPr="00F24FA7" w:rsidR="00305397" w:rsidP="009C5A28" w:rsidRDefault="00305397" w14:paraId="67B2040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F24FA7" w:rsidR="00D42512" w:rsidTr="79E577A0" w14:paraId="7E1D56A9" w14:textId="77777777">
        <w:trPr>
          <w:trHeight w:val="487"/>
        </w:trPr>
        <w:tc>
          <w:tcPr>
            <w:tcW w:w="9808" w:type="dxa"/>
            <w:shd w:val="clear" w:color="auto" w:fill="B4C6E7" w:themeFill="accent5" w:themeFillTint="66"/>
            <w:tcMar/>
            <w:vAlign w:val="center"/>
          </w:tcPr>
          <w:p w:rsidRPr="00F24FA7" w:rsidR="00D42512" w:rsidP="00BB3987" w:rsidRDefault="00D42512" w14:paraId="21A97C96" w14:textId="150C3872">
            <w:pPr>
              <w:rPr>
                <w:rFonts w:cs="Arial"/>
                <w:b/>
                <w:bCs/>
                <w:color w:val="000000"/>
                <w:szCs w:val="24"/>
              </w:rPr>
            </w:pPr>
            <w:r w:rsidRPr="00F24FA7">
              <w:rPr>
                <w:rFonts w:cs="Arial"/>
                <w:b/>
                <w:bCs/>
                <w:color w:val="000000"/>
                <w:szCs w:val="24"/>
              </w:rPr>
              <w:t>Main purpose of the job</w:t>
            </w:r>
          </w:p>
        </w:tc>
      </w:tr>
    </w:tbl>
    <w:p w:rsidRPr="00F24FA7" w:rsidR="00305397" w:rsidP="00756CEF" w:rsidRDefault="00305397" w14:paraId="4D80BA60" w14:textId="3587D832">
      <w:pPr/>
      <w:r w:rsidRPr="79E577A0" w:rsidR="3AA29189">
        <w:rPr>
          <w:rFonts w:ascii="Arial" w:hAnsi="Arial" w:eastAsia="Arial" w:cs="Arial"/>
          <w:noProof w:val="0"/>
          <w:sz w:val="24"/>
          <w:szCs w:val="24"/>
          <w:lang w:val="en-GB"/>
        </w:rPr>
        <w:t>To scope and deliver green access improvements, including developer and Nationally Significant Infrastructure Project schemes, in line with national and local planning policy, county council policies, duties, powers and the Green Access Strategy.</w:t>
      </w:r>
    </w:p>
    <w:p w:rsidRPr="00F24FA7" w:rsidR="00305397" w:rsidP="79E577A0" w:rsidRDefault="00305397" w14:paraId="35E1E2E0" w14:textId="1D18AF6A">
      <w:pPr>
        <w:pStyle w:val="Normal"/>
        <w:spacing w:after="60"/>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13B07" w:rsidTr="003E656A" w14:paraId="0776547D" w14:textId="77777777">
        <w:trPr>
          <w:trHeight w:val="487"/>
        </w:trPr>
        <w:tc>
          <w:tcPr>
            <w:tcW w:w="9808" w:type="dxa"/>
            <w:shd w:val="clear" w:color="auto" w:fill="B4C6E7" w:themeFill="accent5" w:themeFillTint="66"/>
            <w:vAlign w:val="center"/>
          </w:tcPr>
          <w:p w:rsidRPr="00F24FA7" w:rsidR="00513B07" w:rsidP="003C3151" w:rsidRDefault="00513B07" w14:paraId="0907B34D" w14:textId="604A27BD">
            <w:pPr>
              <w:rPr>
                <w:rFonts w:cs="Arial"/>
                <w:b/>
                <w:bCs/>
                <w:color w:val="000000"/>
                <w:szCs w:val="24"/>
              </w:rPr>
            </w:pPr>
            <w:bookmarkStart w:name="_Hlk34906451" w:id="0"/>
            <w:r w:rsidRPr="00F24FA7">
              <w:rPr>
                <w:rFonts w:cs="Arial"/>
                <w:b/>
                <w:bCs/>
                <w:color w:val="000000"/>
                <w:szCs w:val="24"/>
              </w:rPr>
              <w:t xml:space="preserve">About the </w:t>
            </w:r>
            <w:r w:rsidRPr="00F24FA7" w:rsidR="00FD248F">
              <w:rPr>
                <w:rFonts w:cs="Arial"/>
                <w:b/>
                <w:bCs/>
                <w:color w:val="000000"/>
                <w:szCs w:val="24"/>
              </w:rPr>
              <w:t>team</w:t>
            </w:r>
            <w:r w:rsidRPr="00F24FA7" w:rsidR="0082329D">
              <w:rPr>
                <w:rFonts w:cs="Arial"/>
                <w:b/>
                <w:bCs/>
                <w:color w:val="000000"/>
                <w:szCs w:val="24"/>
              </w:rPr>
              <w:t xml:space="preserve"> </w:t>
            </w:r>
          </w:p>
        </w:tc>
      </w:tr>
    </w:tbl>
    <w:bookmarkEnd w:id="0"/>
    <w:p w:rsidR="00AD4B0F" w:rsidP="00AD4B0F" w:rsidRDefault="00AD4B0F" w14:paraId="4B4C64BF" w14:textId="69C3EF5B">
      <w:pPr>
        <w:jc w:val="both"/>
        <w:rPr>
          <w:rFonts w:cs="Arial"/>
          <w:szCs w:val="24"/>
        </w:rPr>
      </w:pPr>
      <w:r>
        <w:rPr>
          <w:rFonts w:cs="Arial"/>
          <w:szCs w:val="24"/>
        </w:rPr>
        <w:t xml:space="preserve">The </w:t>
      </w:r>
      <w:r w:rsidRPr="009F0830">
        <w:rPr>
          <w:rFonts w:cs="Arial"/>
          <w:szCs w:val="24"/>
        </w:rPr>
        <w:t xml:space="preserve">Rights of Way </w:t>
      </w:r>
      <w:r>
        <w:rPr>
          <w:rFonts w:cs="Arial"/>
          <w:szCs w:val="24"/>
        </w:rPr>
        <w:t>and</w:t>
      </w:r>
      <w:r w:rsidRPr="009F0830">
        <w:rPr>
          <w:rFonts w:cs="Arial"/>
          <w:szCs w:val="24"/>
        </w:rPr>
        <w:t xml:space="preserve"> Access </w:t>
      </w:r>
      <w:r>
        <w:rPr>
          <w:rFonts w:cs="Arial"/>
          <w:szCs w:val="24"/>
        </w:rPr>
        <w:t xml:space="preserve">team sits within the Natural Environment section of the Growth, </w:t>
      </w:r>
      <w:proofErr w:type="gramStart"/>
      <w:r>
        <w:rPr>
          <w:rFonts w:cs="Arial"/>
          <w:szCs w:val="24"/>
        </w:rPr>
        <w:t>Highways</w:t>
      </w:r>
      <w:proofErr w:type="gramEnd"/>
      <w:r>
        <w:rPr>
          <w:rFonts w:cs="Arial"/>
          <w:szCs w:val="24"/>
        </w:rPr>
        <w:t xml:space="preserve"> and Infrastructure Directorate of Suffolk County Council. The team </w:t>
      </w:r>
      <w:r w:rsidRPr="00DB3CC6">
        <w:rPr>
          <w:rFonts w:cs="Arial"/>
          <w:szCs w:val="24"/>
        </w:rPr>
        <w:t xml:space="preserve">looks after the county council’s green access network. Green access includes </w:t>
      </w:r>
      <w:r>
        <w:rPr>
          <w:rFonts w:cs="Arial"/>
          <w:szCs w:val="24"/>
        </w:rPr>
        <w:t xml:space="preserve">5,300km of </w:t>
      </w:r>
      <w:r w:rsidRPr="00DB3CC6">
        <w:rPr>
          <w:rFonts w:cs="Arial"/>
          <w:szCs w:val="24"/>
        </w:rPr>
        <w:t>public rights of way, open access and informal routes</w:t>
      </w:r>
      <w:r>
        <w:rPr>
          <w:rFonts w:cs="Arial"/>
          <w:szCs w:val="24"/>
        </w:rPr>
        <w:t>,</w:t>
      </w:r>
      <w:r w:rsidRPr="00DB3CC6">
        <w:rPr>
          <w:rFonts w:cs="Arial"/>
          <w:szCs w:val="24"/>
        </w:rPr>
        <w:t xml:space="preserve"> and </w:t>
      </w:r>
      <w:r>
        <w:rPr>
          <w:rFonts w:cs="Arial"/>
          <w:szCs w:val="24"/>
        </w:rPr>
        <w:t xml:space="preserve">relates to </w:t>
      </w:r>
      <w:r w:rsidRPr="00DB3CC6">
        <w:rPr>
          <w:rFonts w:cs="Arial"/>
          <w:szCs w:val="24"/>
        </w:rPr>
        <w:t>moving about on foot, on bicycle or on horseback. The service works in partnership with others to manage the wider green access network which, in addition to public rights of way, includes other formal routes, such as cycle paths, less formal routes, such as permissive paths, and areas of open access.</w:t>
      </w:r>
    </w:p>
    <w:p w:rsidR="00AD4B0F" w:rsidP="00AD4B0F" w:rsidRDefault="00AD4B0F" w14:paraId="41A8DEB8" w14:textId="77777777">
      <w:pPr>
        <w:jc w:val="both"/>
        <w:rPr>
          <w:rFonts w:cs="Arial"/>
          <w:szCs w:val="24"/>
        </w:rPr>
      </w:pPr>
    </w:p>
    <w:p w:rsidR="00AD4B0F" w:rsidP="00AD4B0F" w:rsidRDefault="00AD4B0F" w14:paraId="2FEC10FD" w14:textId="598FB86E">
      <w:pPr>
        <w:jc w:val="both"/>
        <w:rPr>
          <w:rFonts w:cs="Arial"/>
          <w:szCs w:val="24"/>
        </w:rPr>
      </w:pPr>
      <w:r>
        <w:rPr>
          <w:rFonts w:cs="Arial"/>
          <w:szCs w:val="24"/>
        </w:rPr>
        <w:t>Suffolk County Council</w:t>
      </w:r>
      <w:r w:rsidRPr="009F0830">
        <w:rPr>
          <w:rFonts w:cs="Arial"/>
          <w:szCs w:val="24"/>
        </w:rPr>
        <w:t xml:space="preserve">’s </w:t>
      </w:r>
      <w:r>
        <w:rPr>
          <w:rFonts w:cs="Arial"/>
          <w:szCs w:val="24"/>
        </w:rPr>
        <w:t xml:space="preserve">‘Suffolk </w:t>
      </w:r>
      <w:r w:rsidRPr="009F0830">
        <w:rPr>
          <w:rFonts w:cs="Arial"/>
          <w:szCs w:val="24"/>
        </w:rPr>
        <w:t xml:space="preserve">Green Access Strategy </w:t>
      </w:r>
      <w:r>
        <w:rPr>
          <w:rFonts w:cs="Arial"/>
          <w:szCs w:val="24"/>
        </w:rPr>
        <w:t xml:space="preserve">2020-2030’ </w:t>
      </w:r>
      <w:r w:rsidRPr="009F0830">
        <w:rPr>
          <w:rFonts w:cs="Arial"/>
          <w:szCs w:val="24"/>
        </w:rPr>
        <w:t xml:space="preserve">covers the </w:t>
      </w:r>
      <w:r>
        <w:rPr>
          <w:rFonts w:cs="Arial"/>
          <w:szCs w:val="24"/>
        </w:rPr>
        <w:t>team’s</w:t>
      </w:r>
      <w:r w:rsidRPr="009F0830">
        <w:rPr>
          <w:rFonts w:cs="Arial"/>
          <w:szCs w:val="24"/>
        </w:rPr>
        <w:t xml:space="preserve"> main priorities</w:t>
      </w:r>
      <w:r>
        <w:rPr>
          <w:rFonts w:cs="Arial"/>
          <w:szCs w:val="24"/>
        </w:rPr>
        <w:t xml:space="preserve"> with the </w:t>
      </w:r>
      <w:r w:rsidRPr="009F0830">
        <w:rPr>
          <w:rFonts w:cs="Arial"/>
          <w:szCs w:val="24"/>
        </w:rPr>
        <w:t>vision “</w:t>
      </w:r>
      <w:r>
        <w:rPr>
          <w:rFonts w:cs="Arial"/>
          <w:szCs w:val="24"/>
        </w:rPr>
        <w:t>t</w:t>
      </w:r>
      <w:r w:rsidRPr="009F0830">
        <w:rPr>
          <w:rFonts w:cs="Arial"/>
          <w:szCs w:val="24"/>
        </w:rPr>
        <w:t>o get more people using and enjoying Suffolk’s green access network.”</w:t>
      </w:r>
    </w:p>
    <w:p w:rsidRPr="00F24FA7" w:rsidR="00C0010E" w:rsidP="00513B07" w:rsidRDefault="00C0010E" w14:paraId="662F7814"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66B21" w:rsidTr="003E656A" w14:paraId="1FD96406" w14:textId="77777777">
        <w:trPr>
          <w:trHeight w:val="487"/>
        </w:trPr>
        <w:tc>
          <w:tcPr>
            <w:tcW w:w="9808" w:type="dxa"/>
            <w:shd w:val="clear" w:color="auto" w:fill="B4C6E7" w:themeFill="accent5" w:themeFillTint="66"/>
            <w:vAlign w:val="center"/>
          </w:tcPr>
          <w:p w:rsidRPr="00F24FA7" w:rsidR="00666B21" w:rsidP="005C6D9A" w:rsidRDefault="00666B21" w14:paraId="6ACEEFFB" w14:textId="3CC15A1E">
            <w:pPr>
              <w:rPr>
                <w:rFonts w:cs="Arial"/>
                <w:b/>
                <w:bCs/>
                <w:color w:val="000000"/>
                <w:szCs w:val="24"/>
              </w:rPr>
            </w:pPr>
            <w:r w:rsidRPr="00F24FA7">
              <w:rPr>
                <w:rFonts w:cs="Arial"/>
                <w:b/>
                <w:bCs/>
                <w:color w:val="000000"/>
                <w:szCs w:val="24"/>
              </w:rPr>
              <w:t xml:space="preserve">What </w:t>
            </w:r>
            <w:r w:rsidRPr="00F24FA7" w:rsidR="00C618B0">
              <w:rPr>
                <w:rFonts w:cs="Arial"/>
                <w:b/>
                <w:bCs/>
                <w:color w:val="000000"/>
                <w:szCs w:val="24"/>
              </w:rPr>
              <w:t>y</w:t>
            </w:r>
            <w:r w:rsidRPr="00F24FA7" w:rsidR="004C46C2">
              <w:rPr>
                <w:rFonts w:cs="Arial"/>
                <w:b/>
                <w:bCs/>
                <w:color w:val="000000"/>
                <w:szCs w:val="24"/>
              </w:rPr>
              <w:t>ou will</w:t>
            </w:r>
            <w:r w:rsidRPr="00F24FA7">
              <w:rPr>
                <w:rFonts w:cs="Arial"/>
                <w:b/>
                <w:bCs/>
                <w:color w:val="000000"/>
                <w:szCs w:val="24"/>
              </w:rPr>
              <w:t xml:space="preserve"> be expected to deliver in the role</w:t>
            </w:r>
          </w:p>
        </w:tc>
      </w:tr>
    </w:tbl>
    <w:p w:rsidR="000437DB" w:rsidP="000437DB" w:rsidRDefault="000437DB" w14:paraId="5DB24417" w14:textId="77777777">
      <w:pPr>
        <w:rPr>
          <w:rFonts w:cs="Arial"/>
          <w:b/>
          <w:szCs w:val="24"/>
        </w:rPr>
      </w:pPr>
      <w:r w:rsidRPr="79E577A0" w:rsidR="000437DB">
        <w:rPr>
          <w:rFonts w:cs="Arial"/>
          <w:b w:val="1"/>
          <w:bCs w:val="1"/>
        </w:rPr>
        <w:t>This role is very varied but typical d</w:t>
      </w:r>
      <w:r w:rsidRPr="79E577A0" w:rsidR="000437DB">
        <w:rPr>
          <w:rFonts w:cs="Arial"/>
          <w:b w:val="1"/>
          <w:bCs w:val="1"/>
        </w:rPr>
        <w:t>ay to day tasks may include:</w:t>
      </w:r>
    </w:p>
    <w:p w:rsidRPr="00F24FA7" w:rsidR="00401035" w:rsidP="79E577A0" w:rsidRDefault="00401035" w14:paraId="67B908FF" w14:textId="032ED586">
      <w:pPr>
        <w:ind w:right="-23"/>
        <w:rPr>
          <w:rFonts w:cs="Arial"/>
        </w:rPr>
      </w:pPr>
    </w:p>
    <w:p w:rsidR="28AEF3A1" w:rsidP="79E577A0" w:rsidRDefault="28AEF3A1" w14:paraId="5BCD0EFE" w14:textId="0891B9F4">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Scope and negotiate access improvements in liaison with colleagues, users, other public bodies and developers,</w:t>
      </w:r>
    </w:p>
    <w:p w:rsidR="28AEF3A1" w:rsidP="79E577A0" w:rsidRDefault="28AEF3A1" w14:paraId="603EE1D6" w14:textId="402CFE3E">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Lead on enhancement and protection of walking and cycling access in the planning process,</w:t>
      </w:r>
    </w:p>
    <w:p w:rsidR="28AEF3A1" w:rsidP="79E577A0" w:rsidRDefault="28AEF3A1" w14:paraId="3DCDD7F4" w14:textId="5E38F567">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Project manage complete delivery of schemes,</w:t>
      </w:r>
    </w:p>
    <w:p w:rsidR="28AEF3A1" w:rsidP="79E577A0" w:rsidRDefault="28AEF3A1" w14:paraId="620E031F" w14:textId="5E259018">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Manage external contribution budgets, including raising orders, monitoring and preparing budget reports,</w:t>
      </w:r>
    </w:p>
    <w:p w:rsidR="28AEF3A1" w:rsidP="79E577A0" w:rsidRDefault="28AEF3A1" w14:paraId="75C3B436" w14:textId="02D89DC7">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Liaise with, implement and monitor works contractors,</w:t>
      </w:r>
    </w:p>
    <w:p w:rsidR="28AEF3A1" w:rsidP="79E577A0" w:rsidRDefault="28AEF3A1" w14:paraId="5C2E7797" w14:textId="76E7F2DE">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Prepare and implement works specifications,</w:t>
      </w:r>
    </w:p>
    <w:p w:rsidR="28AEF3A1" w:rsidP="79E577A0" w:rsidRDefault="28AEF3A1" w14:paraId="1B8920D8" w14:textId="7FC869AB">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Implement public path orders and other changes to the rights of way network, in discussion with the ROW &amp; Access definitive map team,</w:t>
      </w:r>
    </w:p>
    <w:p w:rsidR="28AEF3A1" w:rsidP="79E577A0" w:rsidRDefault="28AEF3A1" w14:paraId="5B1E6E33" w14:textId="15CAACD0">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Attend meetings and liaise with developers, local councils and councillors, landowners, user groups, statutory bodies and the general public, providing advice and information on rights of way and access matters.</w:t>
      </w:r>
    </w:p>
    <w:p w:rsidR="28AEF3A1" w:rsidRDefault="28AEF3A1" w14:paraId="2E7E910A" w14:textId="586A80E2">
      <w:r w:rsidRPr="79E577A0" w:rsidR="28AEF3A1">
        <w:rPr>
          <w:rFonts w:ascii="Arial" w:hAnsi="Arial" w:eastAsia="Arial" w:cs="Arial"/>
          <w:b w:val="1"/>
          <w:bCs w:val="1"/>
          <w:noProof w:val="0"/>
          <w:sz w:val="24"/>
          <w:szCs w:val="24"/>
          <w:lang w:val="en-GB"/>
        </w:rPr>
        <w:t xml:space="preserve"> </w:t>
      </w:r>
    </w:p>
    <w:p w:rsidR="28AEF3A1" w:rsidRDefault="28AEF3A1" w14:paraId="20ABDD89" w14:textId="098B4E3F">
      <w:r w:rsidRPr="79E577A0" w:rsidR="28AEF3A1">
        <w:rPr>
          <w:rFonts w:ascii="Arial" w:hAnsi="Arial" w:eastAsia="Arial" w:cs="Arial"/>
          <w:b w:val="1"/>
          <w:bCs w:val="1"/>
          <w:noProof w:val="0"/>
          <w:sz w:val="24"/>
          <w:szCs w:val="24"/>
          <w:lang w:val="en-GB"/>
        </w:rPr>
        <w:t>Day to day tasks may include:</w:t>
      </w:r>
    </w:p>
    <w:p w:rsidR="28AEF3A1" w:rsidRDefault="28AEF3A1" w14:paraId="2E4043AC" w14:textId="0F8E136E">
      <w:r w:rsidRPr="79E577A0" w:rsidR="28AEF3A1">
        <w:rPr>
          <w:rFonts w:ascii="Arial" w:hAnsi="Arial" w:eastAsia="Arial" w:cs="Arial"/>
          <w:noProof w:val="0"/>
          <w:sz w:val="24"/>
          <w:szCs w:val="24"/>
          <w:lang w:val="en-GB"/>
        </w:rPr>
        <w:t xml:space="preserve"> </w:t>
      </w:r>
    </w:p>
    <w:p w:rsidR="28AEF3A1" w:rsidP="79E577A0" w:rsidRDefault="28AEF3A1" w14:paraId="2731044D" w14:textId="00037EB7">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Being consulted on a proposed large housing development and liaising with colleagues, the local planning authority and the parish council on what access improvements the development might require, and scoping them on the ground,</w:t>
      </w:r>
    </w:p>
    <w:p w:rsidR="28AEF3A1" w:rsidP="79E577A0" w:rsidRDefault="28AEF3A1" w14:paraId="26E98DD9" w14:textId="7F8F466B">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Once a financial contribution is received, revisiting the original access requirements and implementing them,</w:t>
      </w:r>
    </w:p>
    <w:p w:rsidR="28AEF3A1" w:rsidP="79E577A0" w:rsidRDefault="28AEF3A1" w14:paraId="32E80166" w14:textId="5F9976A0">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This might mean liaising with the definitive map on changes to the Public Rights of Way (PRoW) network, producing specs for construction works, discussing these with the area ROW &amp; Access office, liaising with affected land managers and tendering works contracts,</w:t>
      </w:r>
    </w:p>
    <w:p w:rsidR="28AEF3A1" w:rsidP="79E577A0" w:rsidRDefault="28AEF3A1" w14:paraId="5B31BCE4" w14:textId="270D69BA">
      <w:pPr>
        <w:pStyle w:val="ListParagraph"/>
        <w:numPr>
          <w:ilvl w:val="0"/>
          <w:numId w:val="37"/>
        </w:numPr>
        <w:spacing w:before="0" w:beforeAutospacing="off" w:after="0" w:afterAutospacing="off"/>
        <w:rPr>
          <w:rFonts w:ascii="Arial" w:hAnsi="Arial" w:eastAsia="Arial" w:cs="Arial"/>
          <w:noProof w:val="0"/>
          <w:sz w:val="24"/>
          <w:szCs w:val="24"/>
          <w:lang w:val="en-GB"/>
        </w:rPr>
      </w:pPr>
      <w:r w:rsidRPr="79E577A0" w:rsidR="28AEF3A1">
        <w:rPr>
          <w:rFonts w:ascii="Arial" w:hAnsi="Arial" w:eastAsia="Arial" w:cs="Arial"/>
          <w:noProof w:val="0"/>
          <w:sz w:val="24"/>
          <w:szCs w:val="24"/>
          <w:lang w:val="en-GB"/>
        </w:rPr>
        <w:t>Subsequent award of contracts, including monitoring and signing off.</w:t>
      </w:r>
    </w:p>
    <w:p w:rsidR="79E577A0" w:rsidP="79E577A0" w:rsidRDefault="79E577A0" w14:paraId="1AEBDB5A" w14:textId="37403325">
      <w:pPr>
        <w:pStyle w:val="Normal"/>
        <w:ind w:right="-23"/>
        <w:rPr>
          <w:rFonts w:cs="Arial"/>
        </w:rPr>
      </w:pPr>
    </w:p>
    <w:p w:rsidRPr="000437DB" w:rsidR="009A69F4" w:rsidP="000437DB" w:rsidRDefault="00521584" w14:paraId="6E5FE441" w14:textId="36C2349F">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C84CD6" w:rsidRDefault="00C84CD6" w14:paraId="08E26179" w14:textId="31C6AB00">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3E656A" w14:paraId="05E23BBB" w14:textId="77777777">
        <w:trPr>
          <w:trHeight w:val="487"/>
        </w:trPr>
        <w:tc>
          <w:tcPr>
            <w:tcW w:w="9808" w:type="dxa"/>
            <w:shd w:val="clear" w:color="auto" w:fill="B4C6E7" w:themeFill="accent5" w:themeFillTint="66"/>
            <w:vAlign w:val="center"/>
          </w:tcPr>
          <w:p w:rsidRPr="00F24FA7" w:rsidR="000E5704" w:rsidP="005C6D9A" w:rsidRDefault="000E5704" w14:paraId="760A5816" w14:textId="54683501">
            <w:pPr>
              <w:rPr>
                <w:rFonts w:cs="Arial"/>
                <w:b/>
                <w:bCs/>
                <w:color w:val="000000"/>
                <w:szCs w:val="24"/>
              </w:rPr>
            </w:pPr>
            <w:r w:rsidRPr="00F24FA7">
              <w:rPr>
                <w:rFonts w:cs="Arial"/>
                <w:b/>
                <w:bCs/>
                <w:color w:val="000000"/>
                <w:szCs w:val="24"/>
              </w:rPr>
              <w:t xml:space="preserve">Person Profile – what </w:t>
            </w:r>
            <w:r w:rsidRPr="00F24FA7" w:rsidR="004C46C2">
              <w:rPr>
                <w:rFonts w:cs="Arial"/>
                <w:b/>
                <w:bCs/>
                <w:color w:val="000000"/>
                <w:szCs w:val="24"/>
              </w:rPr>
              <w:t>you will</w:t>
            </w:r>
            <w:r w:rsidRPr="00F24FA7">
              <w:rPr>
                <w:rFonts w:cs="Arial"/>
                <w:b/>
                <w:bCs/>
                <w:color w:val="000000"/>
                <w:szCs w:val="24"/>
              </w:rPr>
              <w:t xml:space="preserve"> bring to the team</w:t>
            </w:r>
          </w:p>
        </w:tc>
      </w:tr>
    </w:tbl>
    <w:p w:rsidRPr="003869D1" w:rsidR="00B30580" w:rsidP="00A21F9A" w:rsidRDefault="00A21F9A" w14:paraId="4FFEC8A7" w14:textId="621F4D3D">
      <w:pPr>
        <w:ind w:right="-1039"/>
        <w:rPr>
          <w:rFonts w:cs="Arial"/>
          <w:b/>
          <w:szCs w:val="24"/>
        </w:rPr>
      </w:pPr>
      <w:r w:rsidRPr="003869D1">
        <w:rPr>
          <w:rFonts w:cs="Arial"/>
          <w:b/>
          <w:szCs w:val="24"/>
        </w:rPr>
        <w:t>Qualifications and Professional Memberships</w:t>
      </w:r>
    </w:p>
    <w:p w:rsidRPr="000437DB" w:rsidR="00B30580" w:rsidP="000437DB" w:rsidRDefault="00B30580" w14:paraId="69312CB3" w14:textId="64009D6B">
      <w:pPr>
        <w:numPr>
          <w:ilvl w:val="0"/>
          <w:numId w:val="35"/>
        </w:numPr>
        <w:rPr>
          <w:rFonts w:cs="Arial"/>
          <w:szCs w:val="24"/>
        </w:rPr>
      </w:pPr>
      <w:r w:rsidRPr="00286E3D">
        <w:rPr>
          <w:rFonts w:cs="Arial"/>
          <w:szCs w:val="24"/>
        </w:rPr>
        <w:t>Degree or equivalent in a relevant discipline/or equivalent experience</w:t>
      </w:r>
    </w:p>
    <w:p w:rsidR="000437DB" w:rsidP="00B30580" w:rsidRDefault="000437DB" w14:paraId="73F0E233" w14:textId="77777777">
      <w:pPr>
        <w:rPr>
          <w:rFonts w:cs="Arial"/>
          <w:b/>
          <w:szCs w:val="24"/>
        </w:rPr>
      </w:pPr>
    </w:p>
    <w:p w:rsidR="00B30580" w:rsidP="00B30580" w:rsidRDefault="00B30580" w14:paraId="5BAE6967" w14:textId="7B22C23F">
      <w:pPr>
        <w:rPr>
          <w:rFonts w:cs="Arial"/>
          <w:bCs/>
          <w:szCs w:val="24"/>
        </w:rPr>
      </w:pPr>
      <w:r w:rsidRPr="00F24FA7">
        <w:rPr>
          <w:rFonts w:cs="Arial"/>
          <w:b/>
          <w:szCs w:val="24"/>
        </w:rPr>
        <w:t>Values and personal qualities</w:t>
      </w:r>
      <w:r w:rsidRPr="00286E3D">
        <w:rPr>
          <w:rFonts w:cs="Arial"/>
          <w:bCs/>
          <w:szCs w:val="24"/>
        </w:rPr>
        <w:t xml:space="preserve"> </w:t>
      </w:r>
    </w:p>
    <w:p w:rsidR="000437DB" w:rsidP="000437DB" w:rsidRDefault="000437DB" w14:paraId="3E11B137" w14:textId="77777777">
      <w:pPr>
        <w:pStyle w:val="ListParagraph"/>
        <w:numPr>
          <w:ilvl w:val="0"/>
          <w:numId w:val="35"/>
        </w:numPr>
        <w:jc w:val="both"/>
        <w:rPr>
          <w:rFonts w:cs="Arial"/>
          <w:szCs w:val="24"/>
        </w:rPr>
      </w:pPr>
      <w:r w:rsidRPr="000437DB">
        <w:rPr>
          <w:rFonts w:cs="Arial"/>
          <w:szCs w:val="24"/>
        </w:rPr>
        <w:t xml:space="preserve">Demonstrates personal values and behaviours aligned to our corporate </w:t>
      </w:r>
      <w:hyperlink w:history="1" r:id="rId12">
        <w:proofErr w:type="spellStart"/>
        <w:r w:rsidRPr="000437DB">
          <w:rPr>
            <w:rStyle w:val="Hyperlink"/>
            <w:rFonts w:cs="Arial"/>
            <w:szCs w:val="24"/>
          </w:rPr>
          <w:t>WeASPIRE</w:t>
        </w:r>
        <w:proofErr w:type="spellEnd"/>
      </w:hyperlink>
      <w:r w:rsidRPr="000437DB">
        <w:rPr>
          <w:rFonts w:cs="Arial"/>
          <w:szCs w:val="24"/>
        </w:rPr>
        <w:t xml:space="preserve"> values</w:t>
      </w:r>
    </w:p>
    <w:p w:rsidR="000437DB" w:rsidP="000437DB" w:rsidRDefault="000437DB" w14:paraId="0F236400" w14:textId="77777777">
      <w:pPr>
        <w:pStyle w:val="ListParagraph"/>
        <w:numPr>
          <w:ilvl w:val="0"/>
          <w:numId w:val="35"/>
        </w:numPr>
        <w:jc w:val="both"/>
        <w:rPr>
          <w:rFonts w:cs="Arial"/>
          <w:szCs w:val="24"/>
        </w:rPr>
      </w:pPr>
      <w:r w:rsidRPr="000437DB">
        <w:rPr>
          <w:rFonts w:cs="Arial"/>
          <w:szCs w:val="24"/>
          <w:lang w:eastAsia="en-GB"/>
        </w:rPr>
        <w:t xml:space="preserve">Passionate about making a positive difference for </w:t>
      </w:r>
      <w:proofErr w:type="gramStart"/>
      <w:r w:rsidRPr="000437DB">
        <w:rPr>
          <w:rFonts w:cs="Arial"/>
          <w:szCs w:val="24"/>
          <w:lang w:eastAsia="en-GB"/>
        </w:rPr>
        <w:t>Suffol</w:t>
      </w:r>
      <w:r>
        <w:rPr>
          <w:rFonts w:cs="Arial"/>
          <w:szCs w:val="24"/>
          <w:lang w:eastAsia="en-GB"/>
        </w:rPr>
        <w:t>k</w:t>
      </w:r>
      <w:proofErr w:type="gramEnd"/>
    </w:p>
    <w:p w:rsidRPr="000437DB" w:rsidR="00B30580" w:rsidP="000437DB" w:rsidRDefault="00B30580" w14:paraId="67A72B0F" w14:textId="5FEC8125">
      <w:pPr>
        <w:pStyle w:val="ListParagraph"/>
        <w:numPr>
          <w:ilvl w:val="0"/>
          <w:numId w:val="35"/>
        </w:numPr>
        <w:jc w:val="both"/>
        <w:rPr>
          <w:rFonts w:cs="Arial"/>
          <w:szCs w:val="24"/>
        </w:rPr>
      </w:pPr>
      <w:r w:rsidRPr="000437DB">
        <w:rPr>
          <w:rFonts w:cs="Arial"/>
          <w:bCs/>
          <w:iCs/>
          <w:szCs w:val="24"/>
        </w:rPr>
        <w:t>You will be a professional who can take the initiative and work independently, a team player and possess the type of communication skills which allow you to negotiate with and influence a wide range of stakeholders.</w:t>
      </w:r>
    </w:p>
    <w:p w:rsidRPr="00B30580" w:rsidR="00B30580" w:rsidP="00B30580" w:rsidRDefault="00B30580" w14:paraId="06DBDEE4" w14:textId="77777777">
      <w:pPr>
        <w:pStyle w:val="ListParagraph"/>
        <w:spacing w:before="120"/>
        <w:ind w:left="360" w:right="-23"/>
        <w:rPr>
          <w:rFonts w:cs="Arial"/>
          <w:b/>
          <w:szCs w:val="24"/>
        </w:rPr>
      </w:pPr>
    </w:p>
    <w:p w:rsidR="00A21F9A" w:rsidP="79E577A0" w:rsidRDefault="00A21F9A" w14:paraId="2A4565A1" w14:textId="3F18FA67">
      <w:pPr>
        <w:pStyle w:val="Normal"/>
        <w:spacing w:before="120"/>
        <w:ind w:left="0" w:right="-1039"/>
        <w:rPr>
          <w:rFonts w:ascii="Arial" w:hAnsi="Arial" w:eastAsia="Arial" w:cs="Arial"/>
          <w:noProof w:val="0"/>
          <w:sz w:val="24"/>
          <w:szCs w:val="24"/>
          <w:lang w:val="en-GB"/>
        </w:rPr>
      </w:pPr>
      <w:r w:rsidRPr="79E577A0" w:rsidR="00A21F9A">
        <w:rPr>
          <w:rFonts w:cs="Arial"/>
          <w:b w:val="1"/>
          <w:bCs w:val="1"/>
        </w:rPr>
        <w:t>Specialist knowledge skills and experience</w:t>
      </w:r>
      <w:r w:rsidRPr="79E577A0" w:rsidR="452EC866">
        <w:rPr>
          <w:rFonts w:ascii="Arial" w:hAnsi="Arial" w:eastAsia="Arial" w:cs="Arial"/>
          <w:noProof w:val="0"/>
          <w:sz w:val="24"/>
          <w:szCs w:val="24"/>
          <w:lang w:val="en-GB"/>
        </w:rPr>
        <w:t xml:space="preserve"> </w:t>
      </w:r>
    </w:p>
    <w:p w:rsidR="00A21F9A" w:rsidP="79E577A0" w:rsidRDefault="00A21F9A" w14:paraId="12219ED9" w14:textId="26FDBEFF">
      <w:pPr>
        <w:pStyle w:val="ListParagraph"/>
        <w:numPr>
          <w:ilvl w:val="0"/>
          <w:numId w:val="35"/>
        </w:numPr>
        <w:spacing w:before="120"/>
        <w:ind w:right="-1039"/>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Very good project management skills and experience,</w:t>
      </w:r>
    </w:p>
    <w:p w:rsidR="00A21F9A" w:rsidP="79E577A0" w:rsidRDefault="00A21F9A" w14:paraId="5C19E500" w14:textId="0366924B">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Very good written, verbal and networking communication abilities,</w:t>
      </w:r>
    </w:p>
    <w:p w:rsidR="00A21F9A" w:rsidP="79E577A0" w:rsidRDefault="00A21F9A" w14:paraId="70441864" w14:textId="49042BCC">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Proven negotiating and influencing skills, with diverse range of stakeholders,</w:t>
      </w:r>
    </w:p>
    <w:p w:rsidR="00A21F9A" w:rsidP="79E577A0" w:rsidRDefault="00A21F9A" w14:paraId="2F4D221F" w14:textId="256ACB3B">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Knowledge and preferably experience of the role walking and cycling play in health and carbon reduction outcomes,</w:t>
      </w:r>
    </w:p>
    <w:p w:rsidR="00A21F9A" w:rsidP="79E577A0" w:rsidRDefault="00A21F9A" w14:paraId="6B4F6115" w14:textId="39F92A17">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Very good knowledge and experience of preparing and working to specifications and delivering works contracts to time, quality and budget,</w:t>
      </w:r>
    </w:p>
    <w:p w:rsidR="00A21F9A" w:rsidP="79E577A0" w:rsidRDefault="00A21F9A" w14:paraId="6F484C7F" w14:textId="74911B61">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Very good budget management experience,</w:t>
      </w:r>
    </w:p>
    <w:p w:rsidR="00A21F9A" w:rsidP="79E577A0" w:rsidRDefault="00A21F9A" w14:paraId="163C1781" w14:textId="6FC6C484">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Good working knowledge of IT software, including mapping,</w:t>
      </w:r>
    </w:p>
    <w:p w:rsidR="00A21F9A" w:rsidP="79E577A0" w:rsidRDefault="00A21F9A" w14:paraId="7231E866" w14:textId="2047E542">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Experienced and proven self starter,</w:t>
      </w:r>
    </w:p>
    <w:p w:rsidR="00A21F9A" w:rsidP="79E577A0" w:rsidRDefault="00A21F9A" w14:paraId="6DACCA3F" w14:textId="65AC54EA">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Very good ability to plan workload effectively, organise resources and meet deadlines,</w:t>
      </w:r>
    </w:p>
    <w:p w:rsidR="00A21F9A" w:rsidP="79E577A0" w:rsidRDefault="00A21F9A" w14:paraId="2CE5490D" w14:textId="6FC1831F">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A genuine commitment to improve access to the natural environment,</w:t>
      </w:r>
    </w:p>
    <w:p w:rsidR="00A21F9A" w:rsidP="79E577A0" w:rsidRDefault="00A21F9A" w14:paraId="6082664C" w14:textId="5AFEC005">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 xml:space="preserve">Understanding of impact of large projects or developments on public services especially highways, and ability to think creatively about opportunities to improve walking and cycling access where funding might be available, </w:t>
      </w:r>
    </w:p>
    <w:p w:rsidR="00A21F9A" w:rsidP="79E577A0" w:rsidRDefault="00A21F9A" w14:paraId="24AAE9FF" w14:textId="379A8565">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Experience of working to procedures. Experience of legal processes and regulations would be an advantage,</w:t>
      </w:r>
    </w:p>
    <w:p w:rsidR="00A21F9A" w:rsidP="79E577A0" w:rsidRDefault="00A21F9A" w14:paraId="30C14BB9" w14:textId="603CE0C6">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Able to read, draw and interpret maps at varying scales,</w:t>
      </w:r>
    </w:p>
    <w:p w:rsidR="00A21F9A" w:rsidP="79E577A0" w:rsidRDefault="00A21F9A" w14:paraId="57E120E6" w14:textId="4C2E729C">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Good political awareness,</w:t>
      </w:r>
    </w:p>
    <w:p w:rsidR="00A21F9A" w:rsidP="79E577A0" w:rsidRDefault="00A21F9A" w14:paraId="5027B154" w14:textId="18A4C3FF">
      <w:pPr>
        <w:spacing w:before="120"/>
        <w:ind/>
        <w:rPr>
          <w:rFonts w:ascii="Arial" w:hAnsi="Arial" w:eastAsia="Arial" w:cs="Arial"/>
          <w:b w:val="1"/>
          <w:bCs w:val="1"/>
          <w:noProof w:val="0"/>
          <w:sz w:val="24"/>
          <w:szCs w:val="24"/>
          <w:lang w:val="en-GB"/>
        </w:rPr>
      </w:pPr>
    </w:p>
    <w:p w:rsidR="00A21F9A" w:rsidP="79E577A0" w:rsidRDefault="00A21F9A" w14:paraId="01A9D25A" w14:textId="05B18F7F">
      <w:pPr>
        <w:spacing w:before="120"/>
        <w:ind/>
      </w:pPr>
      <w:r w:rsidRPr="79E577A0" w:rsidR="452EC866">
        <w:rPr>
          <w:rFonts w:ascii="Arial" w:hAnsi="Arial" w:eastAsia="Arial" w:cs="Arial"/>
          <w:b w:val="1"/>
          <w:bCs w:val="1"/>
          <w:noProof w:val="0"/>
          <w:sz w:val="24"/>
          <w:szCs w:val="24"/>
          <w:lang w:val="en-GB"/>
        </w:rPr>
        <w:t>It would also be desirable to have</w:t>
      </w:r>
    </w:p>
    <w:p w:rsidR="00A21F9A" w:rsidP="79E577A0" w:rsidRDefault="00A21F9A" w14:paraId="27AF7D32" w14:textId="179EFBD1">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Knowledge of rights of way and access maintenance and protection procedures and legislation or associated discipline,</w:t>
      </w:r>
    </w:p>
    <w:p w:rsidR="00A21F9A" w:rsidP="79E577A0" w:rsidRDefault="00A21F9A" w14:paraId="5E03D046" w14:textId="51D9B67A">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Able to interpret and apply legislation,</w:t>
      </w:r>
    </w:p>
    <w:p w:rsidR="00A21F9A" w:rsidP="79E577A0" w:rsidRDefault="00A21F9A" w14:paraId="368FCE2F" w14:textId="1B2DF3D4">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Knowledge and experience of the planning process,</w:t>
      </w:r>
    </w:p>
    <w:p w:rsidR="00A21F9A" w:rsidP="79E577A0" w:rsidRDefault="00A21F9A" w14:paraId="647D1065" w14:textId="4E1F7755">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Awareness of income generation and partnership working,</w:t>
      </w:r>
    </w:p>
    <w:p w:rsidR="00A21F9A" w:rsidP="79E577A0" w:rsidRDefault="00A21F9A" w14:paraId="303A2EF5" w14:textId="5D0C3BE9">
      <w:pPr>
        <w:pStyle w:val="ListParagraph"/>
        <w:numPr>
          <w:ilvl w:val="0"/>
          <w:numId w:val="35"/>
        </w:numPr>
        <w:spacing w:before="0" w:beforeAutospacing="off" w:after="0" w:afterAutospacing="off"/>
        <w:ind/>
        <w:rPr>
          <w:rFonts w:ascii="Arial" w:hAnsi="Arial" w:eastAsia="Arial" w:cs="Arial"/>
          <w:noProof w:val="0"/>
          <w:sz w:val="24"/>
          <w:szCs w:val="24"/>
          <w:lang w:val="en-GB"/>
        </w:rPr>
      </w:pPr>
      <w:r w:rsidRPr="79E577A0" w:rsidR="452EC866">
        <w:rPr>
          <w:rFonts w:ascii="Arial" w:hAnsi="Arial" w:eastAsia="Arial" w:cs="Arial"/>
          <w:noProof w:val="0"/>
          <w:sz w:val="24"/>
          <w:szCs w:val="24"/>
          <w:lang w:val="en-GB"/>
        </w:rPr>
        <w:t>Good presentation skills in relation to public speaking and reporting at meetings,</w:t>
      </w:r>
    </w:p>
    <w:p w:rsidR="00A21F9A" w:rsidP="79E577A0" w:rsidRDefault="00A21F9A" w14:paraId="17001A03" w14:textId="520B9F6F">
      <w:pPr>
        <w:pStyle w:val="Normal"/>
        <w:spacing w:before="120"/>
        <w:ind w:right="-1039"/>
        <w:rPr>
          <w:rFonts w:cs="Arial"/>
          <w:b w:val="1"/>
          <w:bCs w:val="1"/>
        </w:rPr>
      </w:pPr>
    </w:p>
    <w:p w:rsidR="00A21F9A" w:rsidP="79E577A0" w:rsidRDefault="00A21F9A" w14:paraId="59976AE8" w14:textId="4A6A9B29">
      <w:pPr>
        <w:pStyle w:val="Normal"/>
        <w:spacing w:before="120"/>
        <w:ind w:right="-1039"/>
        <w:rPr>
          <w:rFonts w:cs="Arial"/>
          <w:b w:val="1"/>
          <w:bCs w:val="1"/>
        </w:rPr>
      </w:pPr>
      <w:r w:rsidRPr="79E577A0" w:rsidR="00A21F9A">
        <w:rPr>
          <w:rFonts w:cs="Arial"/>
          <w:b w:val="1"/>
          <w:bCs w:val="1"/>
        </w:rPr>
        <w:t>Additional</w:t>
      </w:r>
      <w:r w:rsidRPr="79E577A0" w:rsidR="00A21F9A">
        <w:rPr>
          <w:rFonts w:cs="Arial"/>
          <w:b w:val="1"/>
          <w:bCs w:val="1"/>
        </w:rPr>
        <w:t xml:space="preserve"> requirements</w:t>
      </w:r>
    </w:p>
    <w:p w:rsidRPr="00040C62" w:rsidR="00040C62" w:rsidP="79E577A0" w:rsidRDefault="00040C62" w14:paraId="25C5650F" w14:textId="3672B9AF">
      <w:pPr>
        <w:pStyle w:val="ListParagraph"/>
        <w:numPr>
          <w:ilvl w:val="0"/>
          <w:numId w:val="35"/>
        </w:numPr>
        <w:rPr>
          <w:rFonts w:cs="Arial"/>
          <w:sz w:val="24"/>
          <w:szCs w:val="24"/>
        </w:rPr>
      </w:pPr>
      <w:r w:rsidRPr="79E577A0" w:rsidR="00040C62">
        <w:rPr>
          <w:rFonts w:cs="Arial"/>
        </w:rPr>
        <w:t>Able to traverse long distances over all types of terrain and obstacles</w:t>
      </w:r>
      <w:r w:rsidRPr="79E577A0" w:rsidR="00040C62">
        <w:rPr>
          <w:rFonts w:cs="Arial"/>
        </w:rPr>
        <w:t>.</w:t>
      </w:r>
    </w:p>
    <w:p w:rsidR="00040C62" w:rsidP="00040C62" w:rsidRDefault="00040C62" w14:paraId="5FDD7F57" w14:textId="77777777">
      <w:pPr>
        <w:rPr>
          <w:rFonts w:cs="Arial"/>
          <w:b/>
          <w:szCs w:val="24"/>
        </w:rPr>
      </w:pPr>
    </w:p>
    <w:p w:rsidRPr="00832241" w:rsidR="00040C62" w:rsidP="79E577A0" w:rsidRDefault="00040C62" w14:paraId="5995218E" w14:textId="3EDA4040">
      <w:pPr>
        <w:rPr>
          <w:rFonts w:cs="Arial"/>
        </w:rPr>
      </w:pPr>
      <w:r w:rsidRPr="79E577A0" w:rsidR="00040C62">
        <w:rPr>
          <w:rFonts w:cs="Arial"/>
          <w:b w:val="1"/>
          <w:bCs w:val="1"/>
        </w:rPr>
        <w:t>Travel requirements</w:t>
      </w:r>
    </w:p>
    <w:p w:rsidRPr="00D33500" w:rsidR="00040C62" w:rsidP="00D33500" w:rsidRDefault="00040C62" w14:paraId="49353BDF" w14:textId="1E2A1071">
      <w:pPr>
        <w:rPr>
          <w:rStyle w:val="Arial12"/>
          <w:rFonts w:cs="Arial"/>
        </w:rPr>
      </w:pPr>
      <w:r w:rsidRPr="00D33500">
        <w:rPr>
          <w:rStyle w:val="Arial12"/>
          <w:rFonts w:cs="Arial"/>
        </w:rPr>
        <w:t>Frequent Travel Essential – We positively encourage the use of technology to communicate and engage, but in this role, you will need to travel, so you must either hold a full and current driving licence and have access to personal transport or meet the mobility requirements of the role through other reasonable and suitable means. This will include accessing remote sites over rough terrain, inaccessible to vehicles.</w:t>
      </w:r>
    </w:p>
    <w:p w:rsidR="00040C62" w:rsidP="00040C62" w:rsidRDefault="00040C62" w14:paraId="5BF45D86" w14:textId="77777777">
      <w:pPr>
        <w:rPr>
          <w:rStyle w:val="Arial12"/>
          <w:rFonts w:cs="Arial"/>
        </w:rPr>
      </w:pPr>
    </w:p>
    <w:p w:rsidR="00040C62" w:rsidP="00D33500" w:rsidRDefault="00040C62" w14:paraId="454C8E2F" w14:textId="382E1DC8">
      <w:pPr>
        <w:rPr>
          <w:rStyle w:val="Arial12"/>
          <w:rFonts w:cs="Arial"/>
        </w:rPr>
      </w:pPr>
      <w:r w:rsidRPr="00D33500">
        <w:rPr>
          <w:rStyle w:val="Arial12"/>
          <w:rFonts w:cs="Arial"/>
        </w:rPr>
        <w:t>A work vehicle may be available for site visits, and the county council has a fleet of pool cars.</w:t>
      </w:r>
    </w:p>
    <w:p w:rsidRPr="00D33500" w:rsidR="00D33500" w:rsidP="00D33500" w:rsidRDefault="00D33500" w14:paraId="5C3944CA" w14:textId="77777777">
      <w:pPr>
        <w:rPr>
          <w:rFonts w:cs="Arial"/>
        </w:rPr>
      </w:pPr>
    </w:p>
    <w:p w:rsidRPr="00F24FA7" w:rsidR="00040C62" w:rsidP="00040C62" w:rsidRDefault="00040C62" w14:paraId="24F77FDD" w14:textId="77777777">
      <w:pPr>
        <w:rPr>
          <w:rFonts w:cs="Arial"/>
          <w:b/>
          <w:szCs w:val="24"/>
        </w:rPr>
      </w:pPr>
    </w:p>
    <w:p w:rsidRPr="00F24FA7" w:rsidR="00040C62" w:rsidP="00040C62" w:rsidRDefault="00040C62" w14:paraId="45F0F79C" w14:textId="77777777">
      <w:pPr>
        <w:rPr>
          <w:rFonts w:cs="Arial"/>
          <w:b/>
          <w:szCs w:val="24"/>
        </w:rPr>
      </w:pPr>
      <w:r w:rsidRPr="00F24FA7">
        <w:rPr>
          <w:rFonts w:cs="Arial"/>
          <w:noProof/>
        </w:rPr>
        <w:drawing>
          <wp:inline distT="0" distB="0" distL="0" distR="0" wp14:anchorId="49AFB909" wp14:editId="755A74EB">
            <wp:extent cx="3329940" cy="908165"/>
            <wp:effectExtent l="0" t="0" r="3810" b="6350"/>
            <wp:docPr id="1" name="Picture 1"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rsidRPr="00F24FA7" w:rsidR="00040C62" w:rsidP="00040C62" w:rsidRDefault="00040C62" w14:paraId="4857E999" w14:textId="77777777">
      <w:pPr>
        <w:rPr>
          <w:rFonts w:cs="Arial"/>
          <w:b/>
          <w:szCs w:val="24"/>
        </w:rPr>
      </w:pPr>
    </w:p>
    <w:p w:rsidRPr="00F24FA7" w:rsidR="00040C62" w:rsidP="00040C62" w:rsidRDefault="00040C62" w14:paraId="6FA968D2" w14:textId="77777777">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rsidRPr="00F24FA7" w:rsidR="00040C62" w:rsidP="00040C62" w:rsidRDefault="00040C62" w14:paraId="5127431D" w14:textId="77777777">
      <w:pPr>
        <w:ind w:right="-201"/>
        <w:jc w:val="both"/>
        <w:rPr>
          <w:rFonts w:cs="Arial"/>
          <w:szCs w:val="24"/>
        </w:rPr>
      </w:pPr>
    </w:p>
    <w:p w:rsidRPr="00F24FA7" w:rsidR="00040C62" w:rsidP="00040C62" w:rsidRDefault="00040C62" w14:paraId="6A468F11"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040C62" w:rsidP="00040C62" w:rsidRDefault="00040C62" w14:paraId="2FEB6FB8" w14:textId="77777777">
      <w:pPr>
        <w:pStyle w:val="BodyText2"/>
        <w:tabs>
          <w:tab w:val="left" w:pos="720"/>
          <w:tab w:val="left" w:pos="1440"/>
          <w:tab w:val="left" w:pos="2160"/>
        </w:tabs>
        <w:spacing w:line="240" w:lineRule="atLeast"/>
        <w:rPr>
          <w:rFonts w:cs="Arial"/>
          <w:sz w:val="24"/>
          <w:szCs w:val="24"/>
        </w:rPr>
      </w:pPr>
    </w:p>
    <w:p w:rsidRPr="00F24FA7" w:rsidR="00040C62" w:rsidP="00040C62" w:rsidRDefault="00040C62" w14:paraId="7629B8F0" w14:textId="77777777">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Pr="00F24FA7" w:rsidR="00040C62" w:rsidTr="004B0AA2" w14:paraId="4B277FC5"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39A8B9E3"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rsidRPr="00F24FA7" w:rsidR="00040C62" w:rsidP="004B0AA2" w:rsidRDefault="00040C62" w14:paraId="18F0061F"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Pr="00F24FA7" w:rsidR="00040C62" w:rsidTr="004B0AA2" w14:paraId="6644626F"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455D7E5C"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rsidRPr="00F24FA7" w:rsidR="00040C62" w:rsidP="004B0AA2" w:rsidRDefault="00040C62" w14:paraId="2EC56870"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Pr="00F24FA7" w:rsidR="00040C62" w:rsidTr="004B0AA2" w14:paraId="05CFF258"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68811CAE" w14:textId="77777777">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rsidRPr="00F24FA7" w:rsidR="00040C62" w:rsidP="004B0AA2" w:rsidRDefault="00040C62" w14:paraId="3C362FAE"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Pr="00F24FA7" w:rsidR="00040C62" w:rsidTr="004B0AA2" w14:paraId="3E710EC0"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1590BC10" w14:textId="77777777">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rsidRPr="00F24FA7" w:rsidR="00040C62" w:rsidP="004B0AA2" w:rsidRDefault="00040C62" w14:paraId="6C8B7E16"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Pr="00F24FA7" w:rsidR="00040C62" w:rsidTr="004B0AA2" w14:paraId="125FA725"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124F9FDD" w14:textId="77777777">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lastRenderedPageBreak/>
              <w:t>P</w:t>
            </w:r>
          </w:p>
        </w:tc>
        <w:tc>
          <w:tcPr>
            <w:tcW w:w="9346" w:type="dxa"/>
            <w:tcBorders>
              <w:left w:val="nil"/>
            </w:tcBorders>
            <w:shd w:val="clear" w:color="auto" w:fill="DEEAF6" w:themeFill="accent1" w:themeFillTint="33"/>
            <w:vAlign w:val="center"/>
          </w:tcPr>
          <w:p w:rsidRPr="00F24FA7" w:rsidR="00040C62" w:rsidP="004B0AA2" w:rsidRDefault="00040C62" w14:paraId="13B49909"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Pr="00F24FA7" w:rsidR="00040C62" w:rsidTr="004B0AA2" w14:paraId="1A4C2B02"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7A9BE4BE" w14:textId="77777777">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rsidRPr="00F24FA7" w:rsidR="00040C62" w:rsidP="004B0AA2" w:rsidRDefault="00040C62" w14:paraId="49A356F7"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Pr="00F24FA7" w:rsidR="00040C62" w:rsidTr="004B0AA2" w14:paraId="07F25F4D"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771AA711" w14:textId="77777777">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rsidRPr="00F24FA7" w:rsidR="00040C62" w:rsidP="004B0AA2" w:rsidRDefault="00040C62" w14:paraId="548831FB"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Pr="00F24FA7" w:rsidR="00040C62" w:rsidTr="004B0AA2" w14:paraId="4C814999" w14:textId="77777777">
        <w:trPr>
          <w:trHeight w:val="1100"/>
          <w:jc w:val="center"/>
        </w:trPr>
        <w:tc>
          <w:tcPr>
            <w:tcW w:w="1276" w:type="dxa"/>
            <w:tcBorders>
              <w:right w:val="nil"/>
            </w:tcBorders>
            <w:shd w:val="clear" w:color="auto" w:fill="DEEAF6" w:themeFill="accent1" w:themeFillTint="33"/>
            <w:vAlign w:val="center"/>
          </w:tcPr>
          <w:p w:rsidRPr="00F24FA7" w:rsidR="00040C62" w:rsidP="004B0AA2" w:rsidRDefault="00040C62" w14:paraId="783EBCC6" w14:textId="77777777">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rsidRPr="00F24FA7" w:rsidR="00040C62" w:rsidP="004B0AA2" w:rsidRDefault="00040C62" w14:paraId="19DCF3CA"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rsidRPr="00F24FA7" w:rsidR="00040C62" w:rsidP="00040C62" w:rsidRDefault="00040C62" w14:paraId="16F15BC9" w14:textId="77777777">
      <w:pPr>
        <w:pStyle w:val="BodyText2"/>
        <w:tabs>
          <w:tab w:val="left" w:pos="720"/>
          <w:tab w:val="left" w:pos="1440"/>
          <w:tab w:val="left" w:pos="2160"/>
        </w:tabs>
        <w:spacing w:line="240" w:lineRule="atLeast"/>
        <w:rPr>
          <w:rFonts w:cs="Arial"/>
          <w:noProof/>
        </w:rPr>
      </w:pPr>
    </w:p>
    <w:p w:rsidR="00040C62" w:rsidP="00040C62" w:rsidRDefault="00040C62" w14:paraId="445AE265" w14:textId="77777777">
      <w:pPr>
        <w:pStyle w:val="BodyText2"/>
        <w:tabs>
          <w:tab w:val="left" w:pos="720"/>
          <w:tab w:val="left" w:pos="1440"/>
          <w:tab w:val="left" w:pos="2160"/>
        </w:tabs>
        <w:spacing w:line="240" w:lineRule="atLeast"/>
        <w:jc w:val="center"/>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4">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rsidR="00040C62" w:rsidP="00040C62" w:rsidRDefault="00040C62" w14:paraId="6DAC1541" w14:textId="77777777">
      <w:pPr>
        <w:pStyle w:val="BodyText2"/>
        <w:tabs>
          <w:tab w:val="left" w:pos="720"/>
          <w:tab w:val="left" w:pos="1440"/>
          <w:tab w:val="left" w:pos="2160"/>
        </w:tabs>
        <w:spacing w:line="240" w:lineRule="atLeast"/>
        <w:jc w:val="center"/>
        <w:rPr>
          <w:rFonts w:cs="Arial"/>
          <w:color w:val="333333"/>
          <w:sz w:val="24"/>
          <w:szCs w:val="24"/>
        </w:rPr>
      </w:pPr>
    </w:p>
    <w:p w:rsidR="00040C62" w:rsidP="00040C62" w:rsidRDefault="00040C62" w14:paraId="7DB85346"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2A4455BB" wp14:editId="1A99B23D">
            <wp:extent cx="6189345" cy="1390015"/>
            <wp:effectExtent l="0" t="0" r="1905" b="63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rsidR="00040C62" w:rsidP="00040C62" w:rsidRDefault="00040C62" w14:paraId="235F9D97" w14:textId="77777777">
      <w:pPr>
        <w:pStyle w:val="BodyText2"/>
        <w:tabs>
          <w:tab w:val="left" w:pos="720"/>
          <w:tab w:val="left" w:pos="1440"/>
          <w:tab w:val="left" w:pos="2160"/>
        </w:tabs>
        <w:spacing w:line="240" w:lineRule="atLeast"/>
        <w:jc w:val="center"/>
        <w:rPr>
          <w:rFonts w:cs="Arial"/>
          <w:sz w:val="24"/>
          <w:szCs w:val="24"/>
        </w:rPr>
      </w:pPr>
    </w:p>
    <w:p w:rsidR="00040C62" w:rsidP="00040C62" w:rsidRDefault="00040C62" w14:paraId="262D78C2"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040C62" w:rsidP="00040C62" w:rsidRDefault="00040C62" w14:paraId="397E6838" w14:textId="77777777">
      <w:pPr>
        <w:pStyle w:val="BodyText2"/>
        <w:tabs>
          <w:tab w:val="left" w:pos="720"/>
          <w:tab w:val="left" w:pos="1440"/>
          <w:tab w:val="left" w:pos="2160"/>
        </w:tabs>
        <w:spacing w:line="240" w:lineRule="atLeast"/>
        <w:rPr>
          <w:rFonts w:cs="Arial"/>
          <w:sz w:val="24"/>
          <w:szCs w:val="24"/>
        </w:rPr>
      </w:pPr>
    </w:p>
    <w:p w:rsidR="00040C62" w:rsidP="00040C62" w:rsidRDefault="00040C62" w14:paraId="4170F998" w14:textId="77777777">
      <w:pPr>
        <w:pStyle w:val="BodyText2"/>
        <w:tabs>
          <w:tab w:val="left" w:pos="720"/>
          <w:tab w:val="left" w:pos="1440"/>
          <w:tab w:val="left" w:pos="2160"/>
        </w:tabs>
        <w:spacing w:line="240" w:lineRule="atLeast"/>
        <w:rPr>
          <w:rFonts w:cs="Arial"/>
          <w:sz w:val="24"/>
          <w:szCs w:val="24"/>
        </w:rPr>
      </w:pPr>
      <w:r>
        <w:rPr>
          <w:rFonts w:cs="Arial"/>
          <w:sz w:val="24"/>
          <w:szCs w:val="24"/>
        </w:rPr>
        <w:t>The commitment applies to all roles in the council. We all have customers, whether they are internal or external, and we all have a responsibility for striving to consistently deliver excellent customer service.  </w:t>
      </w:r>
    </w:p>
    <w:p w:rsidR="00040C62" w:rsidP="00040C62" w:rsidRDefault="00040C62" w14:paraId="2624207A" w14:textId="77777777">
      <w:pPr>
        <w:pStyle w:val="BodyText2"/>
        <w:tabs>
          <w:tab w:val="left" w:pos="720"/>
          <w:tab w:val="left" w:pos="1440"/>
          <w:tab w:val="left" w:pos="2160"/>
        </w:tabs>
        <w:spacing w:line="240" w:lineRule="atLeast"/>
        <w:rPr>
          <w:rFonts w:cs="Arial"/>
          <w:sz w:val="24"/>
          <w:szCs w:val="24"/>
        </w:rPr>
      </w:pPr>
    </w:p>
    <w:p w:rsidR="00040C62" w:rsidP="00040C62" w:rsidRDefault="00040C62" w14:paraId="52FE9D25" w14:textId="77777777">
      <w:pPr>
        <w:pStyle w:val="BodyText2"/>
        <w:tabs>
          <w:tab w:val="left" w:pos="720"/>
          <w:tab w:val="left" w:pos="1440"/>
          <w:tab w:val="left" w:pos="2160"/>
        </w:tabs>
        <w:spacing w:line="240" w:lineRule="atLeast"/>
        <w:rPr>
          <w:rFonts w:cs="Arial"/>
          <w:sz w:val="24"/>
          <w:szCs w:val="24"/>
        </w:rPr>
      </w:pPr>
      <w:r>
        <w:rPr>
          <w:rFonts w:cs="Arial"/>
          <w:sz w:val="24"/>
          <w:szCs w:val="24"/>
        </w:rPr>
        <w:t>Importantly, the commitment also covers our expectations of customers when they contact us and access our services.</w:t>
      </w:r>
    </w:p>
    <w:p w:rsidR="00040C62" w:rsidP="00040C62" w:rsidRDefault="00040C62" w14:paraId="0CDF7075" w14:textId="77777777">
      <w:pPr>
        <w:pStyle w:val="BodyText2"/>
        <w:tabs>
          <w:tab w:val="left" w:pos="720"/>
          <w:tab w:val="left" w:pos="1440"/>
          <w:tab w:val="left" w:pos="2160"/>
        </w:tabs>
        <w:spacing w:line="240" w:lineRule="atLeast"/>
        <w:rPr>
          <w:rFonts w:cs="Arial"/>
          <w:sz w:val="24"/>
          <w:szCs w:val="24"/>
        </w:rPr>
      </w:pPr>
    </w:p>
    <w:p w:rsidR="00040C62" w:rsidP="00040C62" w:rsidRDefault="000437DB" w14:paraId="72E9EE13" w14:textId="6B4EC78D">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hyperlink w:history="1" r:id="rId16">
        <w:r w:rsidRPr="000063A4" w:rsidR="00040C62">
          <w:rPr>
            <w:rStyle w:val="Hyperlink"/>
            <w:rFonts w:cs="Arial"/>
            <w:b/>
            <w:bCs/>
            <w:color w:val="2E74B5" w:themeColor="accent1" w:themeShade="BF"/>
            <w:sz w:val="24"/>
            <w:szCs w:val="24"/>
          </w:rPr>
          <w:t>Click here to view our Customer Commitment.</w:t>
        </w:r>
      </w:hyperlink>
    </w:p>
    <w:p w:rsidR="00040C62" w:rsidP="00040C62" w:rsidRDefault="00040C62" w14:paraId="484A5340" w14:textId="66688ECC">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p w:rsidRPr="00F24FA7" w:rsidR="00040C62" w:rsidP="00040C62" w:rsidRDefault="00040C62" w14:paraId="0772895E" w14:textId="77777777">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Pr="00F24FA7" w:rsidR="00040C62" w:rsidTr="004B0AA2" w14:paraId="35704EE4" w14:textId="77777777">
        <w:trPr>
          <w:trHeight w:val="1173"/>
        </w:trPr>
        <w:tc>
          <w:tcPr>
            <w:tcW w:w="2502" w:type="dxa"/>
            <w:shd w:val="clear" w:color="auto" w:fill="DEEAF6" w:themeFill="accent1" w:themeFillTint="33"/>
            <w:vAlign w:val="center"/>
          </w:tcPr>
          <w:p w:rsidRPr="00F24FA7" w:rsidR="00040C62" w:rsidP="004B0AA2" w:rsidRDefault="00040C62" w14:paraId="500C9119" w14:textId="77777777">
            <w:pPr>
              <w:jc w:val="center"/>
              <w:rPr>
                <w:rFonts w:cs="Arial"/>
                <w:b/>
                <w:bCs/>
                <w:szCs w:val="24"/>
              </w:rPr>
            </w:pPr>
            <w:r w:rsidRPr="00F24FA7">
              <w:rPr>
                <w:rFonts w:cs="Arial"/>
                <w:b/>
                <w:bCs/>
                <w:szCs w:val="24"/>
              </w:rPr>
              <w:t>Guaranteed Interview Schemes</w:t>
            </w:r>
          </w:p>
        </w:tc>
        <w:tc>
          <w:tcPr>
            <w:tcW w:w="7235" w:type="dxa"/>
          </w:tcPr>
          <w:p w:rsidRPr="00F24FA7" w:rsidR="00040C62" w:rsidP="004B0AA2" w:rsidRDefault="00040C62" w14:paraId="0D273D88" w14:textId="77777777">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Pr="00F24FA7" w:rsidR="00040C62" w:rsidTr="004B0AA2" w14:paraId="27BBBAF8" w14:textId="77777777">
        <w:trPr>
          <w:trHeight w:val="1173"/>
        </w:trPr>
        <w:tc>
          <w:tcPr>
            <w:tcW w:w="2502" w:type="dxa"/>
            <w:shd w:val="clear" w:color="auto" w:fill="DEEAF6" w:themeFill="accent1" w:themeFillTint="33"/>
            <w:vAlign w:val="center"/>
          </w:tcPr>
          <w:p w:rsidRPr="00F24FA7" w:rsidR="00040C62" w:rsidP="004B0AA2" w:rsidRDefault="00040C62" w14:paraId="308F5B6B" w14:textId="77777777">
            <w:pPr>
              <w:jc w:val="center"/>
              <w:rPr>
                <w:rFonts w:cs="Arial"/>
                <w:b/>
                <w:bCs/>
                <w:szCs w:val="24"/>
              </w:rPr>
            </w:pPr>
            <w:r w:rsidRPr="00F24FA7">
              <w:rPr>
                <w:rFonts w:cs="Arial"/>
                <w:b/>
                <w:bCs/>
                <w:szCs w:val="24"/>
              </w:rPr>
              <w:lastRenderedPageBreak/>
              <w:t>Reasonable Adjustments</w:t>
            </w:r>
          </w:p>
        </w:tc>
        <w:tc>
          <w:tcPr>
            <w:tcW w:w="7235" w:type="dxa"/>
          </w:tcPr>
          <w:p w:rsidRPr="00F24FA7" w:rsidR="00040C62" w:rsidP="004B0AA2" w:rsidRDefault="00040C62" w14:paraId="06B2E281" w14:textId="77777777">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rsidRPr="00F24FA7" w:rsidR="00040C62" w:rsidP="004B0AA2" w:rsidRDefault="00040C62" w14:paraId="17A81F0C" w14:textId="77777777">
            <w:pPr>
              <w:rPr>
                <w:rFonts w:cs="Arial"/>
                <w:color w:val="333333"/>
                <w:szCs w:val="24"/>
              </w:rPr>
            </w:pPr>
            <w:r w:rsidRPr="00F24FA7">
              <w:rPr>
                <w:rFonts w:cs="Arial"/>
                <w:b/>
                <w:bCs/>
                <w:szCs w:val="24"/>
              </w:rPr>
              <w:t xml:space="preserve">Tel: 03456 053 000   Email: </w:t>
            </w:r>
            <w:hyperlink w:history="1" r:id="rId17">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Pr="00F24FA7" w:rsidR="00040C62" w:rsidTr="004B0AA2" w14:paraId="1124547E" w14:textId="77777777">
        <w:trPr>
          <w:trHeight w:val="1173"/>
        </w:trPr>
        <w:tc>
          <w:tcPr>
            <w:tcW w:w="2502" w:type="dxa"/>
            <w:shd w:val="clear" w:color="auto" w:fill="DEEAF6" w:themeFill="accent1" w:themeFillTint="33"/>
            <w:vAlign w:val="center"/>
          </w:tcPr>
          <w:p w:rsidRPr="00F24FA7" w:rsidR="00040C62" w:rsidP="004B0AA2" w:rsidRDefault="00040C62" w14:paraId="68008AFE" w14:textId="77777777">
            <w:pPr>
              <w:jc w:val="center"/>
              <w:rPr>
                <w:rFonts w:cs="Arial"/>
                <w:b/>
                <w:bCs/>
                <w:szCs w:val="24"/>
              </w:rPr>
            </w:pPr>
            <w:r>
              <w:rPr>
                <w:rFonts w:cs="Arial"/>
                <w:b/>
                <w:bCs/>
                <w:szCs w:val="24"/>
              </w:rPr>
              <w:t>Parental Leave</w:t>
            </w:r>
          </w:p>
        </w:tc>
        <w:tc>
          <w:tcPr>
            <w:tcW w:w="7235" w:type="dxa"/>
          </w:tcPr>
          <w:p w:rsidRPr="00F24FA7" w:rsidR="00040C62" w:rsidP="004B0AA2" w:rsidRDefault="00040C62" w14:paraId="77E11660" w14:textId="77777777">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rsidRPr="00F24FA7" w:rsidR="00040C62" w:rsidP="00040C62" w:rsidRDefault="00040C62" w14:paraId="39CA23BD" w14:textId="77777777">
      <w:pPr>
        <w:rPr>
          <w:rFonts w:cs="Arial"/>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747"/>
      </w:tblGrid>
      <w:tr w:rsidRPr="00F24FA7" w:rsidR="00040C62" w:rsidTr="004B0AA2" w14:paraId="7855963C" w14:textId="77777777">
        <w:trPr>
          <w:trHeight w:val="454"/>
        </w:trPr>
        <w:tc>
          <w:tcPr>
            <w:tcW w:w="10622" w:type="dxa"/>
            <w:shd w:val="clear" w:color="auto" w:fill="auto"/>
            <w:vAlign w:val="center"/>
          </w:tcPr>
          <w:p w:rsidRPr="00F24FA7" w:rsidR="00040C62" w:rsidP="004B0AA2" w:rsidRDefault="00040C62" w14:paraId="1AC9EBD2" w14:textId="77777777">
            <w:pPr>
              <w:jc w:val="center"/>
              <w:rPr>
                <w:rFonts w:cs="Arial"/>
                <w:bCs/>
                <w:color w:val="000000"/>
                <w:szCs w:val="24"/>
              </w:rPr>
            </w:pPr>
            <w:r w:rsidRPr="00F24FA7">
              <w:rPr>
                <w:rFonts w:cs="Arial"/>
                <w:bCs/>
                <w:color w:val="000000"/>
                <w:szCs w:val="24"/>
              </w:rPr>
              <w:t>We offer a fantastic working environment including diverse and active staff networks,</w:t>
            </w:r>
          </w:p>
          <w:p w:rsidRPr="00F24FA7" w:rsidR="00040C62" w:rsidP="004B0AA2" w:rsidRDefault="00040C62" w14:paraId="4F6888D1" w14:textId="77777777">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rsidRPr="00F24FA7" w:rsidR="00040C62" w:rsidP="00040C62" w:rsidRDefault="00040C62" w14:paraId="496CEC3B" w14:textId="77777777">
      <w:pPr>
        <w:pStyle w:val="BodyText2"/>
        <w:tabs>
          <w:tab w:val="left" w:pos="720"/>
          <w:tab w:val="left" w:pos="1440"/>
          <w:tab w:val="left" w:pos="2160"/>
        </w:tabs>
        <w:spacing w:line="240" w:lineRule="atLeast"/>
        <w:rPr>
          <w:rFonts w:cs="Arial"/>
          <w:sz w:val="24"/>
          <w:szCs w:val="24"/>
        </w:rPr>
      </w:pPr>
    </w:p>
    <w:sectPr w:rsidRPr="00F24FA7" w:rsidR="00040C62" w:rsidSect="009F7262">
      <w:footerReference w:type="default" r:id="rId19"/>
      <w:footerReference w:type="first" r:id="rId20"/>
      <w:type w:val="continuous"/>
      <w:pgSz w:w="11907" w:h="16834" w:orient="portrait" w:code="9"/>
      <w:pgMar w:top="1440" w:right="1080" w:bottom="1440" w:left="1080" w:header="992" w:footer="708"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A2D" w:rsidRDefault="00064A2D" w14:paraId="4915E301" w14:textId="77777777">
      <w:r>
        <w:separator/>
      </w:r>
    </w:p>
  </w:endnote>
  <w:endnote w:type="continuationSeparator" w:id="0">
    <w:p w:rsidR="00064A2D" w:rsidRDefault="00064A2D" w14:paraId="467102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CF73BE" w14:paraId="11EF859B" w14:textId="726767F4">
        <w:pPr>
          <w:pStyle w:val="Footer"/>
          <w:jc w:val="right"/>
        </w:pPr>
        <w:r>
          <w:rPr>
            <w:noProof/>
          </w:rPr>
          <w:drawing>
            <wp:inline distT="0" distB="0" distL="0" distR="0" wp14:anchorId="15F1E321" wp14:editId="72DF4E9D">
              <wp:extent cx="6189345" cy="334010"/>
              <wp:effectExtent l="0" t="0" r="190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rsidR="00040A1F" w:rsidRDefault="00040A1F" w14:paraId="048C42FA" w14:textId="55C56C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w:t>
    </w:r>
    <w:proofErr w:type="gramStart"/>
    <w:r w:rsidR="00B532A2">
      <w:rPr>
        <w:sz w:val="16"/>
      </w:rPr>
      <w:t>Job</w:t>
    </w:r>
    <w:proofErr w:type="gramEnd"/>
    <w:r w:rsidR="00B532A2">
      <w:rPr>
        <w:sz w:val="16"/>
      </w:rPr>
      <w:t xml:space="preserve">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A2D" w:rsidRDefault="00064A2D" w14:paraId="5C15D717" w14:textId="77777777">
      <w:r>
        <w:separator/>
      </w:r>
    </w:p>
  </w:footnote>
  <w:footnote w:type="continuationSeparator" w:id="0">
    <w:p w:rsidR="00064A2D" w:rsidRDefault="00064A2D" w14:paraId="307682D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569"/>
    <w:multiLevelType w:val="hybridMultilevel"/>
    <w:tmpl w:val="B8900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4581622"/>
    <w:multiLevelType w:val="hybridMultilevel"/>
    <w:tmpl w:val="A9969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0A2FE3"/>
    <w:multiLevelType w:val="hybridMultilevel"/>
    <w:tmpl w:val="CBCA9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80AF8"/>
    <w:multiLevelType w:val="hybridMultilevel"/>
    <w:tmpl w:val="D5AA6384"/>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E34778"/>
    <w:multiLevelType w:val="hybridMultilevel"/>
    <w:tmpl w:val="32C89FCA"/>
    <w:lvl w:ilvl="0" w:tplc="BD4468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9B0CA0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1CF6D5C"/>
    <w:multiLevelType w:val="hybridMultilevel"/>
    <w:tmpl w:val="859A0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774676C"/>
    <w:multiLevelType w:val="hybridMultilevel"/>
    <w:tmpl w:val="B1DCD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A885251"/>
    <w:multiLevelType w:val="hybridMultilevel"/>
    <w:tmpl w:val="789EC9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72259EB"/>
    <w:multiLevelType w:val="hybridMultilevel"/>
    <w:tmpl w:val="87A66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03BD9"/>
    <w:multiLevelType w:val="hybridMultilevel"/>
    <w:tmpl w:val="57549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B5462A"/>
    <w:multiLevelType w:val="hybridMultilevel"/>
    <w:tmpl w:val="D65AF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D936640"/>
    <w:multiLevelType w:val="hybridMultilevel"/>
    <w:tmpl w:val="20F01774"/>
    <w:lvl w:ilvl="0" w:tplc="1E6A46F2">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EBC713B"/>
    <w:multiLevelType w:val="hybridMultilevel"/>
    <w:tmpl w:val="85DA7696"/>
    <w:lvl w:ilvl="0">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9726E52"/>
    <w:multiLevelType w:val="hybridMultilevel"/>
    <w:tmpl w:val="D5AA6384"/>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4977046">
    <w:abstractNumId w:val="7"/>
  </w:num>
  <w:num w:numId="2" w16cid:durableId="444927693">
    <w:abstractNumId w:val="41"/>
  </w:num>
  <w:num w:numId="3" w16cid:durableId="1794520387">
    <w:abstractNumId w:val="36"/>
  </w:num>
  <w:num w:numId="4" w16cid:durableId="951597870">
    <w:abstractNumId w:val="4"/>
  </w:num>
  <w:num w:numId="5" w16cid:durableId="1398940545">
    <w:abstractNumId w:val="31"/>
  </w:num>
  <w:num w:numId="6" w16cid:durableId="204488251">
    <w:abstractNumId w:val="16"/>
  </w:num>
  <w:num w:numId="7" w16cid:durableId="571738114">
    <w:abstractNumId w:val="12"/>
  </w:num>
  <w:num w:numId="8" w16cid:durableId="1410662950">
    <w:abstractNumId w:val="20"/>
  </w:num>
  <w:num w:numId="9" w16cid:durableId="1608342467">
    <w:abstractNumId w:val="40"/>
  </w:num>
  <w:num w:numId="10" w16cid:durableId="497502190">
    <w:abstractNumId w:val="38"/>
  </w:num>
  <w:num w:numId="11" w16cid:durableId="293994831">
    <w:abstractNumId w:val="24"/>
  </w:num>
  <w:num w:numId="12" w16cid:durableId="1055738457">
    <w:abstractNumId w:val="26"/>
  </w:num>
  <w:num w:numId="13" w16cid:durableId="1507525341">
    <w:abstractNumId w:val="1"/>
  </w:num>
  <w:num w:numId="14" w16cid:durableId="1811746189">
    <w:abstractNumId w:val="34"/>
  </w:num>
  <w:num w:numId="15" w16cid:durableId="1705793009">
    <w:abstractNumId w:val="43"/>
  </w:num>
  <w:num w:numId="16" w16cid:durableId="312369505">
    <w:abstractNumId w:val="30"/>
  </w:num>
  <w:num w:numId="17" w16cid:durableId="1688678837">
    <w:abstractNumId w:val="21"/>
  </w:num>
  <w:num w:numId="18" w16cid:durableId="1923830808">
    <w:abstractNumId w:val="18"/>
  </w:num>
  <w:num w:numId="19" w16cid:durableId="1964656157">
    <w:abstractNumId w:val="15"/>
  </w:num>
  <w:num w:numId="20" w16cid:durableId="1177422232">
    <w:abstractNumId w:val="8"/>
  </w:num>
  <w:num w:numId="21" w16cid:durableId="689990053">
    <w:abstractNumId w:val="22"/>
  </w:num>
  <w:num w:numId="22" w16cid:durableId="1926069071">
    <w:abstractNumId w:val="28"/>
  </w:num>
  <w:num w:numId="23" w16cid:durableId="1661881573">
    <w:abstractNumId w:val="2"/>
  </w:num>
  <w:num w:numId="24" w16cid:durableId="955790087">
    <w:abstractNumId w:val="11"/>
  </w:num>
  <w:num w:numId="25" w16cid:durableId="388383940">
    <w:abstractNumId w:val="3"/>
  </w:num>
  <w:num w:numId="26" w16cid:durableId="1755541683">
    <w:abstractNumId w:val="17"/>
  </w:num>
  <w:num w:numId="27" w16cid:durableId="51076110">
    <w:abstractNumId w:val="25"/>
  </w:num>
  <w:num w:numId="28" w16cid:durableId="1248534447">
    <w:abstractNumId w:val="27"/>
  </w:num>
  <w:num w:numId="29" w16cid:durableId="2035423533">
    <w:abstractNumId w:val="14"/>
  </w:num>
  <w:num w:numId="30" w16cid:durableId="1253003289">
    <w:abstractNumId w:val="19"/>
  </w:num>
  <w:num w:numId="31" w16cid:durableId="1969048321">
    <w:abstractNumId w:val="5"/>
  </w:num>
  <w:num w:numId="32" w16cid:durableId="1239557786">
    <w:abstractNumId w:val="33"/>
  </w:num>
  <w:num w:numId="33" w16cid:durableId="1879388797">
    <w:abstractNumId w:val="29"/>
  </w:num>
  <w:num w:numId="34" w16cid:durableId="1013337468">
    <w:abstractNumId w:val="44"/>
  </w:num>
  <w:num w:numId="35" w16cid:durableId="1468669568">
    <w:abstractNumId w:val="39"/>
  </w:num>
  <w:num w:numId="36" w16cid:durableId="680014477">
    <w:abstractNumId w:val="37"/>
  </w:num>
  <w:num w:numId="37" w16cid:durableId="386537321">
    <w:abstractNumId w:val="6"/>
  </w:num>
  <w:num w:numId="38" w16cid:durableId="1698239481">
    <w:abstractNumId w:val="35"/>
  </w:num>
  <w:num w:numId="39" w16cid:durableId="405346820">
    <w:abstractNumId w:val="13"/>
  </w:num>
  <w:num w:numId="40" w16cid:durableId="1419908969">
    <w:abstractNumId w:val="0"/>
  </w:num>
  <w:num w:numId="41" w16cid:durableId="934285333">
    <w:abstractNumId w:val="42"/>
  </w:num>
  <w:num w:numId="42" w16cid:durableId="2086340591">
    <w:abstractNumId w:val="9"/>
  </w:num>
  <w:num w:numId="43" w16cid:durableId="250705742">
    <w:abstractNumId w:val="23"/>
  </w:num>
  <w:num w:numId="44" w16cid:durableId="869492495">
    <w:abstractNumId w:val="32"/>
  </w:num>
  <w:num w:numId="45" w16cid:durableId="213269908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0475"/>
    <w:rsid w:val="000231D8"/>
    <w:rsid w:val="00030DAE"/>
    <w:rsid w:val="000340B0"/>
    <w:rsid w:val="00034884"/>
    <w:rsid w:val="000407FE"/>
    <w:rsid w:val="00040A1F"/>
    <w:rsid w:val="00040C62"/>
    <w:rsid w:val="00042715"/>
    <w:rsid w:val="000437DB"/>
    <w:rsid w:val="000442D3"/>
    <w:rsid w:val="00056687"/>
    <w:rsid w:val="00057CA0"/>
    <w:rsid w:val="00064A2D"/>
    <w:rsid w:val="00071D50"/>
    <w:rsid w:val="00073ED1"/>
    <w:rsid w:val="0008147E"/>
    <w:rsid w:val="000A749F"/>
    <w:rsid w:val="000B076F"/>
    <w:rsid w:val="000B0F5B"/>
    <w:rsid w:val="000B5E33"/>
    <w:rsid w:val="000C1029"/>
    <w:rsid w:val="000D2753"/>
    <w:rsid w:val="000E5704"/>
    <w:rsid w:val="000E74C9"/>
    <w:rsid w:val="000F0A84"/>
    <w:rsid w:val="000F6038"/>
    <w:rsid w:val="00106BB9"/>
    <w:rsid w:val="00111ED5"/>
    <w:rsid w:val="0011257F"/>
    <w:rsid w:val="00125ADC"/>
    <w:rsid w:val="0014100D"/>
    <w:rsid w:val="001428D8"/>
    <w:rsid w:val="00161981"/>
    <w:rsid w:val="0016302C"/>
    <w:rsid w:val="0016491A"/>
    <w:rsid w:val="00167CF3"/>
    <w:rsid w:val="00172E66"/>
    <w:rsid w:val="00177240"/>
    <w:rsid w:val="00185C69"/>
    <w:rsid w:val="001937A5"/>
    <w:rsid w:val="00193A0E"/>
    <w:rsid w:val="001954FA"/>
    <w:rsid w:val="0019702B"/>
    <w:rsid w:val="001A2612"/>
    <w:rsid w:val="001A38F4"/>
    <w:rsid w:val="001A7FD0"/>
    <w:rsid w:val="001B4F29"/>
    <w:rsid w:val="001B600C"/>
    <w:rsid w:val="001C3148"/>
    <w:rsid w:val="001C6C8A"/>
    <w:rsid w:val="001D6984"/>
    <w:rsid w:val="001F25A4"/>
    <w:rsid w:val="001F375A"/>
    <w:rsid w:val="001F4166"/>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F3D"/>
    <w:rsid w:val="00264EBD"/>
    <w:rsid w:val="00275901"/>
    <w:rsid w:val="00275F99"/>
    <w:rsid w:val="00276498"/>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31F5"/>
    <w:rsid w:val="0030440E"/>
    <w:rsid w:val="00305397"/>
    <w:rsid w:val="003269FE"/>
    <w:rsid w:val="0033281E"/>
    <w:rsid w:val="00342897"/>
    <w:rsid w:val="00356501"/>
    <w:rsid w:val="00361EA9"/>
    <w:rsid w:val="00362AA1"/>
    <w:rsid w:val="00364304"/>
    <w:rsid w:val="00371DB5"/>
    <w:rsid w:val="00391A83"/>
    <w:rsid w:val="00395C98"/>
    <w:rsid w:val="00395FAD"/>
    <w:rsid w:val="003965EF"/>
    <w:rsid w:val="003A150C"/>
    <w:rsid w:val="003A6FA9"/>
    <w:rsid w:val="003C3151"/>
    <w:rsid w:val="003C4E34"/>
    <w:rsid w:val="003D73F1"/>
    <w:rsid w:val="003D7C2D"/>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F06D6"/>
    <w:rsid w:val="004F2182"/>
    <w:rsid w:val="004F65EB"/>
    <w:rsid w:val="004F6620"/>
    <w:rsid w:val="004F6FA7"/>
    <w:rsid w:val="00513B07"/>
    <w:rsid w:val="00513E84"/>
    <w:rsid w:val="00515F88"/>
    <w:rsid w:val="00516146"/>
    <w:rsid w:val="00516C8F"/>
    <w:rsid w:val="00516E65"/>
    <w:rsid w:val="00517475"/>
    <w:rsid w:val="00521584"/>
    <w:rsid w:val="00523DB6"/>
    <w:rsid w:val="00532244"/>
    <w:rsid w:val="005333E2"/>
    <w:rsid w:val="005442B5"/>
    <w:rsid w:val="00544B87"/>
    <w:rsid w:val="00545CBE"/>
    <w:rsid w:val="00545E18"/>
    <w:rsid w:val="005613FA"/>
    <w:rsid w:val="00562B59"/>
    <w:rsid w:val="0056661A"/>
    <w:rsid w:val="00566F55"/>
    <w:rsid w:val="0059129A"/>
    <w:rsid w:val="00592B31"/>
    <w:rsid w:val="00592DE3"/>
    <w:rsid w:val="00594DC7"/>
    <w:rsid w:val="005974AB"/>
    <w:rsid w:val="005A485B"/>
    <w:rsid w:val="005B21FB"/>
    <w:rsid w:val="005C62CC"/>
    <w:rsid w:val="005C74AA"/>
    <w:rsid w:val="005D045F"/>
    <w:rsid w:val="005D1637"/>
    <w:rsid w:val="005D3499"/>
    <w:rsid w:val="005E21C0"/>
    <w:rsid w:val="005E64DF"/>
    <w:rsid w:val="005F033E"/>
    <w:rsid w:val="005F363B"/>
    <w:rsid w:val="00607E81"/>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96319"/>
    <w:rsid w:val="00697738"/>
    <w:rsid w:val="006A02D9"/>
    <w:rsid w:val="006A318E"/>
    <w:rsid w:val="006C31D5"/>
    <w:rsid w:val="006C547D"/>
    <w:rsid w:val="006C5CD6"/>
    <w:rsid w:val="006C7151"/>
    <w:rsid w:val="006E2251"/>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3911"/>
    <w:rsid w:val="00827E09"/>
    <w:rsid w:val="00832D94"/>
    <w:rsid w:val="00835F12"/>
    <w:rsid w:val="00841017"/>
    <w:rsid w:val="00855081"/>
    <w:rsid w:val="008720A1"/>
    <w:rsid w:val="00873115"/>
    <w:rsid w:val="00881649"/>
    <w:rsid w:val="00882586"/>
    <w:rsid w:val="00883926"/>
    <w:rsid w:val="008928DE"/>
    <w:rsid w:val="00893D9F"/>
    <w:rsid w:val="00897A7D"/>
    <w:rsid w:val="008A2ABF"/>
    <w:rsid w:val="008A36DB"/>
    <w:rsid w:val="008A4083"/>
    <w:rsid w:val="008C11FB"/>
    <w:rsid w:val="008C362E"/>
    <w:rsid w:val="008D36B0"/>
    <w:rsid w:val="008D735A"/>
    <w:rsid w:val="008D7A86"/>
    <w:rsid w:val="008E60CB"/>
    <w:rsid w:val="008F0D9F"/>
    <w:rsid w:val="008F1E54"/>
    <w:rsid w:val="008F2044"/>
    <w:rsid w:val="008F5223"/>
    <w:rsid w:val="009004F4"/>
    <w:rsid w:val="0090483E"/>
    <w:rsid w:val="00907C48"/>
    <w:rsid w:val="00910894"/>
    <w:rsid w:val="009133DF"/>
    <w:rsid w:val="009137C9"/>
    <w:rsid w:val="0091705B"/>
    <w:rsid w:val="00931DF4"/>
    <w:rsid w:val="00932C1F"/>
    <w:rsid w:val="0094129B"/>
    <w:rsid w:val="00942711"/>
    <w:rsid w:val="009471F1"/>
    <w:rsid w:val="00960622"/>
    <w:rsid w:val="009610BF"/>
    <w:rsid w:val="009766AE"/>
    <w:rsid w:val="00980BBA"/>
    <w:rsid w:val="00981FC3"/>
    <w:rsid w:val="00981FEB"/>
    <w:rsid w:val="009822AA"/>
    <w:rsid w:val="009875DF"/>
    <w:rsid w:val="009A08A5"/>
    <w:rsid w:val="009A23CC"/>
    <w:rsid w:val="009A4128"/>
    <w:rsid w:val="009A4655"/>
    <w:rsid w:val="009A5398"/>
    <w:rsid w:val="009A69F4"/>
    <w:rsid w:val="009B2B3A"/>
    <w:rsid w:val="009C45A7"/>
    <w:rsid w:val="009C4AD2"/>
    <w:rsid w:val="009C4F05"/>
    <w:rsid w:val="009C5A28"/>
    <w:rsid w:val="009E078C"/>
    <w:rsid w:val="009E5956"/>
    <w:rsid w:val="009E5CA0"/>
    <w:rsid w:val="009F38D9"/>
    <w:rsid w:val="009F3F9D"/>
    <w:rsid w:val="009F5C33"/>
    <w:rsid w:val="009F7262"/>
    <w:rsid w:val="00A02E0E"/>
    <w:rsid w:val="00A074FD"/>
    <w:rsid w:val="00A1633D"/>
    <w:rsid w:val="00A2108B"/>
    <w:rsid w:val="00A21F9A"/>
    <w:rsid w:val="00A2770B"/>
    <w:rsid w:val="00A31F17"/>
    <w:rsid w:val="00A52BD1"/>
    <w:rsid w:val="00A535EE"/>
    <w:rsid w:val="00A54E5A"/>
    <w:rsid w:val="00A617E9"/>
    <w:rsid w:val="00A6201F"/>
    <w:rsid w:val="00A628D6"/>
    <w:rsid w:val="00A64508"/>
    <w:rsid w:val="00A75DDC"/>
    <w:rsid w:val="00A761F0"/>
    <w:rsid w:val="00A77D7A"/>
    <w:rsid w:val="00A83BB5"/>
    <w:rsid w:val="00AA56F6"/>
    <w:rsid w:val="00AA6532"/>
    <w:rsid w:val="00AA68FA"/>
    <w:rsid w:val="00AB6581"/>
    <w:rsid w:val="00AC016B"/>
    <w:rsid w:val="00AC2D3D"/>
    <w:rsid w:val="00AC61AB"/>
    <w:rsid w:val="00AC6B92"/>
    <w:rsid w:val="00AD0603"/>
    <w:rsid w:val="00AD3F83"/>
    <w:rsid w:val="00AD4B0F"/>
    <w:rsid w:val="00AE2D16"/>
    <w:rsid w:val="00AE54FB"/>
    <w:rsid w:val="00AF19CD"/>
    <w:rsid w:val="00AF2778"/>
    <w:rsid w:val="00AF5169"/>
    <w:rsid w:val="00AF5EC5"/>
    <w:rsid w:val="00B072B1"/>
    <w:rsid w:val="00B14B0A"/>
    <w:rsid w:val="00B15427"/>
    <w:rsid w:val="00B224DA"/>
    <w:rsid w:val="00B22DB9"/>
    <w:rsid w:val="00B2450B"/>
    <w:rsid w:val="00B3023F"/>
    <w:rsid w:val="00B30580"/>
    <w:rsid w:val="00B31BD2"/>
    <w:rsid w:val="00B42A87"/>
    <w:rsid w:val="00B4477E"/>
    <w:rsid w:val="00B532A2"/>
    <w:rsid w:val="00B56A90"/>
    <w:rsid w:val="00B61FD8"/>
    <w:rsid w:val="00B62AC6"/>
    <w:rsid w:val="00B65D53"/>
    <w:rsid w:val="00B678B2"/>
    <w:rsid w:val="00B71471"/>
    <w:rsid w:val="00B76CBF"/>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5AF9"/>
    <w:rsid w:val="00BE61FD"/>
    <w:rsid w:val="00BF2202"/>
    <w:rsid w:val="00BF4D17"/>
    <w:rsid w:val="00BF6041"/>
    <w:rsid w:val="00C0010E"/>
    <w:rsid w:val="00C01A9E"/>
    <w:rsid w:val="00C07AA4"/>
    <w:rsid w:val="00C11FC7"/>
    <w:rsid w:val="00C16ED0"/>
    <w:rsid w:val="00C232BA"/>
    <w:rsid w:val="00C2744B"/>
    <w:rsid w:val="00C37A95"/>
    <w:rsid w:val="00C40A7F"/>
    <w:rsid w:val="00C501CB"/>
    <w:rsid w:val="00C5560A"/>
    <w:rsid w:val="00C5764D"/>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73BE"/>
    <w:rsid w:val="00D33500"/>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4646"/>
    <w:rsid w:val="00DE333B"/>
    <w:rsid w:val="00DE51DF"/>
    <w:rsid w:val="00E17A67"/>
    <w:rsid w:val="00E25C23"/>
    <w:rsid w:val="00E325B8"/>
    <w:rsid w:val="00E33ECC"/>
    <w:rsid w:val="00E34DBA"/>
    <w:rsid w:val="00E35C18"/>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4113A"/>
    <w:rsid w:val="00F50789"/>
    <w:rsid w:val="00F704DF"/>
    <w:rsid w:val="00F717D2"/>
    <w:rsid w:val="00F73327"/>
    <w:rsid w:val="00F80713"/>
    <w:rsid w:val="00F834C7"/>
    <w:rsid w:val="00F92137"/>
    <w:rsid w:val="00F932FD"/>
    <w:rsid w:val="00F945F0"/>
    <w:rsid w:val="00F97729"/>
    <w:rsid w:val="00FA49C3"/>
    <w:rsid w:val="00FA5DBA"/>
    <w:rsid w:val="00FB0051"/>
    <w:rsid w:val="00FB110F"/>
    <w:rsid w:val="00FB763B"/>
    <w:rsid w:val="00FC3AEE"/>
    <w:rsid w:val="00FC3BD0"/>
    <w:rsid w:val="00FC4A33"/>
    <w:rsid w:val="00FC6304"/>
    <w:rsid w:val="00FC6C1C"/>
    <w:rsid w:val="00FD1DBE"/>
    <w:rsid w:val="00FD248F"/>
    <w:rsid w:val="00FD7E43"/>
    <w:rsid w:val="00FE119B"/>
    <w:rsid w:val="00FE469F"/>
    <w:rsid w:val="00FF193C"/>
    <w:rsid w:val="05175418"/>
    <w:rsid w:val="1C7753FC"/>
    <w:rsid w:val="26A96121"/>
    <w:rsid w:val="28AEF3A1"/>
    <w:rsid w:val="30AA0C90"/>
    <w:rsid w:val="31608442"/>
    <w:rsid w:val="3AA29189"/>
    <w:rsid w:val="42CFBC27"/>
    <w:rsid w:val="452EC866"/>
    <w:rsid w:val="5039BBA2"/>
    <w:rsid w:val="5F122E41"/>
    <w:rsid w:val="78829FAC"/>
    <w:rsid w:val="79E5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paragraph" w:styleId="NoSpacing">
    <w:name w:val="No Spacing"/>
    <w:uiPriority w:val="1"/>
    <w:qFormat/>
    <w:rsid w:val="00A21F9A"/>
    <w:rPr>
      <w:rFonts w:asciiTheme="minorHAnsi" w:hAnsiTheme="minorHAnsi" w:eastAsiaTheme="minorHAnsi" w:cstheme="minorBidi"/>
      <w:sz w:val="22"/>
      <w:szCs w:val="22"/>
      <w:lang w:eastAsia="en-US"/>
    </w:rPr>
  </w:style>
  <w:style w:type="character" w:styleId="Arial12" w:customStyle="1">
    <w:name w:val="Arial 12"/>
    <w:basedOn w:val="DefaultParagraphFont"/>
    <w:uiPriority w:val="1"/>
    <w:rsid w:val="00040C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suffolk.gov.uk/jobs-and-careers/opportunities/life-at-suffolk-county-council/our-weaspire-values" TargetMode="External" Id="rId12" /><Relationship Type="http://schemas.openxmlformats.org/officeDocument/2006/relationships/hyperlink" Target="mailto:recruitment@suffolk.gov.uk" TargetMode="External" Id="rId17" /><Relationship Type="http://schemas.openxmlformats.org/officeDocument/2006/relationships/customXml" Target="../customXml/item2.xml" Id="rId2" /><Relationship Type="http://schemas.openxmlformats.org/officeDocument/2006/relationships/hyperlink" Target="https://sccrecruit.blob.core.windows.net/assets/SCC/Other-Docs/17.06.2020_%20CUSTOMER_COMMITMENT_POSTER.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oce.fa.em3.oraclecloud.com/hcmUI/CandidateExperience/en/sites/CX_3001/pages/11002" TargetMode="External" Id="rId14" /><Relationship Type="http://schemas.openxmlformats.org/officeDocument/2006/relationships/theme" Target="theme/theme1.xml" Id="rId22" /><Relationship Type="http://schemas.openxmlformats.org/officeDocument/2006/relationships/glossaryDocument" Target="glossary/document.xml" Id="R55d3106651f94704"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120de7-47d6-48c9-9ef5-1680a0698faa}"/>
      </w:docPartPr>
      <w:docPartBody>
        <w:p w14:paraId="4A954C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E04F8-63A0-4E94-BA18-BF7013052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7E641DE7-599A-40CD-8362-C69F38C15D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2004-02-23T14:04:00.0000000Z</lastPrinted>
  <dcterms:created xsi:type="dcterms:W3CDTF">2023-11-20T12:52:00.0000000Z</dcterms:created>
  <dcterms:modified xsi:type="dcterms:W3CDTF">2024-02-12T08:42:30.6736040Z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