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AE" w:rsidRPr="000E4B6C" w:rsidRDefault="00296776" w:rsidP="009E122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editId="2DBAFC09">
            <wp:simplePos x="0" y="0"/>
            <wp:positionH relativeFrom="margin">
              <wp:align>right</wp:align>
            </wp:positionH>
            <wp:positionV relativeFrom="paragraph">
              <wp:posOffset>10188</wp:posOffset>
            </wp:positionV>
            <wp:extent cx="1097280" cy="1066800"/>
            <wp:effectExtent l="0" t="0" r="7620" b="0"/>
            <wp:wrapNone/>
            <wp:docPr id="1" name="Picture 1" descr="Grebe_V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be_VC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776">
        <w:rPr>
          <w:rFonts w:cstheme="minorHAnsi"/>
          <w:b/>
          <w:noProof/>
          <w:sz w:val="28"/>
          <w:szCs w:val="28"/>
          <w:lang w:eastAsia="en-GB"/>
        </w:rPr>
        <w:t>Tattingstone CEVC</w:t>
      </w:r>
      <w:r>
        <w:rPr>
          <w:rFonts w:cstheme="minorHAnsi"/>
          <w:noProof/>
          <w:sz w:val="28"/>
          <w:szCs w:val="28"/>
          <w:lang w:eastAsia="en-GB"/>
        </w:rPr>
        <w:t xml:space="preserve"> </w:t>
      </w:r>
      <w:r w:rsidR="000B5FAE" w:rsidRPr="000E4B6C">
        <w:rPr>
          <w:rFonts w:eastAsia="Calibri" w:cstheme="minorHAnsi"/>
          <w:b/>
          <w:sz w:val="28"/>
          <w:szCs w:val="28"/>
        </w:rPr>
        <w:t>Primary School</w:t>
      </w:r>
    </w:p>
    <w:p w:rsidR="000B5FAE" w:rsidRPr="000E4B6C" w:rsidRDefault="000B5FAE" w:rsidP="009E122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813CAA" w:rsidRDefault="00813CAA" w:rsidP="009E122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0E4B6C">
        <w:rPr>
          <w:rFonts w:eastAsia="Calibri" w:cstheme="minorHAnsi"/>
          <w:b/>
          <w:sz w:val="28"/>
          <w:szCs w:val="28"/>
        </w:rPr>
        <w:t xml:space="preserve">Teaching Assistant </w:t>
      </w:r>
      <w:r w:rsidR="00C50793" w:rsidRPr="000E4B6C">
        <w:rPr>
          <w:rFonts w:eastAsia="Calibri" w:cstheme="minorHAnsi"/>
          <w:b/>
          <w:sz w:val="28"/>
          <w:szCs w:val="28"/>
        </w:rPr>
        <w:t>–</w:t>
      </w:r>
      <w:r w:rsidRPr="000E4B6C">
        <w:rPr>
          <w:rFonts w:eastAsia="Calibri" w:cstheme="minorHAnsi"/>
          <w:b/>
          <w:sz w:val="28"/>
          <w:szCs w:val="28"/>
        </w:rPr>
        <w:t>Job Description</w:t>
      </w:r>
    </w:p>
    <w:p w:rsidR="000E4B6C" w:rsidRPr="000E4B6C" w:rsidRDefault="000E4B6C" w:rsidP="009E122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813CAA" w:rsidRPr="009E1225" w:rsidRDefault="00813CAA" w:rsidP="00B96029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3CAA" w:rsidRPr="009E1225" w:rsidRDefault="00813CAA" w:rsidP="00B96029">
      <w:pPr>
        <w:tabs>
          <w:tab w:val="left" w:pos="1701"/>
        </w:tabs>
        <w:spacing w:after="0"/>
        <w:jc w:val="both"/>
        <w:rPr>
          <w:rFonts w:eastAsia="Calibri" w:cstheme="minorHAnsi"/>
          <w:b/>
          <w:sz w:val="24"/>
          <w:szCs w:val="24"/>
        </w:rPr>
      </w:pPr>
      <w:r w:rsidRPr="009E1225">
        <w:rPr>
          <w:rFonts w:eastAsia="Calibri" w:cstheme="minorHAnsi"/>
          <w:b/>
          <w:sz w:val="24"/>
          <w:szCs w:val="24"/>
        </w:rPr>
        <w:t xml:space="preserve">Job Title: </w:t>
      </w:r>
      <w:r w:rsidRPr="009E1225">
        <w:rPr>
          <w:rFonts w:eastAsia="Calibri" w:cstheme="minorHAnsi"/>
          <w:b/>
          <w:sz w:val="24"/>
          <w:szCs w:val="24"/>
        </w:rPr>
        <w:tab/>
      </w:r>
      <w:r w:rsidRPr="009E1225">
        <w:rPr>
          <w:rFonts w:eastAsia="Calibri" w:cstheme="minorHAnsi"/>
          <w:sz w:val="24"/>
          <w:szCs w:val="24"/>
        </w:rPr>
        <w:t>Teaching Assistant</w:t>
      </w:r>
      <w:r w:rsidR="00C50793" w:rsidRPr="009E1225">
        <w:rPr>
          <w:rFonts w:eastAsia="Calibri" w:cstheme="minorHAnsi"/>
          <w:sz w:val="24"/>
          <w:szCs w:val="24"/>
        </w:rPr>
        <w:t xml:space="preserve"> </w:t>
      </w:r>
    </w:p>
    <w:p w:rsidR="00813CAA" w:rsidRPr="009E1225" w:rsidRDefault="00B96029" w:rsidP="00B96029">
      <w:pPr>
        <w:tabs>
          <w:tab w:val="left" w:pos="1701"/>
        </w:tabs>
        <w:spacing w:after="0"/>
        <w:jc w:val="both"/>
        <w:rPr>
          <w:rFonts w:eastAsia="Calibri" w:cstheme="minorHAnsi"/>
          <w:b/>
          <w:sz w:val="24"/>
          <w:szCs w:val="24"/>
        </w:rPr>
      </w:pPr>
      <w:r w:rsidRPr="009E1225">
        <w:rPr>
          <w:rFonts w:eastAsia="Calibri" w:cstheme="minorHAnsi"/>
          <w:b/>
          <w:sz w:val="24"/>
          <w:szCs w:val="24"/>
        </w:rPr>
        <w:t>Scale</w:t>
      </w:r>
      <w:r w:rsidR="00813CAA" w:rsidRPr="009E1225">
        <w:rPr>
          <w:rFonts w:eastAsia="Calibri" w:cstheme="minorHAnsi"/>
          <w:b/>
          <w:sz w:val="24"/>
          <w:szCs w:val="24"/>
        </w:rPr>
        <w:t>:</w:t>
      </w:r>
      <w:r w:rsidR="00813CAA" w:rsidRPr="009E1225">
        <w:rPr>
          <w:rFonts w:eastAsia="Calibri" w:cstheme="minorHAnsi"/>
          <w:b/>
          <w:sz w:val="24"/>
          <w:szCs w:val="24"/>
        </w:rPr>
        <w:tab/>
      </w:r>
      <w:r w:rsidR="00D3233B" w:rsidRPr="001C0876">
        <w:rPr>
          <w:rFonts w:eastAsia="Calibri" w:cstheme="minorHAnsi"/>
          <w:b/>
          <w:i/>
          <w:sz w:val="24"/>
          <w:szCs w:val="24"/>
        </w:rPr>
        <w:t xml:space="preserve">Grade </w:t>
      </w:r>
      <w:r w:rsidR="00023DC8">
        <w:rPr>
          <w:rFonts w:eastAsia="Calibri" w:cstheme="minorHAnsi"/>
          <w:b/>
          <w:i/>
          <w:sz w:val="24"/>
          <w:szCs w:val="24"/>
        </w:rPr>
        <w:t>2</w:t>
      </w:r>
      <w:r w:rsidR="00973506" w:rsidRPr="001C0876">
        <w:rPr>
          <w:rFonts w:eastAsia="Calibri" w:cstheme="minorHAnsi"/>
          <w:b/>
          <w:i/>
          <w:sz w:val="24"/>
          <w:szCs w:val="24"/>
        </w:rPr>
        <w:t xml:space="preserve"> £2</w:t>
      </w:r>
      <w:r w:rsidR="00023DC8">
        <w:rPr>
          <w:rFonts w:eastAsia="Calibri" w:cstheme="minorHAnsi"/>
          <w:b/>
          <w:i/>
          <w:sz w:val="24"/>
          <w:szCs w:val="24"/>
        </w:rPr>
        <w:t>2,367 Fte</w:t>
      </w:r>
      <w:bookmarkStart w:id="0" w:name="_GoBack"/>
      <w:bookmarkEnd w:id="0"/>
      <w:r w:rsidR="00813CAA" w:rsidRPr="009E1225">
        <w:rPr>
          <w:rFonts w:eastAsia="Calibri" w:cstheme="minorHAnsi"/>
          <w:sz w:val="24"/>
          <w:szCs w:val="24"/>
        </w:rPr>
        <w:tab/>
      </w:r>
    </w:p>
    <w:p w:rsidR="00813CAA" w:rsidRPr="009E1225" w:rsidRDefault="00813CAA" w:rsidP="00B96029">
      <w:pPr>
        <w:tabs>
          <w:tab w:val="left" w:pos="1701"/>
        </w:tabs>
        <w:spacing w:after="0"/>
        <w:jc w:val="both"/>
        <w:rPr>
          <w:rFonts w:eastAsia="Calibri" w:cstheme="minorHAnsi"/>
          <w:b/>
          <w:sz w:val="24"/>
          <w:szCs w:val="24"/>
        </w:rPr>
      </w:pPr>
      <w:r w:rsidRPr="009E1225">
        <w:rPr>
          <w:rFonts w:eastAsia="Calibri" w:cstheme="minorHAnsi"/>
          <w:b/>
          <w:sz w:val="24"/>
          <w:szCs w:val="24"/>
        </w:rPr>
        <w:t>Responsible to:</w:t>
      </w:r>
      <w:r w:rsidRPr="009E1225">
        <w:rPr>
          <w:rFonts w:eastAsia="Calibri" w:cstheme="minorHAnsi"/>
          <w:b/>
          <w:sz w:val="24"/>
          <w:szCs w:val="24"/>
        </w:rPr>
        <w:tab/>
      </w:r>
      <w:r w:rsidRPr="009E1225">
        <w:rPr>
          <w:rFonts w:eastAsia="Calibri" w:cstheme="minorHAnsi"/>
          <w:sz w:val="24"/>
          <w:szCs w:val="24"/>
        </w:rPr>
        <w:t>Class Teacher, Headteacher</w:t>
      </w:r>
    </w:p>
    <w:p w:rsidR="00813CAA" w:rsidRPr="009E1225" w:rsidRDefault="00813CAA" w:rsidP="00B9602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813CAA" w:rsidRPr="009E1225" w:rsidRDefault="009E1225" w:rsidP="00B9602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Main p</w:t>
      </w:r>
      <w:r w:rsidR="00813CAA" w:rsidRPr="009E1225">
        <w:rPr>
          <w:rFonts w:eastAsia="Calibri" w:cstheme="minorHAnsi"/>
          <w:b/>
          <w:sz w:val="24"/>
          <w:szCs w:val="24"/>
        </w:rPr>
        <w:t>urpose</w:t>
      </w:r>
    </w:p>
    <w:p w:rsidR="008D4253" w:rsidRPr="009E1225" w:rsidRDefault="00D3233B" w:rsidP="009E1225">
      <w:pPr>
        <w:pStyle w:val="NoSpacing"/>
        <w:rPr>
          <w:rFonts w:cstheme="minorHAnsi"/>
          <w:sz w:val="24"/>
          <w:szCs w:val="24"/>
        </w:rPr>
      </w:pPr>
      <w:r w:rsidRPr="009E1225">
        <w:rPr>
          <w:rFonts w:cstheme="minorHAnsi"/>
          <w:sz w:val="24"/>
          <w:szCs w:val="24"/>
        </w:rPr>
        <w:t xml:space="preserve">The role will be </w:t>
      </w:r>
      <w:r w:rsidR="00C50793" w:rsidRPr="009E1225">
        <w:rPr>
          <w:rFonts w:cstheme="minorHAnsi"/>
          <w:sz w:val="24"/>
          <w:szCs w:val="24"/>
        </w:rPr>
        <w:t>c</w:t>
      </w:r>
      <w:r w:rsidR="008D4253" w:rsidRPr="009E1225">
        <w:rPr>
          <w:rFonts w:cstheme="minorHAnsi"/>
          <w:sz w:val="24"/>
          <w:szCs w:val="24"/>
        </w:rPr>
        <w:t>lass based working with teaching staff to raise the le</w:t>
      </w:r>
      <w:r w:rsidR="00066149">
        <w:rPr>
          <w:rFonts w:cstheme="minorHAnsi"/>
          <w:sz w:val="24"/>
          <w:szCs w:val="24"/>
        </w:rPr>
        <w:t>arning and attainment of pupils.</w:t>
      </w:r>
    </w:p>
    <w:p w:rsidR="00066149" w:rsidRDefault="00066149" w:rsidP="009E122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813CAA" w:rsidRPr="009E1225" w:rsidRDefault="00813CAA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The Teaching Assistant will be expected to undertake a range of task</w:t>
      </w:r>
      <w:r w:rsidR="00DB15E1" w:rsidRPr="009E1225">
        <w:rPr>
          <w:rFonts w:eastAsia="Calibri" w:cstheme="minorHAnsi"/>
          <w:sz w:val="24"/>
          <w:szCs w:val="24"/>
        </w:rPr>
        <w:t xml:space="preserve">s </w:t>
      </w:r>
      <w:r w:rsidRPr="009E1225">
        <w:rPr>
          <w:rFonts w:eastAsia="Calibri" w:cstheme="minorHAnsi"/>
          <w:sz w:val="24"/>
          <w:szCs w:val="24"/>
        </w:rPr>
        <w:t>which may include:</w:t>
      </w:r>
    </w:p>
    <w:p w:rsidR="00813CAA" w:rsidRPr="009E1225" w:rsidRDefault="00813CAA" w:rsidP="009E122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813CAA" w:rsidRPr="009E1225" w:rsidRDefault="00DB15E1" w:rsidP="009E1225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E1225">
        <w:rPr>
          <w:rFonts w:eastAsia="Calibri" w:cstheme="minorHAnsi"/>
          <w:b/>
          <w:sz w:val="24"/>
          <w:szCs w:val="24"/>
        </w:rPr>
        <w:t xml:space="preserve">Supporting Pupils </w:t>
      </w:r>
    </w:p>
    <w:p w:rsidR="00813CAA" w:rsidRPr="009E1225" w:rsidRDefault="00813CAA" w:rsidP="009E122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Working with pupils, with a range of needs,</w:t>
      </w:r>
      <w:r w:rsidR="00B96029" w:rsidRPr="009E1225">
        <w:rPr>
          <w:rFonts w:eastAsia="Calibri" w:cstheme="minorHAnsi"/>
          <w:sz w:val="24"/>
          <w:szCs w:val="24"/>
        </w:rPr>
        <w:t xml:space="preserve"> </w:t>
      </w:r>
      <w:r w:rsidRPr="009E1225">
        <w:rPr>
          <w:rFonts w:eastAsia="Calibri" w:cstheme="minorHAnsi"/>
          <w:sz w:val="24"/>
          <w:szCs w:val="24"/>
        </w:rPr>
        <w:t>1:1 or in small groups</w:t>
      </w:r>
      <w:r w:rsidR="00C50793" w:rsidRPr="009E1225">
        <w:rPr>
          <w:rFonts w:eastAsia="Calibri" w:cstheme="minorHAnsi"/>
          <w:sz w:val="24"/>
          <w:szCs w:val="24"/>
        </w:rPr>
        <w:t xml:space="preserve"> to encourage positive behaviours</w:t>
      </w:r>
    </w:p>
    <w:p w:rsidR="00DB15E1" w:rsidRPr="009E1225" w:rsidRDefault="00DB15E1" w:rsidP="009E122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Working with children across the primary age range</w:t>
      </w:r>
    </w:p>
    <w:p w:rsidR="00C50793" w:rsidRPr="009E1225" w:rsidRDefault="00C50793" w:rsidP="009E122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 xml:space="preserve">Working alongside the class teacher </w:t>
      </w:r>
    </w:p>
    <w:p w:rsidR="00C50793" w:rsidRPr="009E1225" w:rsidRDefault="00C50793" w:rsidP="009E122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 xml:space="preserve">Working with parents to achieve the best outcomes for pupils </w:t>
      </w:r>
    </w:p>
    <w:p w:rsidR="00813CAA" w:rsidRPr="009E1225" w:rsidRDefault="00813CAA" w:rsidP="009E122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C50793" w:rsidRPr="009E1225" w:rsidRDefault="00DB15E1" w:rsidP="009E1225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E1225">
        <w:rPr>
          <w:rFonts w:eastAsia="Calibri" w:cstheme="minorHAnsi"/>
          <w:b/>
          <w:sz w:val="24"/>
          <w:szCs w:val="24"/>
        </w:rPr>
        <w:t xml:space="preserve">Supporting Teachers </w:t>
      </w:r>
    </w:p>
    <w:p w:rsidR="00C50793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Supervising and supporting individuals and small groups of pupils</w:t>
      </w:r>
    </w:p>
    <w:p w:rsidR="00C50793" w:rsidRPr="009E1225" w:rsidRDefault="00E01BD2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Occasionally t</w:t>
      </w:r>
      <w:r w:rsidR="000B5FAE" w:rsidRPr="009E1225">
        <w:rPr>
          <w:rFonts w:eastAsia="Calibri" w:cstheme="minorHAnsi"/>
          <w:sz w:val="24"/>
          <w:szCs w:val="24"/>
        </w:rPr>
        <w:t>aking whole class sessions</w:t>
      </w:r>
      <w:r w:rsidR="00B96029" w:rsidRPr="009E1225">
        <w:rPr>
          <w:rFonts w:eastAsia="Calibri" w:cstheme="minorHAnsi"/>
          <w:sz w:val="24"/>
          <w:szCs w:val="24"/>
        </w:rPr>
        <w:t xml:space="preserve"> as</w:t>
      </w:r>
      <w:r w:rsidR="00C50793" w:rsidRPr="009E1225">
        <w:rPr>
          <w:rFonts w:eastAsia="Calibri" w:cstheme="minorHAnsi"/>
          <w:sz w:val="24"/>
          <w:szCs w:val="24"/>
        </w:rPr>
        <w:t xml:space="preserve"> required</w:t>
      </w:r>
      <w:r w:rsidRPr="009E1225">
        <w:rPr>
          <w:rFonts w:eastAsia="Calibri" w:cstheme="minorHAnsi"/>
          <w:sz w:val="24"/>
          <w:szCs w:val="24"/>
        </w:rPr>
        <w:t xml:space="preserve"> </w:t>
      </w:r>
      <w:r w:rsidR="00B96029" w:rsidRPr="009E1225">
        <w:rPr>
          <w:rFonts w:eastAsia="Calibri" w:cstheme="minorHAnsi"/>
          <w:sz w:val="24"/>
          <w:szCs w:val="24"/>
        </w:rPr>
        <w:t xml:space="preserve">- </w:t>
      </w:r>
      <w:r w:rsidRPr="009E1225">
        <w:rPr>
          <w:rFonts w:eastAsia="Calibri" w:cstheme="minorHAnsi"/>
          <w:sz w:val="24"/>
          <w:szCs w:val="24"/>
        </w:rPr>
        <w:t>dependant on experience</w:t>
      </w:r>
    </w:p>
    <w:p w:rsidR="000B5FAE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 xml:space="preserve">Undertaking routine tasks to support </w:t>
      </w:r>
      <w:r w:rsidR="00C50793" w:rsidRPr="009E1225">
        <w:rPr>
          <w:rFonts w:eastAsia="Calibri" w:cstheme="minorHAnsi"/>
          <w:sz w:val="24"/>
          <w:szCs w:val="24"/>
        </w:rPr>
        <w:t xml:space="preserve">the school development </w:t>
      </w:r>
    </w:p>
    <w:p w:rsidR="000B5FAE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Provide support for the teacher through directed work in subjects across the curriculum</w:t>
      </w:r>
    </w:p>
    <w:p w:rsidR="000B5FAE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Maintaining and collat</w:t>
      </w:r>
      <w:r w:rsidR="00B96029" w:rsidRPr="009E1225">
        <w:rPr>
          <w:rFonts w:eastAsia="Calibri" w:cstheme="minorHAnsi"/>
          <w:sz w:val="24"/>
          <w:szCs w:val="24"/>
        </w:rPr>
        <w:t>ing</w:t>
      </w:r>
      <w:r w:rsidRPr="009E1225">
        <w:rPr>
          <w:rFonts w:eastAsia="Calibri" w:cstheme="minorHAnsi"/>
          <w:sz w:val="24"/>
          <w:szCs w:val="24"/>
        </w:rPr>
        <w:t xml:space="preserve"> records of pupils’ needs and progress</w:t>
      </w:r>
    </w:p>
    <w:p w:rsidR="000B5FAE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Assisting the teacher</w:t>
      </w:r>
      <w:r w:rsidR="00C50793" w:rsidRPr="009E1225">
        <w:rPr>
          <w:rFonts w:eastAsia="Calibri" w:cstheme="minorHAnsi"/>
          <w:sz w:val="24"/>
          <w:szCs w:val="24"/>
        </w:rPr>
        <w:t>s and SLT</w:t>
      </w:r>
      <w:r w:rsidRPr="009E1225">
        <w:rPr>
          <w:rFonts w:eastAsia="Calibri" w:cstheme="minorHAnsi"/>
          <w:sz w:val="24"/>
          <w:szCs w:val="24"/>
        </w:rPr>
        <w:t xml:space="preserve"> to ensure the aims and objectives of the school are achieved</w:t>
      </w:r>
    </w:p>
    <w:p w:rsidR="000B5FAE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Assisting with events organised as part of the curriculum, e.g. school trips, sports days</w:t>
      </w:r>
    </w:p>
    <w:p w:rsidR="000B5FAE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Supporting the implementation of school and Government based initiatives</w:t>
      </w:r>
    </w:p>
    <w:p w:rsidR="000B5FAE" w:rsidRPr="009E1225" w:rsidRDefault="000B5FAE" w:rsidP="009E122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•</w:t>
      </w:r>
      <w:r w:rsidRPr="009E1225">
        <w:rPr>
          <w:rFonts w:eastAsia="Calibri" w:cstheme="minorHAnsi"/>
          <w:sz w:val="24"/>
          <w:szCs w:val="24"/>
        </w:rPr>
        <w:tab/>
        <w:t>Atten</w:t>
      </w:r>
      <w:r w:rsidR="00B96029" w:rsidRPr="009E1225">
        <w:rPr>
          <w:rFonts w:eastAsia="Calibri" w:cstheme="minorHAnsi"/>
          <w:sz w:val="24"/>
          <w:szCs w:val="24"/>
        </w:rPr>
        <w:t>d and contribute to meetings as</w:t>
      </w:r>
      <w:r w:rsidRPr="009E1225">
        <w:rPr>
          <w:rFonts w:eastAsia="Calibri" w:cstheme="minorHAnsi"/>
          <w:sz w:val="24"/>
          <w:szCs w:val="24"/>
        </w:rPr>
        <w:t xml:space="preserve"> required</w:t>
      </w:r>
    </w:p>
    <w:p w:rsidR="00813CAA" w:rsidRPr="009E1225" w:rsidRDefault="00813CAA" w:rsidP="009E122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813CAA" w:rsidRPr="009E1225" w:rsidRDefault="00DB15E1" w:rsidP="009E1225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E1225">
        <w:rPr>
          <w:rFonts w:eastAsia="Calibri" w:cstheme="minorHAnsi"/>
          <w:b/>
          <w:sz w:val="24"/>
          <w:szCs w:val="24"/>
        </w:rPr>
        <w:t>Possess the following skills</w:t>
      </w:r>
    </w:p>
    <w:p w:rsidR="00C50793" w:rsidRPr="009E1225" w:rsidRDefault="00C50793" w:rsidP="009E1225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Excellent, positi</w:t>
      </w:r>
      <w:r w:rsidR="00B96029" w:rsidRPr="009E1225">
        <w:rPr>
          <w:rFonts w:eastAsia="Calibri" w:cstheme="minorHAnsi"/>
          <w:sz w:val="24"/>
          <w:szCs w:val="24"/>
        </w:rPr>
        <w:t>ve behaviour management skills</w:t>
      </w:r>
    </w:p>
    <w:p w:rsidR="00813CAA" w:rsidRPr="009E1225" w:rsidRDefault="00813CAA" w:rsidP="009E1225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Good personal organisational skil</w:t>
      </w:r>
      <w:r w:rsidR="00B96029" w:rsidRPr="009E1225">
        <w:rPr>
          <w:rFonts w:eastAsia="Calibri" w:cstheme="minorHAnsi"/>
          <w:sz w:val="24"/>
          <w:szCs w:val="24"/>
        </w:rPr>
        <w:t>ls to manage own workload</w:t>
      </w:r>
    </w:p>
    <w:p w:rsidR="00813CAA" w:rsidRPr="009E1225" w:rsidRDefault="00813CAA" w:rsidP="009E1225">
      <w:pPr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 xml:space="preserve">Good people management skills </w:t>
      </w:r>
    </w:p>
    <w:p w:rsidR="00813CAA" w:rsidRPr="009E1225" w:rsidRDefault="00813CAA" w:rsidP="009E122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813CAA" w:rsidRPr="009E1225" w:rsidRDefault="009E1225" w:rsidP="00F05E2E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E1225">
        <w:rPr>
          <w:rFonts w:eastAsia="Calibri" w:cstheme="minorHAnsi"/>
          <w:b/>
          <w:sz w:val="24"/>
          <w:szCs w:val="24"/>
        </w:rPr>
        <w:t>Professional development</w:t>
      </w:r>
      <w:r w:rsidRPr="009E1225">
        <w:rPr>
          <w:rFonts w:eastAsia="Calibri" w:cstheme="minorHAnsi"/>
          <w:sz w:val="24"/>
          <w:szCs w:val="24"/>
        </w:rPr>
        <w:t xml:space="preserve"> </w:t>
      </w:r>
    </w:p>
    <w:p w:rsidR="009E1225" w:rsidRPr="009E1225" w:rsidRDefault="009E1225" w:rsidP="009E1225">
      <w:pPr>
        <w:pStyle w:val="4Bulletedcopyblue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9E1225">
        <w:rPr>
          <w:rFonts w:asciiTheme="minorHAnsi" w:hAnsiTheme="minorHAnsi" w:cstheme="minorHAnsi"/>
          <w:sz w:val="24"/>
          <w:szCs w:val="24"/>
          <w:lang w:val="en-GB"/>
        </w:rPr>
        <w:t xml:space="preserve">Take opportunities to build the appropriate skills, qualifications, and/or experience needed for the role, with support from the school </w:t>
      </w:r>
    </w:p>
    <w:p w:rsidR="009E1225" w:rsidRPr="009E1225" w:rsidRDefault="009E1225" w:rsidP="009E1225">
      <w:pPr>
        <w:pStyle w:val="4Bulletedcopyblu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E1225">
        <w:rPr>
          <w:rFonts w:asciiTheme="minorHAnsi" w:hAnsiTheme="minorHAnsi" w:cstheme="minorHAnsi"/>
          <w:sz w:val="24"/>
          <w:szCs w:val="24"/>
          <w:lang w:val="en-GB"/>
        </w:rPr>
        <w:t>Take part in the school’s appraisal procedures</w:t>
      </w:r>
    </w:p>
    <w:p w:rsidR="009E1225" w:rsidRPr="009E1225" w:rsidRDefault="009E1225" w:rsidP="009E1225">
      <w:pPr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:rsidR="00813CAA" w:rsidRPr="009E1225" w:rsidRDefault="00813CAA" w:rsidP="00B96029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:rsidR="0017335E" w:rsidRDefault="00813CAA" w:rsidP="00B96029">
      <w:pPr>
        <w:jc w:val="both"/>
        <w:rPr>
          <w:rFonts w:eastAsia="Calibri" w:cstheme="minorHAnsi"/>
          <w:sz w:val="24"/>
          <w:szCs w:val="24"/>
        </w:rPr>
      </w:pPr>
      <w:r w:rsidRPr="009E1225">
        <w:rPr>
          <w:rFonts w:eastAsia="Calibri" w:cstheme="minorHAnsi"/>
          <w:sz w:val="24"/>
          <w:szCs w:val="24"/>
        </w:rPr>
        <w:t>This job description sets out the dutie</w:t>
      </w:r>
      <w:r w:rsidR="005F0847">
        <w:rPr>
          <w:rFonts w:eastAsia="Calibri" w:cstheme="minorHAnsi"/>
          <w:sz w:val="24"/>
          <w:szCs w:val="24"/>
        </w:rPr>
        <w:t>s of the post at the time</w:t>
      </w:r>
      <w:r w:rsidRPr="009E1225">
        <w:rPr>
          <w:rFonts w:eastAsia="Calibri" w:cstheme="minorHAnsi"/>
          <w:sz w:val="24"/>
          <w:szCs w:val="24"/>
        </w:rPr>
        <w:t xml:space="preserve"> </w:t>
      </w:r>
      <w:r w:rsidR="00DB15E1" w:rsidRPr="009E1225">
        <w:rPr>
          <w:rFonts w:eastAsia="Calibri" w:cstheme="minorHAnsi"/>
          <w:sz w:val="24"/>
          <w:szCs w:val="24"/>
        </w:rPr>
        <w:t>advertised</w:t>
      </w:r>
      <w:r w:rsidRPr="009E1225">
        <w:rPr>
          <w:rFonts w:eastAsia="Calibri" w:cstheme="minorHAnsi"/>
          <w:sz w:val="24"/>
          <w:szCs w:val="24"/>
        </w:rPr>
        <w:t xml:space="preserve">. </w:t>
      </w:r>
      <w:r w:rsidR="008D4253" w:rsidRPr="009E1225">
        <w:rPr>
          <w:rFonts w:eastAsia="Calibri" w:cstheme="minorHAnsi"/>
          <w:sz w:val="24"/>
          <w:szCs w:val="24"/>
        </w:rPr>
        <w:t xml:space="preserve"> </w:t>
      </w:r>
      <w:r w:rsidRPr="009E1225">
        <w:rPr>
          <w:rFonts w:eastAsia="Calibri" w:cstheme="minorHAnsi"/>
          <w:sz w:val="24"/>
          <w:szCs w:val="24"/>
        </w:rPr>
        <w:t>The post holder may be required from time to time to undertake other duties within</w:t>
      </w:r>
      <w:r w:rsidR="00B96029" w:rsidRPr="009E1225">
        <w:rPr>
          <w:rFonts w:eastAsia="Calibri" w:cstheme="minorHAnsi"/>
          <w:sz w:val="24"/>
          <w:szCs w:val="24"/>
        </w:rPr>
        <w:t xml:space="preserve"> the school as reasonably</w:t>
      </w:r>
      <w:r w:rsidRPr="009E1225">
        <w:rPr>
          <w:rFonts w:eastAsia="Calibri" w:cstheme="minorHAnsi"/>
          <w:sz w:val="24"/>
          <w:szCs w:val="24"/>
        </w:rPr>
        <w:t xml:space="preserve"> expected, without changing the general character of the duties or the level of responsibility entailed. This is a common occurrence</w:t>
      </w:r>
      <w:r w:rsidR="00DB15E1" w:rsidRPr="009E1225">
        <w:rPr>
          <w:rFonts w:eastAsia="Calibri" w:cstheme="minorHAnsi"/>
          <w:sz w:val="24"/>
          <w:szCs w:val="24"/>
        </w:rPr>
        <w:t xml:space="preserve"> </w:t>
      </w:r>
      <w:r w:rsidRPr="009E1225">
        <w:rPr>
          <w:rFonts w:eastAsia="Calibri" w:cstheme="minorHAnsi"/>
          <w:sz w:val="24"/>
          <w:szCs w:val="24"/>
        </w:rPr>
        <w:t xml:space="preserve">and would not justify a reconsideration of the grading of the </w:t>
      </w:r>
      <w:r w:rsidR="00DB15E1" w:rsidRPr="009E1225">
        <w:rPr>
          <w:rFonts w:eastAsia="Calibri" w:cstheme="minorHAnsi"/>
          <w:sz w:val="24"/>
          <w:szCs w:val="24"/>
        </w:rPr>
        <w:t>role</w:t>
      </w:r>
      <w:r w:rsidRPr="009E1225">
        <w:rPr>
          <w:rFonts w:eastAsia="Calibri" w:cstheme="minorHAnsi"/>
          <w:sz w:val="24"/>
          <w:szCs w:val="24"/>
        </w:rPr>
        <w:t xml:space="preserve">. </w:t>
      </w:r>
    </w:p>
    <w:p w:rsidR="00F05E2E" w:rsidRDefault="00F05E2E" w:rsidP="00B96029">
      <w:pPr>
        <w:jc w:val="both"/>
        <w:rPr>
          <w:rFonts w:eastAsia="Calibri" w:cstheme="minorHAnsi"/>
          <w:sz w:val="24"/>
          <w:szCs w:val="24"/>
        </w:rPr>
      </w:pPr>
    </w:p>
    <w:p w:rsidR="000E4B6C" w:rsidRPr="000E4B6C" w:rsidRDefault="000E4B6C" w:rsidP="000E4B6C">
      <w:pPr>
        <w:pStyle w:val="Heading1"/>
        <w:rPr>
          <w:rFonts w:asciiTheme="minorHAnsi" w:hAnsiTheme="minorHAnsi" w:cstheme="minorHAnsi"/>
          <w:szCs w:val="28"/>
        </w:rPr>
      </w:pPr>
      <w:r w:rsidRPr="000E4B6C">
        <w:rPr>
          <w:rFonts w:asciiTheme="minorHAnsi" w:hAnsiTheme="minorHAnsi" w:cstheme="minorHAnsi"/>
          <w:szCs w:val="28"/>
        </w:rPr>
        <w:lastRenderedPageBreak/>
        <w:t>Person specification</w:t>
      </w:r>
      <w:r w:rsidRPr="000E4B6C">
        <w:rPr>
          <w:rFonts w:asciiTheme="minorHAnsi" w:hAnsiTheme="minorHAnsi" w:cstheme="minorHAnsi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8176"/>
      </w:tblGrid>
      <w:tr w:rsidR="000E4B6C" w:rsidRPr="000E4B6C" w:rsidTr="00C66757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0E4B6C" w:rsidRPr="000E4B6C" w:rsidRDefault="000E4B6C" w:rsidP="00C66757">
            <w:pPr>
              <w:pStyle w:val="1bodycopy10pt"/>
              <w:suppressAutoHyphens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0E4B6C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0E4B6C" w:rsidRPr="000E4B6C" w:rsidRDefault="000E4B6C" w:rsidP="00C66757">
            <w:pPr>
              <w:pStyle w:val="1bodycopy10pt"/>
              <w:suppressAutoHyphens/>
              <w:spacing w:after="0"/>
              <w:jc w:val="center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0E4B6C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  <w:p w:rsidR="000E4B6C" w:rsidRPr="000E4B6C" w:rsidRDefault="000E4B6C" w:rsidP="00C66757">
            <w:pPr>
              <w:pStyle w:val="1bodycopy10pt"/>
              <w:suppressAutoHyphens/>
              <w:spacing w:after="0"/>
              <w:jc w:val="center"/>
              <w:rPr>
                <w:rFonts w:asciiTheme="minorHAnsi" w:hAnsiTheme="minorHAnsi" w:cstheme="minorHAnsi"/>
                <w:caps/>
                <w:sz w:val="24"/>
                <w:lang w:val="en-GB"/>
              </w:rPr>
            </w:pPr>
            <w:r w:rsidRPr="000E4B6C">
              <w:rPr>
                <w:rFonts w:asciiTheme="minorHAnsi" w:hAnsiTheme="minorHAnsi" w:cstheme="minorHAnsi"/>
                <w:sz w:val="24"/>
                <w:lang w:val="en-GB"/>
              </w:rPr>
              <w:t>These qualities are desirable</w:t>
            </w:r>
          </w:p>
        </w:tc>
      </w:tr>
      <w:tr w:rsidR="000E4B6C" w:rsidRPr="000E4B6C" w:rsidTr="00C6675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0E4B6C" w:rsidRPr="000E4B6C" w:rsidRDefault="000E4B6C" w:rsidP="00C66757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0E4B6C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0E4B6C">
              <w:rPr>
                <w:rFonts w:asciiTheme="minorHAnsi" w:hAnsiTheme="minorHAnsi" w:cstheme="minorHAnsi"/>
                <w:b/>
                <w:sz w:val="24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GCSEs at grades 9 to 4 (A* to C) including English and Maths 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Experience of working with children </w:t>
            </w:r>
          </w:p>
          <w:p w:rsidR="000E4B6C" w:rsidRPr="000E4B6C" w:rsidRDefault="00066149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0E4B6C"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xperience of leading teaching and learning activities (under supervision) </w:t>
            </w:r>
          </w:p>
          <w:p w:rsidR="000E4B6C" w:rsidRPr="000E4B6C" w:rsidRDefault="000E4B6C" w:rsidP="000E4B6C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Relevant qualifications</w:t>
            </w:r>
          </w:p>
          <w:p w:rsidR="000E4B6C" w:rsidRPr="000E4B6C" w:rsidRDefault="000E4B6C" w:rsidP="00C66757">
            <w:pPr>
              <w:pStyle w:val="1bodycopy10p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0E4B6C" w:rsidRPr="000E4B6C" w:rsidTr="00C6675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0E4B6C" w:rsidRPr="000E4B6C" w:rsidRDefault="000E4B6C" w:rsidP="00C66757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0E4B6C">
              <w:rPr>
                <w:rFonts w:asciiTheme="minorHAnsi" w:hAnsiTheme="minorHAnsi" w:cstheme="min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Good literacy and numeracy skills 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Good organisational skills 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Ability to build effective working relationships with pupils and adults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Skills and expertise in understanding the needs of all pupils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Knowledge of how to help adapt and deliver support to meet individual needs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Subject and curriculum knowledge relevant to the role, and ability to apply this effectively in supporting teachers and pupils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Excellent verbal communication skills 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Active listening skills 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The ability to remain calm in stressful situations 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Knowledge of guidance and requirements around safeguarding children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Good ICT skills, particularly using ICT to support learning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 xml:space="preserve">Understanding of roles and responsibilities within the classroom and whole school context </w:t>
            </w:r>
          </w:p>
        </w:tc>
      </w:tr>
      <w:tr w:rsidR="000E4B6C" w:rsidRPr="000E4B6C" w:rsidTr="00C6675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0E4B6C" w:rsidRPr="000E4B6C" w:rsidRDefault="000E4B6C" w:rsidP="00C66757">
            <w:pPr>
              <w:pStyle w:val="Tablebodycopy"/>
              <w:rPr>
                <w:rFonts w:asciiTheme="minorHAnsi" w:hAnsiTheme="minorHAnsi" w:cstheme="minorHAnsi"/>
                <w:b/>
                <w:sz w:val="24"/>
              </w:rPr>
            </w:pPr>
            <w:r w:rsidRPr="000E4B6C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Enjoyment of working with children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Sensitivity and understanding, to help build good relationships with pupils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A commitment to getting the best outcomes for all pupils and promoting the ethos and values of the school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Commitment to maintaining confidentiality at all times</w:t>
            </w:r>
          </w:p>
          <w:p w:rsidR="000E4B6C" w:rsidRPr="000E4B6C" w:rsidRDefault="000E4B6C" w:rsidP="00C66757">
            <w:pPr>
              <w:pStyle w:val="4Bulletedcopyblue"/>
              <w:rPr>
                <w:rFonts w:asciiTheme="minorHAnsi" w:hAnsiTheme="minorHAnsi" w:cstheme="minorHAnsi"/>
                <w:sz w:val="24"/>
                <w:szCs w:val="24"/>
              </w:rPr>
            </w:pPr>
            <w:r w:rsidRPr="000E4B6C">
              <w:rPr>
                <w:rFonts w:asciiTheme="minorHAnsi" w:hAnsiTheme="minorHAnsi" w:cstheme="minorHAnsi"/>
                <w:sz w:val="24"/>
                <w:szCs w:val="24"/>
              </w:rPr>
              <w:t>Commitment to safeguarding pupil’s wellbeing and equality</w:t>
            </w:r>
          </w:p>
          <w:p w:rsidR="000E4B6C" w:rsidRPr="000E4B6C" w:rsidRDefault="000E4B6C" w:rsidP="00C66757">
            <w:pPr>
              <w:pStyle w:val="1bodycopy10pt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E4B6C" w:rsidRDefault="000E4B6C" w:rsidP="000E4B6C">
      <w:pPr>
        <w:pStyle w:val="1bodycopy10pt"/>
        <w:rPr>
          <w:lang w:val="en-GB"/>
        </w:rPr>
      </w:pPr>
    </w:p>
    <w:p w:rsidR="000E4B6C" w:rsidRDefault="000E4B6C" w:rsidP="000E4B6C">
      <w:pPr>
        <w:pStyle w:val="1bodycopy10pt"/>
        <w:rPr>
          <w:lang w:val="en-GB"/>
        </w:rPr>
      </w:pPr>
    </w:p>
    <w:p w:rsidR="000E4B6C" w:rsidRPr="001571A9" w:rsidRDefault="000E4B6C" w:rsidP="000E4B6C">
      <w:pPr>
        <w:pStyle w:val="1bodycopy10pt"/>
      </w:pPr>
      <w:r w:rsidRPr="001571A9">
        <w:t xml:space="preserve"> </w:t>
      </w:r>
    </w:p>
    <w:p w:rsidR="000E4B6C" w:rsidRPr="009E1225" w:rsidRDefault="000E4B6C" w:rsidP="00B96029">
      <w:pPr>
        <w:jc w:val="both"/>
        <w:rPr>
          <w:rFonts w:eastAsia="Calibri" w:cstheme="minorHAnsi"/>
          <w:sz w:val="24"/>
          <w:szCs w:val="24"/>
        </w:rPr>
      </w:pPr>
    </w:p>
    <w:sectPr w:rsidR="000E4B6C" w:rsidRPr="009E1225" w:rsidSect="000B5FAE">
      <w:pgSz w:w="11906" w:h="16838"/>
      <w:pgMar w:top="737" w:right="424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20" w:rsidRDefault="00FC3420">
      <w:pPr>
        <w:spacing w:after="0" w:line="240" w:lineRule="auto"/>
      </w:pPr>
      <w:r>
        <w:separator/>
      </w:r>
    </w:p>
  </w:endnote>
  <w:endnote w:type="continuationSeparator" w:id="0">
    <w:p w:rsidR="00FC3420" w:rsidRDefault="00FC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20" w:rsidRDefault="00FC3420">
      <w:pPr>
        <w:spacing w:after="0" w:line="240" w:lineRule="auto"/>
      </w:pPr>
      <w:r>
        <w:separator/>
      </w:r>
    </w:p>
  </w:footnote>
  <w:footnote w:type="continuationSeparator" w:id="0">
    <w:p w:rsidR="00FC3420" w:rsidRDefault="00FC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83B19"/>
    <w:multiLevelType w:val="hybridMultilevel"/>
    <w:tmpl w:val="0248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0CF9"/>
    <w:multiLevelType w:val="hybridMultilevel"/>
    <w:tmpl w:val="E02C74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13AC8"/>
    <w:multiLevelType w:val="hybridMultilevel"/>
    <w:tmpl w:val="8AF4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038"/>
    <w:multiLevelType w:val="hybridMultilevel"/>
    <w:tmpl w:val="CBC8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AA"/>
    <w:rsid w:val="00023DC8"/>
    <w:rsid w:val="00066149"/>
    <w:rsid w:val="00085491"/>
    <w:rsid w:val="000B5FAE"/>
    <w:rsid w:val="000E4B6C"/>
    <w:rsid w:val="00117D83"/>
    <w:rsid w:val="001C0876"/>
    <w:rsid w:val="00253FD7"/>
    <w:rsid w:val="00296776"/>
    <w:rsid w:val="003426E3"/>
    <w:rsid w:val="004B1126"/>
    <w:rsid w:val="0059704C"/>
    <w:rsid w:val="005B7838"/>
    <w:rsid w:val="005F0847"/>
    <w:rsid w:val="00602DE2"/>
    <w:rsid w:val="00635529"/>
    <w:rsid w:val="007E0C55"/>
    <w:rsid w:val="00813CAA"/>
    <w:rsid w:val="00820798"/>
    <w:rsid w:val="008D4253"/>
    <w:rsid w:val="00960935"/>
    <w:rsid w:val="00973506"/>
    <w:rsid w:val="009E1225"/>
    <w:rsid w:val="009E46B0"/>
    <w:rsid w:val="00B77943"/>
    <w:rsid w:val="00B96029"/>
    <w:rsid w:val="00BB353F"/>
    <w:rsid w:val="00BE31AB"/>
    <w:rsid w:val="00C12130"/>
    <w:rsid w:val="00C50793"/>
    <w:rsid w:val="00CB1583"/>
    <w:rsid w:val="00D3233B"/>
    <w:rsid w:val="00D32E09"/>
    <w:rsid w:val="00D45DA3"/>
    <w:rsid w:val="00DB15E1"/>
    <w:rsid w:val="00E01BD2"/>
    <w:rsid w:val="00EB739D"/>
    <w:rsid w:val="00F05E2E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27D49"/>
  <w15:docId w15:val="{C7643CDD-3288-4685-B1B8-FA5F1905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0E4B6C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3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CAA"/>
  </w:style>
  <w:style w:type="paragraph" w:styleId="Footer">
    <w:name w:val="footer"/>
    <w:basedOn w:val="Normal"/>
    <w:link w:val="FooterChar"/>
    <w:uiPriority w:val="99"/>
    <w:semiHidden/>
    <w:unhideWhenUsed/>
    <w:rsid w:val="00813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CAA"/>
  </w:style>
  <w:style w:type="paragraph" w:styleId="ListParagraph">
    <w:name w:val="List Paragraph"/>
    <w:basedOn w:val="Normal"/>
    <w:uiPriority w:val="34"/>
    <w:qFormat/>
    <w:rsid w:val="00C50793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8D4253"/>
    <w:pPr>
      <w:numPr>
        <w:numId w:val="5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9E1225"/>
    <w:pPr>
      <w:spacing w:after="0" w:line="240" w:lineRule="auto"/>
    </w:pPr>
  </w:style>
  <w:style w:type="paragraph" w:customStyle="1" w:styleId="Subhead2">
    <w:name w:val="Subhead 2"/>
    <w:basedOn w:val="Normal"/>
    <w:next w:val="Normal"/>
    <w:link w:val="Subhead2Char"/>
    <w:qFormat/>
    <w:rsid w:val="009E1225"/>
    <w:pPr>
      <w:spacing w:before="120" w:after="120" w:line="240" w:lineRule="auto"/>
    </w:pPr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character" w:customStyle="1" w:styleId="Subhead2Char">
    <w:name w:val="Subhead 2 Char"/>
    <w:link w:val="Subhead2"/>
    <w:rsid w:val="009E1225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character" w:customStyle="1" w:styleId="Heading1Char">
    <w:name w:val="Heading 1 Char"/>
    <w:aliases w:val="Subhead 1 Char"/>
    <w:basedOn w:val="DefaultParagraphFont"/>
    <w:link w:val="Heading1"/>
    <w:rsid w:val="000E4B6C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0E4B6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0E4B6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0E4B6C"/>
    <w:pPr>
      <w:keepLines/>
      <w:spacing w:after="60"/>
      <w:textboxTightWrap w:val="allLines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2d89081f-6c64-408f-b9dd-c27e8c88cdc8">
      <Terms xmlns="http://schemas.microsoft.com/office/infopath/2007/PartnerControls"/>
    </lcf76f155ced4ddcb4097134ff3c332f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CE3F-AF76-4DF1-8205-81E11BEFA161}"/>
</file>

<file path=customXml/itemProps2.xml><?xml version="1.0" encoding="utf-8"?>
<ds:datastoreItem xmlns:ds="http://schemas.openxmlformats.org/officeDocument/2006/customXml" ds:itemID="{9746BBF7-43CE-43A8-B6A1-346797806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E21A-6BA5-456F-B1B3-CFEBB1BF2B7A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2d89081f-6c64-408f-b9dd-c27e8c88cdc8"/>
  </ds:schemaRefs>
</ds:datastoreItem>
</file>

<file path=customXml/itemProps4.xml><?xml version="1.0" encoding="utf-8"?>
<ds:datastoreItem xmlns:ds="http://schemas.openxmlformats.org/officeDocument/2006/customXml" ds:itemID="{9947B063-16BF-4867-A96F-7B82AE34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 Officer</dc:creator>
  <cp:lastModifiedBy>Tattingstone</cp:lastModifiedBy>
  <cp:revision>3</cp:revision>
  <cp:lastPrinted>2015-11-24T12:56:00Z</cp:lastPrinted>
  <dcterms:created xsi:type="dcterms:W3CDTF">2024-02-15T14:25:00Z</dcterms:created>
  <dcterms:modified xsi:type="dcterms:W3CDTF">2024-12-05T15:04:00Z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  <property fmtid="{D5CDD505-2E9C-101B-9397-08002B2CF9AE}" pid="3" name="Order">
    <vt:r8>1494000</vt:r8>
  </property>
  <property fmtid="{D5CDD505-2E9C-101B-9397-08002B2CF9AE}" pid="4" name="MediaServiceImageTags">
    <vt:lpwstr/>
  </property>
  <property fmtid="{D5CDD505-2E9C-101B-9397-08002B2CF9AE}" pid="5" name="_DocHome">
    <vt:i4>-28718638</vt:i4>
  </property>
</Properties>
</file>