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11DC" w14:textId="77777777" w:rsidR="00A10ED6" w:rsidRPr="00C51E98" w:rsidRDefault="00E939B1" w:rsidP="00E939B1">
      <w:pPr>
        <w:rPr>
          <w:rFonts w:asciiTheme="minorHAnsi" w:hAnsiTheme="minorHAnsi"/>
          <w:b/>
          <w:sz w:val="40"/>
          <w:szCs w:val="40"/>
        </w:rPr>
      </w:pPr>
      <w:r w:rsidRPr="00E939B1">
        <w:rPr>
          <w:rFonts w:asciiTheme="minorHAnsi" w:hAnsiTheme="minorHAnsi"/>
          <w:b/>
          <w:noProof/>
          <w:sz w:val="40"/>
          <w:szCs w:val="40"/>
        </w:rPr>
        <w:drawing>
          <wp:inline distT="0" distB="0" distL="0" distR="0" wp14:anchorId="2503CEF8" wp14:editId="78E662BF">
            <wp:extent cx="1238250" cy="122886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1115" cy="1241636"/>
                    </a:xfrm>
                    <a:prstGeom prst="rect">
                      <a:avLst/>
                    </a:prstGeom>
                  </pic:spPr>
                </pic:pic>
              </a:graphicData>
            </a:graphic>
          </wp:inline>
        </w:drawing>
      </w:r>
      <w:r>
        <w:rPr>
          <w:rFonts w:asciiTheme="minorHAnsi" w:hAnsiTheme="minorHAnsi"/>
          <w:b/>
          <w:sz w:val="40"/>
          <w:szCs w:val="40"/>
        </w:rPr>
        <w:t xml:space="preserve">                </w:t>
      </w:r>
      <w:r w:rsidR="00A10ED6" w:rsidRPr="00C51E98">
        <w:rPr>
          <w:rFonts w:asciiTheme="minorHAnsi" w:hAnsiTheme="minorHAnsi"/>
          <w:b/>
          <w:sz w:val="40"/>
          <w:szCs w:val="40"/>
        </w:rPr>
        <w:t>Job Description</w:t>
      </w:r>
    </w:p>
    <w:p w14:paraId="0E8F1D8F" w14:textId="77777777" w:rsidR="00A10ED6" w:rsidRPr="00C51E98" w:rsidRDefault="00A10ED6" w:rsidP="00A10ED6">
      <w:pPr>
        <w:jc w:val="both"/>
        <w:rPr>
          <w:rFonts w:asciiTheme="minorHAnsi" w:hAnsi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5868"/>
      </w:tblGrid>
      <w:tr w:rsidR="00A10ED6" w:rsidRPr="00C51E98" w14:paraId="403E50BF" w14:textId="77777777" w:rsidTr="00FC4F37">
        <w:tc>
          <w:tcPr>
            <w:tcW w:w="2988" w:type="dxa"/>
          </w:tcPr>
          <w:p w14:paraId="236DBB5C" w14:textId="77777777" w:rsidR="00A10ED6" w:rsidRPr="00C51E98" w:rsidRDefault="00A10ED6" w:rsidP="00FC4F37">
            <w:pPr>
              <w:tabs>
                <w:tab w:val="left" w:pos="2520"/>
              </w:tabs>
              <w:jc w:val="both"/>
              <w:rPr>
                <w:rFonts w:asciiTheme="minorHAnsi" w:hAnsiTheme="minorHAnsi"/>
                <w:b/>
                <w:sz w:val="22"/>
                <w:szCs w:val="22"/>
              </w:rPr>
            </w:pPr>
            <w:r w:rsidRPr="00C51E98">
              <w:rPr>
                <w:rFonts w:asciiTheme="minorHAnsi" w:hAnsiTheme="minorHAnsi"/>
                <w:b/>
                <w:sz w:val="22"/>
                <w:szCs w:val="22"/>
              </w:rPr>
              <w:t>Job Title</w:t>
            </w:r>
          </w:p>
        </w:tc>
        <w:tc>
          <w:tcPr>
            <w:tcW w:w="5868" w:type="dxa"/>
          </w:tcPr>
          <w:p w14:paraId="04DA641F" w14:textId="77777777" w:rsidR="00A10ED6" w:rsidRPr="00440C18" w:rsidRDefault="00797056" w:rsidP="00797056">
            <w:pPr>
              <w:rPr>
                <w:rFonts w:asciiTheme="minorHAnsi" w:hAnsiTheme="minorHAnsi" w:cstheme="minorHAnsi"/>
                <w:sz w:val="22"/>
                <w:szCs w:val="22"/>
              </w:rPr>
            </w:pPr>
            <w:r w:rsidRPr="00440C18">
              <w:rPr>
                <w:rFonts w:asciiTheme="minorHAnsi" w:hAnsiTheme="minorHAnsi" w:cstheme="minorHAnsi"/>
                <w:sz w:val="22"/>
                <w:szCs w:val="22"/>
              </w:rPr>
              <w:t>SEN Learning Support Assistant</w:t>
            </w:r>
            <w:r w:rsidR="00A10ED6" w:rsidRPr="00440C18">
              <w:rPr>
                <w:rFonts w:asciiTheme="minorHAnsi" w:hAnsiTheme="minorHAnsi" w:cstheme="minorHAnsi"/>
                <w:sz w:val="22"/>
                <w:szCs w:val="22"/>
              </w:rPr>
              <w:t xml:space="preserve"> </w:t>
            </w:r>
          </w:p>
          <w:p w14:paraId="5C739701" w14:textId="77777777" w:rsidR="00606873" w:rsidRPr="00440C18" w:rsidRDefault="00606873" w:rsidP="00797056">
            <w:pPr>
              <w:rPr>
                <w:rFonts w:asciiTheme="minorHAnsi" w:hAnsiTheme="minorHAnsi" w:cstheme="minorHAnsi"/>
                <w:b/>
                <w:bCs/>
                <w:sz w:val="22"/>
                <w:szCs w:val="22"/>
              </w:rPr>
            </w:pPr>
            <w:r w:rsidRPr="00440C18">
              <w:rPr>
                <w:rFonts w:asciiTheme="minorHAnsi" w:hAnsiTheme="minorHAnsi" w:cstheme="minorHAnsi"/>
                <w:b/>
                <w:bCs/>
                <w:sz w:val="22"/>
                <w:szCs w:val="22"/>
              </w:rPr>
              <w:t xml:space="preserve">Fixed Term </w:t>
            </w:r>
            <w:r w:rsidR="000F4ACB" w:rsidRPr="00440C18">
              <w:rPr>
                <w:rFonts w:asciiTheme="minorHAnsi" w:hAnsiTheme="minorHAnsi" w:cstheme="minorHAnsi"/>
                <w:b/>
                <w:bCs/>
                <w:sz w:val="22"/>
                <w:szCs w:val="22"/>
              </w:rPr>
              <w:t>ending 31</w:t>
            </w:r>
            <w:r w:rsidR="000F4ACB" w:rsidRPr="00440C18">
              <w:rPr>
                <w:rFonts w:asciiTheme="minorHAnsi" w:hAnsiTheme="minorHAnsi" w:cstheme="minorHAnsi"/>
                <w:b/>
                <w:bCs/>
                <w:sz w:val="22"/>
                <w:szCs w:val="22"/>
                <w:vertAlign w:val="superscript"/>
              </w:rPr>
              <w:t>st</w:t>
            </w:r>
            <w:r w:rsidR="000F4ACB" w:rsidRPr="00440C18">
              <w:rPr>
                <w:rFonts w:asciiTheme="minorHAnsi" w:hAnsiTheme="minorHAnsi" w:cstheme="minorHAnsi"/>
                <w:b/>
                <w:bCs/>
                <w:sz w:val="22"/>
                <w:szCs w:val="22"/>
              </w:rPr>
              <w:t xml:space="preserve"> August 2026</w:t>
            </w:r>
          </w:p>
          <w:p w14:paraId="43B98C0B" w14:textId="32A65086" w:rsidR="000F4ACB" w:rsidRPr="00440C18" w:rsidRDefault="000F4ACB" w:rsidP="00797056">
            <w:pPr>
              <w:rPr>
                <w:rFonts w:asciiTheme="minorHAnsi" w:hAnsiTheme="minorHAnsi" w:cstheme="minorHAnsi"/>
                <w:b/>
                <w:bCs/>
                <w:sz w:val="22"/>
                <w:szCs w:val="22"/>
              </w:rPr>
            </w:pPr>
            <w:r w:rsidRPr="00440C18">
              <w:rPr>
                <w:rFonts w:asciiTheme="minorHAnsi" w:hAnsiTheme="minorHAnsi" w:cstheme="minorHAnsi"/>
                <w:b/>
                <w:bCs/>
                <w:sz w:val="22"/>
                <w:szCs w:val="22"/>
              </w:rPr>
              <w:t>28.75 Hours, Monday to Friday, 8.45am to 3.15pm</w:t>
            </w:r>
          </w:p>
        </w:tc>
      </w:tr>
      <w:tr w:rsidR="00A10ED6" w:rsidRPr="00C51E98" w14:paraId="2067D8C6" w14:textId="77777777" w:rsidTr="00FC4F37">
        <w:tc>
          <w:tcPr>
            <w:tcW w:w="2988" w:type="dxa"/>
          </w:tcPr>
          <w:p w14:paraId="31AC858E" w14:textId="77777777" w:rsidR="00A10ED6" w:rsidRPr="00C51E98" w:rsidRDefault="00A10ED6" w:rsidP="00FC4F37">
            <w:pPr>
              <w:jc w:val="both"/>
              <w:rPr>
                <w:rFonts w:asciiTheme="minorHAnsi" w:hAnsiTheme="minorHAnsi"/>
                <w:b/>
                <w:sz w:val="22"/>
                <w:szCs w:val="22"/>
              </w:rPr>
            </w:pPr>
            <w:r w:rsidRPr="00C51E98">
              <w:rPr>
                <w:rFonts w:asciiTheme="minorHAnsi" w:hAnsiTheme="minorHAnsi"/>
                <w:b/>
                <w:sz w:val="22"/>
                <w:szCs w:val="22"/>
              </w:rPr>
              <w:t>Grade</w:t>
            </w:r>
          </w:p>
        </w:tc>
        <w:tc>
          <w:tcPr>
            <w:tcW w:w="5868" w:type="dxa"/>
          </w:tcPr>
          <w:p w14:paraId="428C6E14" w14:textId="6B796FAE" w:rsidR="00A10ED6" w:rsidRPr="00440C18" w:rsidRDefault="00D97056" w:rsidP="00682294">
            <w:pPr>
              <w:jc w:val="both"/>
              <w:rPr>
                <w:rFonts w:asciiTheme="minorHAnsi" w:hAnsiTheme="minorHAnsi" w:cstheme="minorHAnsi"/>
                <w:sz w:val="22"/>
                <w:szCs w:val="22"/>
              </w:rPr>
            </w:pPr>
            <w:r>
              <w:rPr>
                <w:rFonts w:asciiTheme="minorHAnsi" w:hAnsiTheme="minorHAnsi" w:cstheme="minorHAnsi"/>
                <w:sz w:val="22"/>
                <w:szCs w:val="22"/>
              </w:rPr>
              <w:t>Grade 2</w:t>
            </w:r>
          </w:p>
        </w:tc>
      </w:tr>
      <w:tr w:rsidR="00A10ED6" w:rsidRPr="00C51E98" w14:paraId="32B6C949" w14:textId="77777777" w:rsidTr="00FC4F37">
        <w:tc>
          <w:tcPr>
            <w:tcW w:w="2988" w:type="dxa"/>
          </w:tcPr>
          <w:p w14:paraId="4AF3DFCC" w14:textId="77777777" w:rsidR="00A10ED6" w:rsidRPr="00C51E98" w:rsidRDefault="00A10ED6" w:rsidP="00FC4F37">
            <w:pPr>
              <w:tabs>
                <w:tab w:val="left" w:pos="2520"/>
              </w:tabs>
              <w:jc w:val="both"/>
              <w:rPr>
                <w:rFonts w:asciiTheme="minorHAnsi" w:hAnsiTheme="minorHAnsi"/>
                <w:b/>
                <w:sz w:val="22"/>
                <w:szCs w:val="22"/>
              </w:rPr>
            </w:pPr>
            <w:r w:rsidRPr="00C51E98">
              <w:rPr>
                <w:rFonts w:asciiTheme="minorHAnsi" w:hAnsiTheme="minorHAnsi"/>
                <w:b/>
                <w:sz w:val="22"/>
                <w:szCs w:val="22"/>
              </w:rPr>
              <w:t>Reports to</w:t>
            </w:r>
          </w:p>
        </w:tc>
        <w:tc>
          <w:tcPr>
            <w:tcW w:w="5868" w:type="dxa"/>
          </w:tcPr>
          <w:p w14:paraId="08DD73F9" w14:textId="77777777" w:rsidR="00A10ED6" w:rsidRPr="00440C18" w:rsidRDefault="00A10ED6" w:rsidP="00C819B4">
            <w:pPr>
              <w:rPr>
                <w:rFonts w:asciiTheme="minorHAnsi" w:hAnsiTheme="minorHAnsi" w:cstheme="minorHAnsi"/>
                <w:i/>
                <w:sz w:val="22"/>
                <w:szCs w:val="22"/>
              </w:rPr>
            </w:pPr>
            <w:r w:rsidRPr="00440C18">
              <w:rPr>
                <w:rFonts w:asciiTheme="minorHAnsi" w:hAnsiTheme="minorHAnsi" w:cstheme="minorHAnsi"/>
                <w:sz w:val="22"/>
                <w:szCs w:val="22"/>
              </w:rPr>
              <w:t>Headteacher, Class Teacher, SEN</w:t>
            </w:r>
            <w:r w:rsidR="00E939B1" w:rsidRPr="00440C18">
              <w:rPr>
                <w:rFonts w:asciiTheme="minorHAnsi" w:hAnsiTheme="minorHAnsi" w:cstheme="minorHAnsi"/>
                <w:sz w:val="22"/>
                <w:szCs w:val="22"/>
              </w:rPr>
              <w:t>D</w:t>
            </w:r>
            <w:r w:rsidRPr="00440C18">
              <w:rPr>
                <w:rFonts w:asciiTheme="minorHAnsi" w:hAnsiTheme="minorHAnsi" w:cstheme="minorHAnsi"/>
                <w:sz w:val="22"/>
                <w:szCs w:val="22"/>
              </w:rPr>
              <w:t xml:space="preserve">CO, </w:t>
            </w:r>
          </w:p>
        </w:tc>
      </w:tr>
      <w:tr w:rsidR="00A10ED6" w:rsidRPr="00C51E98" w14:paraId="3EC3A2B4" w14:textId="77777777" w:rsidTr="00FC4F37">
        <w:tc>
          <w:tcPr>
            <w:tcW w:w="2988" w:type="dxa"/>
          </w:tcPr>
          <w:p w14:paraId="2954C758" w14:textId="77777777" w:rsidR="00A10ED6" w:rsidRPr="00C51E98" w:rsidRDefault="00A10ED6" w:rsidP="00FC4F37">
            <w:pPr>
              <w:jc w:val="both"/>
              <w:rPr>
                <w:rFonts w:asciiTheme="minorHAnsi" w:hAnsiTheme="minorHAnsi"/>
                <w:b/>
                <w:sz w:val="22"/>
                <w:szCs w:val="22"/>
              </w:rPr>
            </w:pPr>
            <w:r w:rsidRPr="00C51E98">
              <w:rPr>
                <w:rFonts w:asciiTheme="minorHAnsi" w:hAnsiTheme="minorHAnsi"/>
                <w:b/>
                <w:sz w:val="22"/>
                <w:szCs w:val="22"/>
              </w:rPr>
              <w:t>Responsible for</w:t>
            </w:r>
          </w:p>
        </w:tc>
        <w:tc>
          <w:tcPr>
            <w:tcW w:w="5868" w:type="dxa"/>
          </w:tcPr>
          <w:p w14:paraId="7B60E043" w14:textId="77777777" w:rsidR="000F4ACB" w:rsidRPr="00440C18" w:rsidRDefault="000F4ACB" w:rsidP="000F4ACB">
            <w:pPr>
              <w:rPr>
                <w:rFonts w:asciiTheme="minorHAnsi" w:hAnsiTheme="minorHAnsi" w:cstheme="minorHAnsi"/>
                <w:sz w:val="22"/>
                <w:szCs w:val="22"/>
              </w:rPr>
            </w:pPr>
            <w:r w:rsidRPr="00440C18">
              <w:rPr>
                <w:rFonts w:asciiTheme="minorHAnsi" w:hAnsiTheme="minorHAnsi" w:cstheme="minorHAnsi"/>
                <w:sz w:val="22"/>
                <w:szCs w:val="22"/>
              </w:rPr>
              <w:t xml:space="preserve">Supporting a named pupil with Type 1 Diabetes </w:t>
            </w:r>
          </w:p>
          <w:p w14:paraId="2623B55B" w14:textId="77777777" w:rsidR="000F4ACB" w:rsidRPr="00440C18" w:rsidRDefault="000F4ACB" w:rsidP="000F4ACB">
            <w:pPr>
              <w:rPr>
                <w:rFonts w:asciiTheme="minorHAnsi" w:hAnsiTheme="minorHAnsi" w:cstheme="minorHAnsi"/>
                <w:sz w:val="22"/>
                <w:szCs w:val="22"/>
              </w:rPr>
            </w:pPr>
            <w:r w:rsidRPr="00440C18">
              <w:rPr>
                <w:rFonts w:asciiTheme="minorHAnsi" w:hAnsiTheme="minorHAnsi" w:cstheme="minorHAnsi"/>
                <w:sz w:val="22"/>
                <w:szCs w:val="22"/>
              </w:rPr>
              <w:t>Providing general learning support to all pupils as appropriate</w:t>
            </w:r>
          </w:p>
          <w:p w14:paraId="50B805CE" w14:textId="2F81EB11" w:rsidR="00C51E98" w:rsidRPr="00440C18" w:rsidRDefault="00C51E98" w:rsidP="000F4ACB">
            <w:pPr>
              <w:rPr>
                <w:rFonts w:asciiTheme="minorHAnsi" w:hAnsiTheme="minorHAnsi" w:cstheme="minorHAnsi"/>
                <w:sz w:val="22"/>
                <w:szCs w:val="22"/>
              </w:rPr>
            </w:pPr>
            <w:r w:rsidRPr="00440C18">
              <w:rPr>
                <w:rFonts w:asciiTheme="minorHAnsi" w:hAnsiTheme="minorHAnsi" w:cstheme="minorHAnsi"/>
                <w:sz w:val="22"/>
                <w:szCs w:val="22"/>
              </w:rPr>
              <w:t>Supporting class teacher to deliver high class provision</w:t>
            </w:r>
          </w:p>
        </w:tc>
      </w:tr>
      <w:tr w:rsidR="00A10ED6" w:rsidRPr="00C51E98" w14:paraId="36B5B7C7" w14:textId="77777777" w:rsidTr="00FC4F37">
        <w:tc>
          <w:tcPr>
            <w:tcW w:w="2988" w:type="dxa"/>
          </w:tcPr>
          <w:p w14:paraId="72459852" w14:textId="77777777" w:rsidR="00A10ED6" w:rsidRPr="00C51E98" w:rsidRDefault="00A10ED6" w:rsidP="00FC4F37">
            <w:pPr>
              <w:jc w:val="both"/>
              <w:rPr>
                <w:rFonts w:asciiTheme="minorHAnsi" w:hAnsiTheme="minorHAnsi"/>
                <w:b/>
                <w:sz w:val="22"/>
                <w:szCs w:val="22"/>
              </w:rPr>
            </w:pPr>
            <w:r w:rsidRPr="00C51E98">
              <w:rPr>
                <w:rFonts w:asciiTheme="minorHAnsi" w:hAnsiTheme="minorHAnsi"/>
                <w:b/>
                <w:sz w:val="22"/>
                <w:szCs w:val="22"/>
              </w:rPr>
              <w:t>Liaison with</w:t>
            </w:r>
          </w:p>
        </w:tc>
        <w:tc>
          <w:tcPr>
            <w:tcW w:w="5868" w:type="dxa"/>
          </w:tcPr>
          <w:p w14:paraId="72F1862F" w14:textId="40FCEED8" w:rsidR="00A10ED6" w:rsidRPr="00440C18" w:rsidRDefault="000F4ACB" w:rsidP="00FC4F37">
            <w:pPr>
              <w:rPr>
                <w:rFonts w:asciiTheme="minorHAnsi" w:hAnsiTheme="minorHAnsi" w:cstheme="minorHAnsi"/>
                <w:i/>
                <w:sz w:val="22"/>
                <w:szCs w:val="22"/>
              </w:rPr>
            </w:pPr>
            <w:r w:rsidRPr="00440C18">
              <w:rPr>
                <w:rFonts w:asciiTheme="minorHAnsi" w:hAnsiTheme="minorHAnsi" w:cstheme="minorHAnsi"/>
                <w:sz w:val="22"/>
                <w:szCs w:val="22"/>
              </w:rPr>
              <w:t>SENDCO, class teacher, support staff, headteacher, healthcare professionals, parents, pupils</w:t>
            </w:r>
          </w:p>
        </w:tc>
      </w:tr>
      <w:tr w:rsidR="00A10ED6" w:rsidRPr="00C51E98" w14:paraId="164E77FA" w14:textId="77777777" w:rsidTr="00FC4F37">
        <w:tc>
          <w:tcPr>
            <w:tcW w:w="2988" w:type="dxa"/>
          </w:tcPr>
          <w:p w14:paraId="74582D20" w14:textId="77777777" w:rsidR="00A10ED6" w:rsidRPr="00C51E98" w:rsidRDefault="00A10ED6" w:rsidP="00FC4F37">
            <w:pPr>
              <w:jc w:val="both"/>
              <w:rPr>
                <w:rFonts w:asciiTheme="minorHAnsi" w:hAnsiTheme="minorHAnsi"/>
                <w:b/>
                <w:sz w:val="22"/>
                <w:szCs w:val="22"/>
              </w:rPr>
            </w:pPr>
            <w:r w:rsidRPr="00C51E98">
              <w:rPr>
                <w:rFonts w:asciiTheme="minorHAnsi" w:hAnsiTheme="minorHAnsi"/>
                <w:b/>
                <w:sz w:val="22"/>
                <w:szCs w:val="22"/>
              </w:rPr>
              <w:t>Job Purpose</w:t>
            </w:r>
          </w:p>
        </w:tc>
        <w:tc>
          <w:tcPr>
            <w:tcW w:w="5868" w:type="dxa"/>
          </w:tcPr>
          <w:p w14:paraId="01210285" w14:textId="77777777" w:rsidR="00440C18" w:rsidRPr="00440C18" w:rsidRDefault="00440C18" w:rsidP="00440C18">
            <w:pPr>
              <w:rPr>
                <w:rFonts w:asciiTheme="minorHAnsi" w:hAnsiTheme="minorHAnsi" w:cstheme="minorHAnsi"/>
                <w:sz w:val="22"/>
                <w:szCs w:val="22"/>
              </w:rPr>
            </w:pPr>
            <w:r w:rsidRPr="00440C18">
              <w:rPr>
                <w:rFonts w:asciiTheme="minorHAnsi" w:hAnsiTheme="minorHAnsi" w:cstheme="minorHAnsi"/>
                <w:sz w:val="22"/>
                <w:szCs w:val="22"/>
              </w:rPr>
              <w:t>To provide dedicated 1:1 support for a named pupil in Reception with Type 1 Diabetes, for the period it takes for his glucose levels to require less intensive support and be managed by the class teacher.</w:t>
            </w:r>
          </w:p>
          <w:p w14:paraId="045ED5DB" w14:textId="0E5D3034" w:rsidR="00440C18" w:rsidRPr="00440C18" w:rsidRDefault="00440C18" w:rsidP="00440C18">
            <w:pPr>
              <w:rPr>
                <w:rFonts w:asciiTheme="minorHAnsi" w:hAnsiTheme="minorHAnsi" w:cstheme="minorHAnsi"/>
                <w:sz w:val="22"/>
                <w:szCs w:val="22"/>
              </w:rPr>
            </w:pPr>
            <w:r w:rsidRPr="00440C18">
              <w:rPr>
                <w:rFonts w:asciiTheme="minorHAnsi" w:hAnsiTheme="minorHAnsi" w:cstheme="minorHAnsi"/>
                <w:sz w:val="22"/>
                <w:szCs w:val="22"/>
              </w:rPr>
              <w:t>To ensure the child’s health, safety, and inclusion in all aspects of school life. This includes monitoring and managing their medical needs in line with their Individual Healthcare Plan, supporting their learning and development, and providing general classroom support to all children when appropriate.</w:t>
            </w:r>
          </w:p>
          <w:p w14:paraId="75C80AAD" w14:textId="7BBC5D93" w:rsidR="00A10ED6" w:rsidRPr="00440C18" w:rsidRDefault="00A10ED6" w:rsidP="00606873">
            <w:pPr>
              <w:rPr>
                <w:rFonts w:asciiTheme="minorHAnsi" w:hAnsiTheme="minorHAnsi" w:cstheme="minorHAnsi"/>
                <w:i/>
                <w:sz w:val="22"/>
                <w:szCs w:val="22"/>
              </w:rPr>
            </w:pPr>
          </w:p>
        </w:tc>
      </w:tr>
      <w:tr w:rsidR="00A10ED6" w:rsidRPr="00C51E98" w14:paraId="2892483A" w14:textId="77777777" w:rsidTr="00FC4F37">
        <w:tc>
          <w:tcPr>
            <w:tcW w:w="2988" w:type="dxa"/>
          </w:tcPr>
          <w:p w14:paraId="5B5D5F4D" w14:textId="77777777" w:rsidR="00A10ED6" w:rsidRPr="00C51E98" w:rsidRDefault="00A10ED6" w:rsidP="00FC4F37">
            <w:pPr>
              <w:jc w:val="both"/>
              <w:rPr>
                <w:rFonts w:asciiTheme="minorHAnsi" w:hAnsiTheme="minorHAnsi"/>
                <w:b/>
                <w:sz w:val="22"/>
                <w:szCs w:val="22"/>
              </w:rPr>
            </w:pPr>
            <w:r w:rsidRPr="00C51E98">
              <w:rPr>
                <w:rFonts w:asciiTheme="minorHAnsi" w:hAnsiTheme="minorHAnsi"/>
                <w:b/>
                <w:sz w:val="22"/>
                <w:szCs w:val="22"/>
              </w:rPr>
              <w:t>Principal Accountabilities</w:t>
            </w:r>
          </w:p>
          <w:p w14:paraId="281DF0A1" w14:textId="77777777" w:rsidR="00A10ED6" w:rsidRPr="00C51E98" w:rsidRDefault="00A10ED6" w:rsidP="00FC4F37">
            <w:pPr>
              <w:jc w:val="both"/>
              <w:rPr>
                <w:rFonts w:asciiTheme="minorHAnsi" w:hAnsiTheme="minorHAnsi"/>
                <w:b/>
                <w:sz w:val="22"/>
                <w:szCs w:val="22"/>
              </w:rPr>
            </w:pPr>
          </w:p>
        </w:tc>
        <w:tc>
          <w:tcPr>
            <w:tcW w:w="5868" w:type="dxa"/>
          </w:tcPr>
          <w:p w14:paraId="1794B48E" w14:textId="4E6FCCB3" w:rsidR="00440C18" w:rsidRPr="00440C18" w:rsidRDefault="00440C18" w:rsidP="00440C18">
            <w:pPr>
              <w:numPr>
                <w:ilvl w:val="0"/>
                <w:numId w:val="2"/>
              </w:numPr>
              <w:rPr>
                <w:rFonts w:asciiTheme="minorHAnsi" w:hAnsiTheme="minorHAnsi"/>
                <w:iCs/>
                <w:sz w:val="22"/>
                <w:szCs w:val="22"/>
              </w:rPr>
            </w:pPr>
            <w:r w:rsidRPr="00440C18">
              <w:rPr>
                <w:rFonts w:asciiTheme="minorHAnsi" w:hAnsiTheme="minorHAnsi"/>
                <w:iCs/>
                <w:sz w:val="22"/>
                <w:szCs w:val="22"/>
              </w:rPr>
              <w:t>Work 1:1 with a pupil with Type 1 Diabetes under the direction of the class teacher, SENDCO, and relevant healthcare professionals.</w:t>
            </w:r>
          </w:p>
          <w:p w14:paraId="3EDF5DF0" w14:textId="42C5F423" w:rsidR="00440C18" w:rsidRPr="00440C18" w:rsidRDefault="00440C18" w:rsidP="00440C18">
            <w:pPr>
              <w:numPr>
                <w:ilvl w:val="0"/>
                <w:numId w:val="2"/>
              </w:numPr>
              <w:rPr>
                <w:rFonts w:asciiTheme="minorHAnsi" w:hAnsiTheme="minorHAnsi"/>
                <w:iCs/>
                <w:sz w:val="22"/>
                <w:szCs w:val="22"/>
              </w:rPr>
            </w:pPr>
            <w:r w:rsidRPr="00440C18">
              <w:rPr>
                <w:rFonts w:asciiTheme="minorHAnsi" w:hAnsiTheme="minorHAnsi"/>
                <w:iCs/>
                <w:sz w:val="22"/>
                <w:szCs w:val="22"/>
              </w:rPr>
              <w:t xml:space="preserve">Monitor, record, and respond to the pupil’s medical needs (e.g., blood glucose monitoring, administering </w:t>
            </w:r>
            <w:r>
              <w:rPr>
                <w:rFonts w:asciiTheme="minorHAnsi" w:hAnsiTheme="minorHAnsi"/>
                <w:iCs/>
                <w:sz w:val="22"/>
                <w:szCs w:val="22"/>
              </w:rPr>
              <w:t xml:space="preserve">finger prick tests, </w:t>
            </w:r>
            <w:r w:rsidRPr="00440C18">
              <w:rPr>
                <w:rFonts w:asciiTheme="minorHAnsi" w:hAnsiTheme="minorHAnsi"/>
                <w:iCs/>
                <w:sz w:val="22"/>
                <w:szCs w:val="22"/>
              </w:rPr>
              <w:t xml:space="preserve">treating hypoglycaemia/hyperglycaemia) in accordance with training, school policies, and the </w:t>
            </w:r>
            <w:r>
              <w:rPr>
                <w:rFonts w:asciiTheme="minorHAnsi" w:hAnsiTheme="minorHAnsi"/>
                <w:iCs/>
                <w:sz w:val="22"/>
                <w:szCs w:val="22"/>
              </w:rPr>
              <w:t>medical</w:t>
            </w:r>
            <w:r w:rsidRPr="00440C18">
              <w:rPr>
                <w:rFonts w:asciiTheme="minorHAnsi" w:hAnsiTheme="minorHAnsi"/>
                <w:iCs/>
                <w:sz w:val="22"/>
                <w:szCs w:val="22"/>
              </w:rPr>
              <w:t xml:space="preserve"> plan.</w:t>
            </w:r>
          </w:p>
          <w:p w14:paraId="1A239C6D" w14:textId="7FD99684" w:rsidR="00440C18" w:rsidRPr="00440C18" w:rsidRDefault="00440C18" w:rsidP="00440C18">
            <w:pPr>
              <w:numPr>
                <w:ilvl w:val="0"/>
                <w:numId w:val="2"/>
              </w:numPr>
              <w:rPr>
                <w:rFonts w:asciiTheme="minorHAnsi" w:hAnsiTheme="minorHAnsi"/>
                <w:iCs/>
                <w:sz w:val="22"/>
                <w:szCs w:val="22"/>
              </w:rPr>
            </w:pPr>
            <w:r w:rsidRPr="00440C18">
              <w:rPr>
                <w:rFonts w:asciiTheme="minorHAnsi" w:hAnsiTheme="minorHAnsi"/>
                <w:iCs/>
                <w:sz w:val="22"/>
                <w:szCs w:val="22"/>
              </w:rPr>
              <w:t>Support the pupil’s full access to the EYFS curriculum and participation in all classroom activities.</w:t>
            </w:r>
          </w:p>
          <w:p w14:paraId="1BEE85DE" w14:textId="1E44BF68" w:rsidR="00A10ED6" w:rsidRPr="00C51E98" w:rsidRDefault="00440C18" w:rsidP="00440C18">
            <w:pPr>
              <w:numPr>
                <w:ilvl w:val="0"/>
                <w:numId w:val="2"/>
              </w:numPr>
              <w:rPr>
                <w:rFonts w:asciiTheme="minorHAnsi" w:hAnsiTheme="minorHAnsi"/>
                <w:i/>
                <w:sz w:val="22"/>
                <w:szCs w:val="22"/>
              </w:rPr>
            </w:pPr>
            <w:r w:rsidRPr="00440C18">
              <w:rPr>
                <w:rFonts w:asciiTheme="minorHAnsi" w:hAnsiTheme="minorHAnsi"/>
                <w:iCs/>
                <w:sz w:val="22"/>
                <w:szCs w:val="22"/>
              </w:rPr>
              <w:t>Provide support to other pupils in the classroom as directed when not required for direct 1:1 support.</w:t>
            </w:r>
          </w:p>
        </w:tc>
      </w:tr>
      <w:tr w:rsidR="00A10ED6" w:rsidRPr="00C51E98" w14:paraId="0CE4F3B3" w14:textId="77777777" w:rsidTr="00FC4F37">
        <w:tc>
          <w:tcPr>
            <w:tcW w:w="2988" w:type="dxa"/>
          </w:tcPr>
          <w:p w14:paraId="0EE9A3DA" w14:textId="77777777" w:rsidR="00A10ED6" w:rsidRPr="00C51E98" w:rsidRDefault="00A10ED6" w:rsidP="00FC4F37">
            <w:pPr>
              <w:jc w:val="both"/>
              <w:rPr>
                <w:rFonts w:asciiTheme="minorHAnsi" w:hAnsiTheme="minorHAnsi"/>
                <w:b/>
                <w:sz w:val="22"/>
                <w:szCs w:val="22"/>
              </w:rPr>
            </w:pPr>
            <w:r w:rsidRPr="00C51E98">
              <w:rPr>
                <w:rFonts w:asciiTheme="minorHAnsi" w:hAnsiTheme="minorHAnsi"/>
                <w:b/>
                <w:sz w:val="22"/>
                <w:szCs w:val="22"/>
              </w:rPr>
              <w:t>Duties</w:t>
            </w:r>
          </w:p>
        </w:tc>
        <w:tc>
          <w:tcPr>
            <w:tcW w:w="5868" w:type="dxa"/>
          </w:tcPr>
          <w:p w14:paraId="43C0CEC0" w14:textId="77777777"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Establish a positive, trusting relationship with the supported pupil and their family.</w:t>
            </w:r>
          </w:p>
          <w:p w14:paraId="56C86242" w14:textId="7ADA5377"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Monitor and manage the pupil’s blood glucose levels and respond to medical needs promptly, following agreed protocols.</w:t>
            </w:r>
          </w:p>
          <w:p w14:paraId="606E54E4" w14:textId="19EEC818"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lastRenderedPageBreak/>
              <w:t>Liaise regularly with parents/carers and healthcare professionals regarding the pupil’s care.</w:t>
            </w:r>
          </w:p>
          <w:p w14:paraId="03BBA3A5" w14:textId="2D6787B3"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Support with learning activities across the EYFS curriculum, promoting literacy, numeracy, communication, and social development.</w:t>
            </w:r>
          </w:p>
          <w:p w14:paraId="5081AB3C" w14:textId="5DB8AECE"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Promote positive behaviour in line with school policies and support the development of self-regulation and independence.</w:t>
            </w:r>
          </w:p>
          <w:p w14:paraId="199302C7" w14:textId="46730A33"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Facilitate the pupil’s inclusion in all classroom activities</w:t>
            </w:r>
            <w:r>
              <w:rPr>
                <w:rFonts w:asciiTheme="minorHAnsi" w:hAnsiTheme="minorHAnsi"/>
                <w:sz w:val="22"/>
                <w:szCs w:val="22"/>
              </w:rPr>
              <w:t>.</w:t>
            </w:r>
          </w:p>
          <w:p w14:paraId="37DE47F0" w14:textId="4AC8221B"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Participate in planning and evaluating learning activities with the class teacher and SENDCO, providing feedback on progress, engagement, and wellbeing.</w:t>
            </w:r>
          </w:p>
          <w:p w14:paraId="657A8C24" w14:textId="46223065"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Maintain accurate records of medical care, learning progress, and observations as required.</w:t>
            </w:r>
          </w:p>
          <w:p w14:paraId="295F25A2" w14:textId="38A27E99"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Support the class teacher by preparing resources and assisting with classroom organisation.</w:t>
            </w:r>
          </w:p>
          <w:p w14:paraId="4233888D" w14:textId="368F01ED"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Provide feedback to the pupil, class teacher, and SENDCO regarding attainment, progress, and medical updates.</w:t>
            </w:r>
          </w:p>
          <w:p w14:paraId="4E0A54C0" w14:textId="508FF223"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Attend to pupils’ personal, social, welfare, and health needs, including minor first aid.</w:t>
            </w:r>
          </w:p>
          <w:p w14:paraId="7D62272F" w14:textId="36D0FDCA"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Supervise the supported pupil and others during transitions, playtimes, and educational visits, ensuring medical needs are met.</w:t>
            </w:r>
          </w:p>
          <w:p w14:paraId="39862352" w14:textId="791F3A08" w:rsidR="00440C18" w:rsidRPr="00440C1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 xml:space="preserve">Promote confidentiality and </w:t>
            </w:r>
            <w:proofErr w:type="gramStart"/>
            <w:r w:rsidRPr="00440C18">
              <w:rPr>
                <w:rFonts w:asciiTheme="minorHAnsi" w:hAnsiTheme="minorHAnsi"/>
                <w:sz w:val="22"/>
                <w:szCs w:val="22"/>
              </w:rPr>
              <w:t>safeguard the dignity and privacy of the pupil at all times</w:t>
            </w:r>
            <w:proofErr w:type="gramEnd"/>
            <w:r w:rsidRPr="00440C18">
              <w:rPr>
                <w:rFonts w:asciiTheme="minorHAnsi" w:hAnsiTheme="minorHAnsi"/>
                <w:sz w:val="22"/>
                <w:szCs w:val="22"/>
              </w:rPr>
              <w:t>.</w:t>
            </w:r>
          </w:p>
          <w:p w14:paraId="40C62778" w14:textId="74A6FD02" w:rsidR="00C51E98" w:rsidRPr="00C51E98" w:rsidRDefault="00440C18" w:rsidP="00440C18">
            <w:pPr>
              <w:numPr>
                <w:ilvl w:val="0"/>
                <w:numId w:val="2"/>
              </w:numPr>
              <w:rPr>
                <w:rFonts w:asciiTheme="minorHAnsi" w:hAnsiTheme="minorHAnsi"/>
                <w:sz w:val="22"/>
                <w:szCs w:val="22"/>
              </w:rPr>
            </w:pPr>
            <w:r w:rsidRPr="00440C18">
              <w:rPr>
                <w:rFonts w:asciiTheme="minorHAnsi" w:hAnsiTheme="minorHAnsi"/>
                <w:sz w:val="22"/>
                <w:szCs w:val="22"/>
              </w:rPr>
              <w:t>Support the wider class when appropriate, contributing to a positive, inclusive, and engaging learning environment.</w:t>
            </w:r>
          </w:p>
        </w:tc>
      </w:tr>
      <w:tr w:rsidR="00A10ED6" w:rsidRPr="00C51E98" w14:paraId="314669CC" w14:textId="77777777" w:rsidTr="00FC4F37">
        <w:tc>
          <w:tcPr>
            <w:tcW w:w="2988" w:type="dxa"/>
          </w:tcPr>
          <w:p w14:paraId="4665C9FB" w14:textId="77777777" w:rsidR="00A10ED6" w:rsidRPr="00C51E98" w:rsidRDefault="00A10ED6" w:rsidP="00FC4F37">
            <w:pPr>
              <w:jc w:val="both"/>
              <w:rPr>
                <w:rFonts w:asciiTheme="minorHAnsi" w:hAnsiTheme="minorHAnsi"/>
                <w:b/>
                <w:sz w:val="22"/>
                <w:szCs w:val="22"/>
              </w:rPr>
            </w:pPr>
            <w:r w:rsidRPr="00C51E98">
              <w:rPr>
                <w:rFonts w:asciiTheme="minorHAnsi" w:hAnsiTheme="minorHAnsi"/>
                <w:b/>
                <w:sz w:val="22"/>
                <w:szCs w:val="22"/>
              </w:rPr>
              <w:lastRenderedPageBreak/>
              <w:t>General</w:t>
            </w:r>
          </w:p>
        </w:tc>
        <w:tc>
          <w:tcPr>
            <w:tcW w:w="5868" w:type="dxa"/>
          </w:tcPr>
          <w:p w14:paraId="7BDC8BB7" w14:textId="674FAD33" w:rsidR="00440C18" w:rsidRPr="00440C18" w:rsidRDefault="00440C18" w:rsidP="00440C18">
            <w:pPr>
              <w:pStyle w:val="ListParagraph"/>
              <w:numPr>
                <w:ilvl w:val="0"/>
                <w:numId w:val="3"/>
              </w:numPr>
              <w:rPr>
                <w:rFonts w:asciiTheme="minorHAnsi" w:hAnsiTheme="minorHAnsi"/>
                <w:sz w:val="22"/>
                <w:szCs w:val="22"/>
              </w:rPr>
            </w:pPr>
            <w:r w:rsidRPr="00440C18">
              <w:rPr>
                <w:rFonts w:asciiTheme="minorHAnsi" w:hAnsiTheme="minorHAnsi"/>
                <w:sz w:val="22"/>
                <w:szCs w:val="22"/>
              </w:rPr>
              <w:t>Understand and follow school policies and procedures relating to safeguarding, health, safety, and welfare.</w:t>
            </w:r>
          </w:p>
          <w:p w14:paraId="6EA3DEF5" w14:textId="544E8082" w:rsidR="00440C18" w:rsidRPr="00440C18" w:rsidRDefault="00440C18" w:rsidP="00440C18">
            <w:pPr>
              <w:pStyle w:val="ListParagraph"/>
              <w:numPr>
                <w:ilvl w:val="0"/>
                <w:numId w:val="3"/>
              </w:numPr>
              <w:rPr>
                <w:rFonts w:asciiTheme="minorHAnsi" w:hAnsiTheme="minorHAnsi"/>
                <w:sz w:val="22"/>
                <w:szCs w:val="22"/>
              </w:rPr>
            </w:pPr>
            <w:r w:rsidRPr="00440C18">
              <w:rPr>
                <w:rFonts w:asciiTheme="minorHAnsi" w:hAnsiTheme="minorHAnsi"/>
                <w:sz w:val="22"/>
                <w:szCs w:val="22"/>
              </w:rPr>
              <w:t>Participate in performance and development reviews, undertaking relevant training (including diabetes care training) as required.</w:t>
            </w:r>
          </w:p>
          <w:p w14:paraId="3F9DF638" w14:textId="7D60337B" w:rsidR="00440C18" w:rsidRPr="00440C18" w:rsidRDefault="00440C18" w:rsidP="00440C18">
            <w:pPr>
              <w:pStyle w:val="ListParagraph"/>
              <w:numPr>
                <w:ilvl w:val="0"/>
                <w:numId w:val="3"/>
              </w:numPr>
              <w:rPr>
                <w:rFonts w:asciiTheme="minorHAnsi" w:hAnsiTheme="minorHAnsi"/>
                <w:sz w:val="22"/>
                <w:szCs w:val="22"/>
              </w:rPr>
            </w:pPr>
            <w:r w:rsidRPr="00440C18">
              <w:rPr>
                <w:rFonts w:asciiTheme="minorHAnsi" w:hAnsiTheme="minorHAnsi"/>
                <w:sz w:val="22"/>
                <w:szCs w:val="22"/>
              </w:rPr>
              <w:t>Ensure all actions promote equality of opportunity and inclusion.</w:t>
            </w:r>
          </w:p>
          <w:p w14:paraId="29FB9E35" w14:textId="01E575FF" w:rsidR="00440C18" w:rsidRDefault="00440C18" w:rsidP="00440C18">
            <w:pPr>
              <w:pStyle w:val="ListParagraph"/>
              <w:numPr>
                <w:ilvl w:val="0"/>
                <w:numId w:val="3"/>
              </w:numPr>
              <w:rPr>
                <w:rFonts w:asciiTheme="minorHAnsi" w:hAnsiTheme="minorHAnsi"/>
                <w:sz w:val="22"/>
                <w:szCs w:val="22"/>
              </w:rPr>
            </w:pPr>
            <w:r w:rsidRPr="00440C18">
              <w:rPr>
                <w:rFonts w:asciiTheme="minorHAnsi" w:hAnsiTheme="minorHAnsi"/>
                <w:sz w:val="22"/>
                <w:szCs w:val="22"/>
              </w:rPr>
              <w:t>Commit to safeguarding and promoting the welfare of children and young people.</w:t>
            </w:r>
          </w:p>
          <w:p w14:paraId="70ED39AF" w14:textId="77777777" w:rsidR="00440C18" w:rsidRPr="00440C18" w:rsidRDefault="00440C18" w:rsidP="00440C18">
            <w:pPr>
              <w:pStyle w:val="ListParagraph"/>
              <w:rPr>
                <w:rFonts w:asciiTheme="minorHAnsi" w:hAnsiTheme="minorHAnsi"/>
                <w:sz w:val="22"/>
                <w:szCs w:val="22"/>
              </w:rPr>
            </w:pPr>
          </w:p>
          <w:p w14:paraId="2C5418C1" w14:textId="34F12541" w:rsidR="00A10ED6" w:rsidRPr="00C51E98" w:rsidRDefault="00440C18" w:rsidP="00440C18">
            <w:pPr>
              <w:rPr>
                <w:rFonts w:asciiTheme="minorHAnsi" w:hAnsiTheme="minorHAnsi"/>
                <w:sz w:val="22"/>
                <w:szCs w:val="22"/>
              </w:rPr>
            </w:pPr>
            <w:r w:rsidRPr="00440C18">
              <w:rPr>
                <w:rFonts w:asciiTheme="minorHAnsi" w:hAnsiTheme="minorHAnsi"/>
                <w:sz w:val="22"/>
                <w:szCs w:val="22"/>
              </w:rPr>
              <w:t>Note: The duties above are neither exclusive nor exhaustive, and the postholder may be required by the Headteacher to carry out additional duties within the scope and grade of the post.</w:t>
            </w:r>
          </w:p>
        </w:tc>
      </w:tr>
    </w:tbl>
    <w:p w14:paraId="75558E19" w14:textId="77777777" w:rsidR="00186BC6" w:rsidRPr="00C51E98" w:rsidRDefault="00186BC6">
      <w:pPr>
        <w:rPr>
          <w:rFonts w:asciiTheme="minorHAnsi" w:hAnsiTheme="minorHAnsi"/>
          <w:sz w:val="22"/>
          <w:szCs w:val="22"/>
        </w:rPr>
      </w:pPr>
    </w:p>
    <w:sectPr w:rsidR="00186BC6" w:rsidRPr="00C51E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0781"/>
    <w:multiLevelType w:val="singleLevel"/>
    <w:tmpl w:val="30186484"/>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23BF1EF6"/>
    <w:multiLevelType w:val="hybridMultilevel"/>
    <w:tmpl w:val="E164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32195151">
    <w:abstractNumId w:val="2"/>
  </w:num>
  <w:num w:numId="2" w16cid:durableId="1383022382">
    <w:abstractNumId w:val="0"/>
  </w:num>
  <w:num w:numId="3" w16cid:durableId="153421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ED6"/>
    <w:rsid w:val="00011659"/>
    <w:rsid w:val="000E2DC4"/>
    <w:rsid w:val="000F4ACB"/>
    <w:rsid w:val="00186BC6"/>
    <w:rsid w:val="001C3142"/>
    <w:rsid w:val="00266E81"/>
    <w:rsid w:val="00304DE2"/>
    <w:rsid w:val="00352AAD"/>
    <w:rsid w:val="003827DF"/>
    <w:rsid w:val="00393FB9"/>
    <w:rsid w:val="00440C18"/>
    <w:rsid w:val="00440FC6"/>
    <w:rsid w:val="004F6BEB"/>
    <w:rsid w:val="00606873"/>
    <w:rsid w:val="00682294"/>
    <w:rsid w:val="00797056"/>
    <w:rsid w:val="0082305B"/>
    <w:rsid w:val="00A10ED6"/>
    <w:rsid w:val="00BC6A33"/>
    <w:rsid w:val="00C51E98"/>
    <w:rsid w:val="00C819B4"/>
    <w:rsid w:val="00CA0830"/>
    <w:rsid w:val="00CC03A1"/>
    <w:rsid w:val="00D97056"/>
    <w:rsid w:val="00E939B1"/>
    <w:rsid w:val="00F14D2F"/>
    <w:rsid w:val="00FC4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A952"/>
  <w15:docId w15:val="{6D95E78D-FDB2-4C5A-8EC0-FFB85BB86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D6"/>
    <w:rPr>
      <w:rFonts w:ascii="Arial" w:eastAsia="Times New Roman"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6E81"/>
    <w:rPr>
      <w:rFonts w:ascii="Tahoma" w:hAnsi="Tahoma" w:cs="Tahoma"/>
      <w:sz w:val="16"/>
      <w:szCs w:val="16"/>
    </w:rPr>
  </w:style>
  <w:style w:type="character" w:customStyle="1" w:styleId="BalloonTextChar">
    <w:name w:val="Balloon Text Char"/>
    <w:link w:val="BalloonText"/>
    <w:uiPriority w:val="99"/>
    <w:semiHidden/>
    <w:rsid w:val="00266E81"/>
    <w:rPr>
      <w:rFonts w:ascii="Tahoma" w:eastAsia="Times New Roman" w:hAnsi="Tahoma" w:cs="Tahoma"/>
      <w:sz w:val="16"/>
      <w:szCs w:val="16"/>
      <w:lang w:val="en-GB" w:eastAsia="en-GB"/>
    </w:rPr>
  </w:style>
  <w:style w:type="paragraph" w:styleId="ListParagraph">
    <w:name w:val="List Paragraph"/>
    <w:basedOn w:val="Normal"/>
    <w:uiPriority w:val="34"/>
    <w:qFormat/>
    <w:rsid w:val="00440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0EF3A9-C1A8-4635-960A-8338C5D4183E}">
  <ds:schemaRefs>
    <ds:schemaRef ds:uri="http://schemas.openxmlformats.org/package/2006/metadata/core-properties"/>
    <ds:schemaRef ds:uri="http://purl.org/dc/terms/"/>
    <ds:schemaRef ds:uri="http://schemas.microsoft.com/office/2006/documentManagement/types"/>
    <ds:schemaRef ds:uri="2d89081f-6c64-408f-b9dd-c27e8c88cdc8"/>
    <ds:schemaRef ds:uri="http://purl.org/dc/elements/1.1/"/>
    <ds:schemaRef ds:uri="http://www.w3.org/XML/1998/namespace"/>
    <ds:schemaRef ds:uri="http://schemas.microsoft.com/office/infopath/2007/PartnerControls"/>
    <ds:schemaRef ds:uri="http://purl.org/dc/dcmitype/"/>
    <ds:schemaRef ds:uri="75304046-ffad-4f70-9f4b-bbc776f1b690"/>
    <ds:schemaRef ds:uri="a6d87e3d-d9df-4832-a311-66066ac8fdc6"/>
    <ds:schemaRef ds:uri="http://schemas.microsoft.com/office/2006/metadata/properties"/>
  </ds:schemaRefs>
</ds:datastoreItem>
</file>

<file path=customXml/itemProps2.xml><?xml version="1.0" encoding="utf-8"?>
<ds:datastoreItem xmlns:ds="http://schemas.openxmlformats.org/officeDocument/2006/customXml" ds:itemID="{EFA96EDD-88FB-4E28-8061-32879565177E}">
  <ds:schemaRefs>
    <ds:schemaRef ds:uri="http://schemas.microsoft.com/sharepoint/v3/contenttype/forms"/>
  </ds:schemaRefs>
</ds:datastoreItem>
</file>

<file path=customXml/itemProps3.xml><?xml version="1.0" encoding="utf-8"?>
<ds:datastoreItem xmlns:ds="http://schemas.openxmlformats.org/officeDocument/2006/customXml" ds:itemID="{C08C799B-2775-4884-AF4C-F32B27F35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3155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dc:creator>
  <cp:keywords/>
  <cp:lastModifiedBy>Richard Wendt</cp:lastModifiedBy>
  <cp:revision>2</cp:revision>
  <cp:lastPrinted>2015-07-16T12:58:00Z</cp:lastPrinted>
  <dcterms:created xsi:type="dcterms:W3CDTF">2025-10-03T09:52:00Z</dcterms:created>
  <dcterms:modified xsi:type="dcterms:W3CDTF">2025-10-03T09:52:00Z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