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ind w:left="0" w:firstLine="0"/>
        <w:rPr>
          <w:rFonts w:ascii="Quicksand" w:cs="Quicksand" w:eastAsia="Quicksand" w:hAnsi="Quicksand"/>
          <w:b w:val="1"/>
          <w:sz w:val="24"/>
          <w:szCs w:val="24"/>
        </w:rPr>
      </w:pPr>
      <w:r w:rsidDel="00000000" w:rsidR="00000000" w:rsidRPr="00000000">
        <w:rPr>
          <w:rFonts w:ascii="Quicksand" w:cs="Quicksand" w:eastAsia="Quicksand" w:hAnsi="Quicksand"/>
          <w:b w:val="1"/>
          <w:sz w:val="24"/>
          <w:szCs w:val="24"/>
          <w:rtl w:val="0"/>
        </w:rPr>
        <w:t xml:space="preserve">1 to 1 SEN Teaching Assistant (2 positions)</w:t>
      </w:r>
    </w:p>
    <w:p w:rsidR="00000000" w:rsidDel="00000000" w:rsidP="00000000" w:rsidRDefault="00000000" w:rsidRPr="00000000" w14:paraId="00000002">
      <w:pPr>
        <w:spacing w:after="120" w:line="240" w:lineRule="auto"/>
        <w:ind w:left="0" w:firstLine="0"/>
        <w:rPr>
          <w:rFonts w:ascii="Quicksand" w:cs="Quicksand" w:eastAsia="Quicksand" w:hAnsi="Quicksand"/>
        </w:rPr>
      </w:pPr>
      <w:r w:rsidDel="00000000" w:rsidR="00000000" w:rsidRPr="00000000">
        <w:rPr>
          <w:rtl w:val="0"/>
        </w:rPr>
      </w:r>
    </w:p>
    <w:p w:rsidR="00000000" w:rsidDel="00000000" w:rsidP="00000000" w:rsidRDefault="00000000" w:rsidRPr="00000000" w14:paraId="00000003">
      <w:pPr>
        <w:spacing w:after="120" w:line="240" w:lineRule="auto"/>
        <w:ind w:left="0" w:firstLine="0"/>
        <w:rPr>
          <w:rFonts w:ascii="Quicksand" w:cs="Quicksand" w:eastAsia="Quicksand" w:hAnsi="Quicksand"/>
        </w:rPr>
      </w:pPr>
      <w:r w:rsidDel="00000000" w:rsidR="00000000" w:rsidRPr="00000000">
        <w:rPr>
          <w:rFonts w:ascii="Quicksand" w:cs="Quicksand" w:eastAsia="Quicksand" w:hAnsi="Quicksand"/>
          <w:rtl w:val="0"/>
        </w:rPr>
        <w:t xml:space="preserve">Start date: As soon as possible</w:t>
      </w:r>
    </w:p>
    <w:p w:rsidR="00000000" w:rsidDel="00000000" w:rsidP="00000000" w:rsidRDefault="00000000" w:rsidRPr="00000000" w14:paraId="00000004">
      <w:pPr>
        <w:spacing w:after="120" w:line="240" w:lineRule="auto"/>
        <w:ind w:left="0" w:firstLine="0"/>
        <w:rPr>
          <w:rFonts w:ascii="Quicksand" w:cs="Quicksand" w:eastAsia="Quicksand" w:hAnsi="Quicksand"/>
        </w:rPr>
      </w:pPr>
      <w:r w:rsidDel="00000000" w:rsidR="00000000" w:rsidRPr="00000000">
        <w:rPr>
          <w:rFonts w:ascii="Quicksand" w:cs="Quicksand" w:eastAsia="Quicksand" w:hAnsi="Quicksand"/>
          <w:rtl w:val="0"/>
        </w:rPr>
        <w:t xml:space="preserve">Responsible to: Headteacher and SENCo</w:t>
      </w:r>
    </w:p>
    <w:p w:rsidR="00000000" w:rsidDel="00000000" w:rsidP="00000000" w:rsidRDefault="00000000" w:rsidRPr="00000000" w14:paraId="00000005">
      <w:pPr>
        <w:spacing w:after="120" w:line="240" w:lineRule="auto"/>
        <w:ind w:left="0" w:firstLine="0"/>
        <w:rPr>
          <w:rFonts w:ascii="Quicksand" w:cs="Quicksand" w:eastAsia="Quicksand" w:hAnsi="Quicksand"/>
        </w:rPr>
      </w:pPr>
      <w:r w:rsidDel="00000000" w:rsidR="00000000" w:rsidRPr="00000000">
        <w:rPr>
          <w:rFonts w:ascii="Quicksand" w:cs="Quicksand" w:eastAsia="Quicksand" w:hAnsi="Quicksand"/>
          <w:rtl w:val="0"/>
        </w:rPr>
        <w:t xml:space="preserve">Location: Bealings School</w:t>
      </w:r>
    </w:p>
    <w:p w:rsidR="00000000" w:rsidDel="00000000" w:rsidP="00000000" w:rsidRDefault="00000000" w:rsidRPr="00000000" w14:paraId="00000006">
      <w:pPr>
        <w:spacing w:after="120" w:line="240" w:lineRule="auto"/>
        <w:ind w:left="0" w:firstLine="0"/>
        <w:rPr>
          <w:rFonts w:ascii="Quicksand" w:cs="Quicksand" w:eastAsia="Quicksand" w:hAnsi="Quicksand"/>
        </w:rPr>
      </w:pPr>
      <w:r w:rsidDel="00000000" w:rsidR="00000000" w:rsidRPr="00000000">
        <w:rPr>
          <w:rFonts w:ascii="Quicksand" w:cs="Quicksand" w:eastAsia="Quicksand" w:hAnsi="Quicksand"/>
          <w:rtl w:val="0"/>
        </w:rPr>
        <w:t xml:space="preserve">Grade: 3 point 4, £25,380 FTE</w:t>
      </w:r>
    </w:p>
    <w:p w:rsidR="00000000" w:rsidDel="00000000" w:rsidP="00000000" w:rsidRDefault="00000000" w:rsidRPr="00000000" w14:paraId="00000007">
      <w:pPr>
        <w:spacing w:after="120" w:line="240" w:lineRule="auto"/>
        <w:ind w:left="0" w:firstLine="0"/>
        <w:rPr>
          <w:rFonts w:ascii="Quicksand" w:cs="Quicksand" w:eastAsia="Quicksand" w:hAnsi="Quicksand"/>
        </w:rPr>
      </w:pPr>
      <w:r w:rsidDel="00000000" w:rsidR="00000000" w:rsidRPr="00000000">
        <w:rPr>
          <w:rFonts w:ascii="Quicksand" w:cs="Quicksand" w:eastAsia="Quicksand" w:hAnsi="Quicksand"/>
          <w:rtl w:val="0"/>
        </w:rPr>
        <w:t xml:space="preserve">Hours: 32.5 hours a week</w:t>
      </w:r>
    </w:p>
    <w:p w:rsidR="00000000" w:rsidDel="00000000" w:rsidP="00000000" w:rsidRDefault="00000000" w:rsidRPr="00000000" w14:paraId="00000008">
      <w:pPr>
        <w:spacing w:after="120" w:line="240" w:lineRule="auto"/>
        <w:ind w:left="0" w:firstLine="0"/>
        <w:rPr>
          <w:rFonts w:ascii="Quicksand" w:cs="Quicksand" w:eastAsia="Quicksand" w:hAnsi="Quicksand"/>
        </w:rPr>
      </w:pPr>
      <w:r w:rsidDel="00000000" w:rsidR="00000000" w:rsidRPr="00000000">
        <w:rPr>
          <w:rFonts w:ascii="Quicksand" w:cs="Quicksand" w:eastAsia="Quicksand" w:hAnsi="Quicksand"/>
          <w:rtl w:val="0"/>
        </w:rPr>
        <w:t xml:space="preserve">Basis: Fixed term</w:t>
      </w:r>
    </w:p>
    <w:p w:rsidR="00000000" w:rsidDel="00000000" w:rsidP="00000000" w:rsidRDefault="00000000" w:rsidRPr="00000000" w14:paraId="00000009">
      <w:pPr>
        <w:spacing w:after="120" w:line="240" w:lineRule="auto"/>
        <w:ind w:left="0" w:firstLine="0"/>
        <w:rPr>
          <w:rFonts w:ascii="Quicksand" w:cs="Quicksand" w:eastAsia="Quicksand" w:hAnsi="Quicksand"/>
        </w:rPr>
      </w:pPr>
      <w:r w:rsidDel="00000000" w:rsidR="00000000" w:rsidRPr="00000000">
        <w:rPr>
          <w:rFonts w:ascii="Quicksand" w:cs="Quicksand" w:eastAsia="Quicksand" w:hAnsi="Quicksand"/>
          <w:rtl w:val="0"/>
        </w:rPr>
        <w:t xml:space="preserve">Disclosure Level: Enhanced DBS &amp; Barring Service check</w:t>
      </w:r>
    </w:p>
    <w:p w:rsidR="00000000" w:rsidDel="00000000" w:rsidP="00000000" w:rsidRDefault="00000000" w:rsidRPr="00000000" w14:paraId="0000000A">
      <w:pPr>
        <w:spacing w:after="120" w:line="240" w:lineRule="auto"/>
        <w:ind w:left="0" w:firstLine="0"/>
        <w:rPr>
          <w:rFonts w:ascii="Quicksand" w:cs="Quicksand" w:eastAsia="Quicksand" w:hAnsi="Quicksand"/>
        </w:rPr>
      </w:pPr>
      <w:r w:rsidDel="00000000" w:rsidR="00000000" w:rsidRPr="00000000">
        <w:rPr>
          <w:rtl w:val="0"/>
        </w:rPr>
      </w:r>
    </w:p>
    <w:p w:rsidR="00000000" w:rsidDel="00000000" w:rsidP="00000000" w:rsidRDefault="00000000" w:rsidRPr="00000000" w14:paraId="0000000B">
      <w:pPr>
        <w:spacing w:after="120" w:line="240" w:lineRule="auto"/>
        <w:ind w:left="0" w:firstLine="0"/>
        <w:rPr>
          <w:rFonts w:ascii="Quicksand" w:cs="Quicksand" w:eastAsia="Quicksand" w:hAnsi="Quicksand"/>
        </w:rPr>
      </w:pPr>
      <w:r w:rsidDel="00000000" w:rsidR="00000000" w:rsidRPr="00000000">
        <w:rPr>
          <w:rFonts w:ascii="Quicksand" w:cs="Quicksand" w:eastAsia="Quicksand" w:hAnsi="Quicksand"/>
          <w:rtl w:val="0"/>
        </w:rPr>
        <w:t xml:space="preserve">Applications to be emailed to admin@bealings.suffolk.sch.uk</w:t>
      </w:r>
    </w:p>
    <w:p w:rsidR="00000000" w:rsidDel="00000000" w:rsidP="00000000" w:rsidRDefault="00000000" w:rsidRPr="00000000" w14:paraId="0000000C">
      <w:pPr>
        <w:spacing w:after="120" w:line="240" w:lineRule="auto"/>
        <w:ind w:left="0" w:firstLine="0"/>
        <w:rPr>
          <w:rFonts w:ascii="Quicksand" w:cs="Quicksand" w:eastAsia="Quicksand" w:hAnsi="Quicksand"/>
        </w:rPr>
      </w:pPr>
      <w:r w:rsidDel="00000000" w:rsidR="00000000" w:rsidRPr="00000000">
        <w:rPr>
          <w:rtl w:val="0"/>
        </w:rPr>
      </w:r>
    </w:p>
    <w:p w:rsidR="00000000" w:rsidDel="00000000" w:rsidP="00000000" w:rsidRDefault="00000000" w:rsidRPr="00000000" w14:paraId="0000000D">
      <w:pPr>
        <w:spacing w:after="120" w:line="240" w:lineRule="auto"/>
        <w:ind w:left="0" w:firstLine="0"/>
        <w:rPr>
          <w:rFonts w:ascii="Quicksand" w:cs="Quicksand" w:eastAsia="Quicksand" w:hAnsi="Quicksand"/>
        </w:rPr>
      </w:pPr>
      <w:r w:rsidDel="00000000" w:rsidR="00000000" w:rsidRPr="00000000">
        <w:rPr>
          <w:rFonts w:ascii="Quicksand" w:cs="Quicksand" w:eastAsia="Quicksand" w:hAnsi="Quicksand"/>
          <w:rtl w:val="0"/>
        </w:rPr>
        <w:t xml:space="preserve">Closing Date: 12pm Friday 10th October 2025</w:t>
      </w:r>
    </w:p>
    <w:p w:rsidR="00000000" w:rsidDel="00000000" w:rsidP="00000000" w:rsidRDefault="00000000" w:rsidRPr="00000000" w14:paraId="0000000E">
      <w:pPr>
        <w:spacing w:after="120" w:line="240" w:lineRule="auto"/>
        <w:ind w:left="0" w:firstLine="0"/>
        <w:rPr>
          <w:rFonts w:ascii="Quicksand" w:cs="Quicksand" w:eastAsia="Quicksand" w:hAnsi="Quicksand"/>
        </w:rPr>
      </w:pPr>
      <w:r w:rsidDel="00000000" w:rsidR="00000000" w:rsidRPr="00000000">
        <w:rPr>
          <w:rtl w:val="0"/>
        </w:rPr>
      </w:r>
    </w:p>
    <w:p w:rsidR="00000000" w:rsidDel="00000000" w:rsidP="00000000" w:rsidRDefault="00000000" w:rsidRPr="00000000" w14:paraId="0000000F">
      <w:pPr>
        <w:spacing w:after="120" w:line="240" w:lineRule="auto"/>
        <w:ind w:left="0" w:firstLine="0"/>
        <w:rPr>
          <w:rFonts w:ascii="Quicksand" w:cs="Quicksand" w:eastAsia="Quicksand" w:hAnsi="Quicksand"/>
          <w:b w:val="1"/>
        </w:rPr>
      </w:pPr>
      <w:r w:rsidDel="00000000" w:rsidR="00000000" w:rsidRPr="00000000">
        <w:rPr>
          <w:rFonts w:ascii="Quicksand" w:cs="Quicksand" w:eastAsia="Quicksand" w:hAnsi="Quicksand"/>
          <w:b w:val="1"/>
          <w:rtl w:val="0"/>
        </w:rPr>
        <w:t xml:space="preserve">Job Purpose</w:t>
      </w:r>
    </w:p>
    <w:p w:rsidR="00000000" w:rsidDel="00000000" w:rsidP="00000000" w:rsidRDefault="00000000" w:rsidRPr="00000000" w14:paraId="00000010">
      <w:pPr>
        <w:spacing w:after="120" w:line="240" w:lineRule="auto"/>
        <w:ind w:left="0" w:firstLine="0"/>
        <w:rPr>
          <w:rFonts w:ascii="Quicksand" w:cs="Quicksand" w:eastAsia="Quicksand" w:hAnsi="Quicksand"/>
          <w:highlight w:val="white"/>
        </w:rPr>
      </w:pPr>
      <w:r w:rsidDel="00000000" w:rsidR="00000000" w:rsidRPr="00000000">
        <w:rPr>
          <w:rFonts w:ascii="Quicksand" w:cs="Quicksand" w:eastAsia="Quicksand" w:hAnsi="Quicksand"/>
          <w:highlight w:val="white"/>
          <w:rtl w:val="0"/>
        </w:rPr>
        <w:t xml:space="preserve">We are seeking a compassionate, patient, and dedicated 1 to 1 SEN Teaching Assistant to work with a child in our primary school who has special educational needs (SEND). This role is vital in supporting the child’s access to learning, development, and participation in all aspects of school life.</w:t>
      </w:r>
    </w:p>
    <w:p w:rsidR="00000000" w:rsidDel="00000000" w:rsidP="00000000" w:rsidRDefault="00000000" w:rsidRPr="00000000" w14:paraId="00000011">
      <w:pPr>
        <w:spacing w:after="120" w:line="240" w:lineRule="auto"/>
        <w:ind w:left="0" w:firstLine="0"/>
        <w:rPr>
          <w:rFonts w:ascii="Quicksand" w:cs="Quicksand" w:eastAsia="Quicksand" w:hAnsi="Quicksand"/>
          <w:highlight w:val="white"/>
        </w:rPr>
      </w:pPr>
      <w:r w:rsidDel="00000000" w:rsidR="00000000" w:rsidRPr="00000000">
        <w:rPr>
          <w:rtl w:val="0"/>
        </w:rPr>
      </w:r>
    </w:p>
    <w:p w:rsidR="00000000" w:rsidDel="00000000" w:rsidP="00000000" w:rsidRDefault="00000000" w:rsidRPr="00000000" w14:paraId="00000012">
      <w:pPr>
        <w:pStyle w:val="Heading3"/>
        <w:keepNext w:val="0"/>
        <w:keepLines w:val="0"/>
        <w:shd w:fill="ffffff" w:val="clear"/>
        <w:spacing w:before="280" w:line="240" w:lineRule="auto"/>
        <w:rPr>
          <w:rFonts w:ascii="Quicksand" w:cs="Quicksand" w:eastAsia="Quicksand" w:hAnsi="Quicksand"/>
          <w:b w:val="1"/>
          <w:color w:val="000000"/>
          <w:sz w:val="22"/>
          <w:szCs w:val="22"/>
          <w:highlight w:val="white"/>
        </w:rPr>
      </w:pPr>
      <w:bookmarkStart w:colFirst="0" w:colLast="0" w:name="_30i1g2hcchi2" w:id="0"/>
      <w:bookmarkEnd w:id="0"/>
      <w:r w:rsidDel="00000000" w:rsidR="00000000" w:rsidRPr="00000000">
        <w:rPr>
          <w:rFonts w:ascii="Quicksand" w:cs="Quicksand" w:eastAsia="Quicksand" w:hAnsi="Quicksand"/>
          <w:b w:val="1"/>
          <w:color w:val="000000"/>
          <w:sz w:val="22"/>
          <w:szCs w:val="22"/>
          <w:highlight w:val="white"/>
          <w:rtl w:val="0"/>
        </w:rPr>
        <w:t xml:space="preserve">Key Responsibilities</w:t>
      </w:r>
    </w:p>
    <w:p w:rsidR="00000000" w:rsidDel="00000000" w:rsidP="00000000" w:rsidRDefault="00000000" w:rsidRPr="00000000" w14:paraId="00000013">
      <w:pPr>
        <w:numPr>
          <w:ilvl w:val="0"/>
          <w:numId w:val="3"/>
        </w:numPr>
        <w:shd w:fill="ffffff" w:val="clear"/>
        <w:spacing w:after="0" w:afterAutospacing="0" w:before="200" w:line="276" w:lineRule="auto"/>
        <w:ind w:left="940" w:hanging="360"/>
        <w:rPr>
          <w:rFonts w:ascii="Quicksand" w:cs="Quicksand" w:eastAsia="Quicksand" w:hAnsi="Quicksand"/>
          <w:highlight w:val="white"/>
        </w:rPr>
      </w:pPr>
      <w:r w:rsidDel="00000000" w:rsidR="00000000" w:rsidRPr="00000000">
        <w:rPr>
          <w:rFonts w:ascii="Quicksand" w:cs="Quicksand" w:eastAsia="Quicksand" w:hAnsi="Quicksand"/>
          <w:highlight w:val="white"/>
          <w:rtl w:val="0"/>
        </w:rPr>
        <w:t xml:space="preserve">Provide tailored one-to-one support throughout the school day, ensuring the child’s individual needs are met in both academic and social settings.</w:t>
      </w:r>
    </w:p>
    <w:p w:rsidR="00000000" w:rsidDel="00000000" w:rsidP="00000000" w:rsidRDefault="00000000" w:rsidRPr="00000000" w14:paraId="00000014">
      <w:pPr>
        <w:numPr>
          <w:ilvl w:val="0"/>
          <w:numId w:val="3"/>
        </w:numPr>
        <w:shd w:fill="ffffff" w:val="clear"/>
        <w:spacing w:after="0" w:afterAutospacing="0" w:before="0" w:beforeAutospacing="0" w:line="240" w:lineRule="auto"/>
        <w:ind w:left="940" w:hanging="360"/>
        <w:rPr>
          <w:rFonts w:ascii="Quicksand" w:cs="Quicksand" w:eastAsia="Quicksand" w:hAnsi="Quicksand"/>
          <w:highlight w:val="white"/>
        </w:rPr>
      </w:pPr>
      <w:r w:rsidDel="00000000" w:rsidR="00000000" w:rsidRPr="00000000">
        <w:rPr>
          <w:rFonts w:ascii="Quicksand" w:cs="Quicksand" w:eastAsia="Quicksand" w:hAnsi="Quicksand"/>
          <w:highlight w:val="white"/>
          <w:rtl w:val="0"/>
        </w:rPr>
        <w:t xml:space="preserve">Support access to the curriculum by adapting resources and using specialist equipment or technology as needed.</w:t>
      </w:r>
    </w:p>
    <w:p w:rsidR="00000000" w:rsidDel="00000000" w:rsidP="00000000" w:rsidRDefault="00000000" w:rsidRPr="00000000" w14:paraId="00000015">
      <w:pPr>
        <w:numPr>
          <w:ilvl w:val="0"/>
          <w:numId w:val="3"/>
        </w:numPr>
        <w:shd w:fill="ffffff" w:val="clear"/>
        <w:spacing w:after="0" w:afterAutospacing="0" w:before="0" w:beforeAutospacing="0" w:line="240" w:lineRule="auto"/>
        <w:ind w:left="940" w:hanging="360"/>
        <w:rPr>
          <w:rFonts w:ascii="Quicksand" w:cs="Quicksand" w:eastAsia="Quicksand" w:hAnsi="Quicksand"/>
          <w:highlight w:val="white"/>
        </w:rPr>
      </w:pPr>
      <w:r w:rsidDel="00000000" w:rsidR="00000000" w:rsidRPr="00000000">
        <w:rPr>
          <w:rFonts w:ascii="Quicksand" w:cs="Quicksand" w:eastAsia="Quicksand" w:hAnsi="Quicksand"/>
          <w:highlight w:val="white"/>
          <w:rtl w:val="0"/>
        </w:rPr>
        <w:t xml:space="preserve">Work closely with the class teacher, SENCo, and external specialists (e.g. Speech and Language, Occupational Therapy, Community Paediatrics) to implement and monitor personalised support strategies.</w:t>
      </w:r>
    </w:p>
    <w:p w:rsidR="00000000" w:rsidDel="00000000" w:rsidP="00000000" w:rsidRDefault="00000000" w:rsidRPr="00000000" w14:paraId="00000016">
      <w:pPr>
        <w:numPr>
          <w:ilvl w:val="0"/>
          <w:numId w:val="3"/>
        </w:numPr>
        <w:shd w:fill="ffffff" w:val="clear"/>
        <w:spacing w:after="0" w:afterAutospacing="0" w:before="0" w:beforeAutospacing="0" w:line="240" w:lineRule="auto"/>
        <w:ind w:left="940" w:hanging="360"/>
        <w:rPr>
          <w:rFonts w:ascii="Quicksand" w:cs="Quicksand" w:eastAsia="Quicksand" w:hAnsi="Quicksand"/>
          <w:highlight w:val="white"/>
        </w:rPr>
      </w:pPr>
      <w:r w:rsidDel="00000000" w:rsidR="00000000" w:rsidRPr="00000000">
        <w:rPr>
          <w:rFonts w:ascii="Quicksand" w:cs="Quicksand" w:eastAsia="Quicksand" w:hAnsi="Quicksand"/>
          <w:highlight w:val="white"/>
          <w:rtl w:val="0"/>
        </w:rPr>
        <w:t xml:space="preserve">Promote independence, confidence, and inclusion both in the classroom and during unstructured times such as playtime and lunchtime.</w:t>
      </w:r>
    </w:p>
    <w:p w:rsidR="00000000" w:rsidDel="00000000" w:rsidP="00000000" w:rsidRDefault="00000000" w:rsidRPr="00000000" w14:paraId="00000017">
      <w:pPr>
        <w:numPr>
          <w:ilvl w:val="0"/>
          <w:numId w:val="3"/>
        </w:numPr>
        <w:shd w:fill="ffffff" w:val="clear"/>
        <w:spacing w:after="0" w:afterAutospacing="0" w:before="0" w:beforeAutospacing="0" w:line="240" w:lineRule="auto"/>
        <w:ind w:left="940" w:hanging="360"/>
        <w:rPr>
          <w:rFonts w:ascii="Quicksand" w:cs="Quicksand" w:eastAsia="Quicksand" w:hAnsi="Quicksand"/>
          <w:highlight w:val="white"/>
        </w:rPr>
      </w:pPr>
      <w:r w:rsidDel="00000000" w:rsidR="00000000" w:rsidRPr="00000000">
        <w:rPr>
          <w:rFonts w:ascii="Quicksand" w:cs="Quicksand" w:eastAsia="Quicksand" w:hAnsi="Quicksand"/>
          <w:highlight w:val="white"/>
          <w:rtl w:val="0"/>
        </w:rPr>
        <w:t xml:space="preserve">Assist with mobility and orientation around the school environment, ensuring the child’s safety at all times.</w:t>
      </w:r>
    </w:p>
    <w:p w:rsidR="00000000" w:rsidDel="00000000" w:rsidP="00000000" w:rsidRDefault="00000000" w:rsidRPr="00000000" w14:paraId="00000018">
      <w:pPr>
        <w:numPr>
          <w:ilvl w:val="0"/>
          <w:numId w:val="3"/>
        </w:numPr>
        <w:shd w:fill="ffffff" w:val="clear"/>
        <w:spacing w:after="0" w:afterAutospacing="0" w:before="0" w:beforeAutospacing="0" w:line="240" w:lineRule="auto"/>
        <w:ind w:left="940" w:hanging="360"/>
        <w:rPr>
          <w:rFonts w:ascii="Quicksand" w:cs="Quicksand" w:eastAsia="Quicksand" w:hAnsi="Quicksand"/>
          <w:highlight w:val="white"/>
        </w:rPr>
      </w:pPr>
      <w:r w:rsidDel="00000000" w:rsidR="00000000" w:rsidRPr="00000000">
        <w:rPr>
          <w:rFonts w:ascii="Quicksand" w:cs="Quicksand" w:eastAsia="Quicksand" w:hAnsi="Quicksand"/>
          <w:highlight w:val="white"/>
          <w:rtl w:val="0"/>
        </w:rPr>
        <w:t xml:space="preserve">Monitor and record progress against targets set in the child’s Education, Health and Care Plan (EHCP).</w:t>
      </w:r>
    </w:p>
    <w:p w:rsidR="00000000" w:rsidDel="00000000" w:rsidP="00000000" w:rsidRDefault="00000000" w:rsidRPr="00000000" w14:paraId="00000019">
      <w:pPr>
        <w:numPr>
          <w:ilvl w:val="0"/>
          <w:numId w:val="3"/>
        </w:numPr>
        <w:shd w:fill="ffffff" w:val="clear"/>
        <w:spacing w:after="0" w:afterAutospacing="0" w:before="0" w:beforeAutospacing="0" w:line="240" w:lineRule="auto"/>
        <w:ind w:left="940" w:hanging="360"/>
        <w:rPr>
          <w:rFonts w:ascii="Quicksand" w:cs="Quicksand" w:eastAsia="Quicksand" w:hAnsi="Quicksand"/>
          <w:highlight w:val="white"/>
        </w:rPr>
      </w:pPr>
      <w:r w:rsidDel="00000000" w:rsidR="00000000" w:rsidRPr="00000000">
        <w:rPr>
          <w:rFonts w:ascii="Quicksand" w:cs="Quicksand" w:eastAsia="Quicksand" w:hAnsi="Quicksand"/>
          <w:highlight w:val="white"/>
          <w:rtl w:val="0"/>
        </w:rPr>
        <w:t xml:space="preserve">Build a trusting relationship with the child to foster emotional well-being and a positive attitude toward learning.</w:t>
      </w:r>
    </w:p>
    <w:p w:rsidR="00000000" w:rsidDel="00000000" w:rsidP="00000000" w:rsidRDefault="00000000" w:rsidRPr="00000000" w14:paraId="0000001A">
      <w:pPr>
        <w:numPr>
          <w:ilvl w:val="0"/>
          <w:numId w:val="3"/>
        </w:numPr>
        <w:shd w:fill="ffffff" w:val="clear"/>
        <w:spacing w:after="0" w:afterAutospacing="0" w:before="0" w:beforeAutospacing="0" w:line="240" w:lineRule="auto"/>
        <w:ind w:left="940" w:hanging="360"/>
        <w:rPr>
          <w:rFonts w:ascii="Quicksand" w:cs="Quicksand" w:eastAsia="Quicksand" w:hAnsi="Quicksand"/>
          <w:highlight w:val="white"/>
        </w:rPr>
      </w:pPr>
      <w:r w:rsidDel="00000000" w:rsidR="00000000" w:rsidRPr="00000000">
        <w:rPr>
          <w:rFonts w:ascii="Quicksand" w:cs="Quicksand" w:eastAsia="Quicksand" w:hAnsi="Quicksand"/>
          <w:highlight w:val="white"/>
          <w:rtl w:val="0"/>
        </w:rPr>
        <w:t xml:space="preserve">Establish good working relationships with the parents, ensuring they are informed of the pupil’s learning achievements and areas of development</w:t>
      </w:r>
    </w:p>
    <w:p w:rsidR="00000000" w:rsidDel="00000000" w:rsidP="00000000" w:rsidRDefault="00000000" w:rsidRPr="00000000" w14:paraId="0000001B">
      <w:pPr>
        <w:numPr>
          <w:ilvl w:val="0"/>
          <w:numId w:val="3"/>
        </w:numPr>
        <w:shd w:fill="ffffff" w:val="clear"/>
        <w:spacing w:after="0" w:afterAutospacing="0" w:before="0" w:beforeAutospacing="0" w:line="240" w:lineRule="auto"/>
        <w:ind w:left="940" w:hanging="360"/>
        <w:rPr>
          <w:rFonts w:ascii="Quicksand" w:cs="Quicksand" w:eastAsia="Quicksand" w:hAnsi="Quicksand"/>
          <w:highlight w:val="white"/>
        </w:rPr>
      </w:pPr>
      <w:r w:rsidDel="00000000" w:rsidR="00000000" w:rsidRPr="00000000">
        <w:rPr>
          <w:rFonts w:ascii="Quicksand" w:cs="Quicksand" w:eastAsia="Quicksand" w:hAnsi="Quicksand"/>
          <w:highlight w:val="white"/>
          <w:rtl w:val="0"/>
        </w:rPr>
        <w:t xml:space="preserve">Support with personal care needs if required.</w:t>
      </w:r>
    </w:p>
    <w:p w:rsidR="00000000" w:rsidDel="00000000" w:rsidP="00000000" w:rsidRDefault="00000000" w:rsidRPr="00000000" w14:paraId="0000001C">
      <w:pPr>
        <w:numPr>
          <w:ilvl w:val="0"/>
          <w:numId w:val="3"/>
        </w:numPr>
        <w:shd w:fill="ffffff" w:val="clear"/>
        <w:spacing w:after="0" w:afterAutospacing="0" w:before="0" w:beforeAutospacing="0" w:line="240" w:lineRule="auto"/>
        <w:ind w:left="940" w:hanging="360"/>
        <w:rPr>
          <w:rFonts w:ascii="Quicksand" w:cs="Quicksand" w:eastAsia="Quicksand" w:hAnsi="Quicksand"/>
          <w:highlight w:val="white"/>
        </w:rPr>
      </w:pPr>
      <w:r w:rsidDel="00000000" w:rsidR="00000000" w:rsidRPr="00000000">
        <w:rPr>
          <w:rFonts w:ascii="Quicksand" w:cs="Quicksand" w:eastAsia="Quicksand" w:hAnsi="Quicksand"/>
          <w:highlight w:val="white"/>
          <w:rtl w:val="0"/>
        </w:rPr>
        <w:t xml:space="preserve">Maintain confidentiality and safeguard the child’s welfare in line with school policies and procedures</w:t>
      </w:r>
    </w:p>
    <w:p w:rsidR="00000000" w:rsidDel="00000000" w:rsidP="00000000" w:rsidRDefault="00000000" w:rsidRPr="00000000" w14:paraId="0000001D">
      <w:pPr>
        <w:numPr>
          <w:ilvl w:val="0"/>
          <w:numId w:val="3"/>
        </w:numPr>
        <w:shd w:fill="ffffff" w:val="clear"/>
        <w:spacing w:after="0" w:afterAutospacing="0" w:before="0" w:beforeAutospacing="0" w:line="240" w:lineRule="auto"/>
        <w:ind w:left="940" w:hanging="360"/>
        <w:rPr>
          <w:rFonts w:ascii="Quicksand" w:cs="Quicksand" w:eastAsia="Quicksand" w:hAnsi="Quicksand"/>
          <w:highlight w:val="white"/>
        </w:rPr>
      </w:pPr>
      <w:r w:rsidDel="00000000" w:rsidR="00000000" w:rsidRPr="00000000">
        <w:rPr>
          <w:rFonts w:ascii="Quicksand" w:cs="Quicksand" w:eastAsia="Quicksand" w:hAnsi="Quicksand"/>
          <w:highlight w:val="white"/>
          <w:rtl w:val="0"/>
        </w:rPr>
        <w:t xml:space="preserve">Attend and contribute to SEND and appropriate review meetings, if required by the class teacher, SENDCO and/or Headteacher and where appropriate, disseminate information to other Teaching Assistants.</w:t>
      </w:r>
    </w:p>
    <w:p w:rsidR="00000000" w:rsidDel="00000000" w:rsidP="00000000" w:rsidRDefault="00000000" w:rsidRPr="00000000" w14:paraId="0000001E">
      <w:pPr>
        <w:numPr>
          <w:ilvl w:val="0"/>
          <w:numId w:val="3"/>
        </w:numPr>
        <w:shd w:fill="ffffff" w:val="clear"/>
        <w:spacing w:after="0" w:afterAutospacing="0" w:before="0" w:beforeAutospacing="0" w:line="240" w:lineRule="auto"/>
        <w:ind w:left="940" w:hanging="360"/>
        <w:rPr>
          <w:rFonts w:ascii="Quicksand" w:cs="Quicksand" w:eastAsia="Quicksand" w:hAnsi="Quicksand"/>
          <w:highlight w:val="white"/>
        </w:rPr>
      </w:pPr>
      <w:r w:rsidDel="00000000" w:rsidR="00000000" w:rsidRPr="00000000">
        <w:rPr>
          <w:rFonts w:ascii="Quicksand" w:cs="Quicksand" w:eastAsia="Quicksand" w:hAnsi="Quicksand"/>
          <w:highlight w:val="white"/>
          <w:rtl w:val="0"/>
        </w:rPr>
        <w:t xml:space="preserve">Act as general TA should the pupil not be in school, supporting the class teacher with classroom activities, photocopying, filing etc. </w:t>
      </w:r>
    </w:p>
    <w:p w:rsidR="00000000" w:rsidDel="00000000" w:rsidP="00000000" w:rsidRDefault="00000000" w:rsidRPr="00000000" w14:paraId="0000001F">
      <w:pPr>
        <w:numPr>
          <w:ilvl w:val="0"/>
          <w:numId w:val="3"/>
        </w:numPr>
        <w:shd w:fill="ffffff" w:val="clear"/>
        <w:spacing w:after="0" w:afterAutospacing="0" w:before="0" w:beforeAutospacing="0" w:line="240" w:lineRule="auto"/>
        <w:ind w:left="940" w:hanging="360"/>
        <w:rPr>
          <w:rFonts w:ascii="Quicksand" w:cs="Quicksand" w:eastAsia="Quicksand" w:hAnsi="Quicksand"/>
          <w:highlight w:val="white"/>
        </w:rPr>
      </w:pPr>
      <w:r w:rsidDel="00000000" w:rsidR="00000000" w:rsidRPr="00000000">
        <w:rPr>
          <w:rFonts w:ascii="Quicksand" w:cs="Quicksand" w:eastAsia="Quicksand" w:hAnsi="Quicksand"/>
          <w:highlight w:val="white"/>
          <w:rtl w:val="0"/>
        </w:rPr>
        <w:t xml:space="preserve">Participate in training and other learning activities and performance development as required</w:t>
      </w:r>
    </w:p>
    <w:p w:rsidR="00000000" w:rsidDel="00000000" w:rsidP="00000000" w:rsidRDefault="00000000" w:rsidRPr="00000000" w14:paraId="00000020">
      <w:pPr>
        <w:numPr>
          <w:ilvl w:val="0"/>
          <w:numId w:val="3"/>
        </w:numPr>
        <w:shd w:fill="ffffff" w:val="clear"/>
        <w:spacing w:after="0" w:afterAutospacing="0" w:before="0" w:beforeAutospacing="0" w:line="240" w:lineRule="auto"/>
        <w:ind w:left="940" w:hanging="360"/>
        <w:rPr>
          <w:rFonts w:ascii="Quicksand" w:cs="Quicksand" w:eastAsia="Quicksand" w:hAnsi="Quicksand"/>
          <w:highlight w:val="white"/>
        </w:rPr>
      </w:pPr>
      <w:r w:rsidDel="00000000" w:rsidR="00000000" w:rsidRPr="00000000">
        <w:rPr>
          <w:rFonts w:ascii="Quicksand" w:cs="Quicksand" w:eastAsia="Quicksand" w:hAnsi="Quicksand"/>
          <w:highlight w:val="white"/>
          <w:rtl w:val="0"/>
        </w:rPr>
        <w:t xml:space="preserve">Assist with supervision of pupil out of lesson times, including playtimes and lunch time</w:t>
      </w:r>
    </w:p>
    <w:p w:rsidR="00000000" w:rsidDel="00000000" w:rsidP="00000000" w:rsidRDefault="00000000" w:rsidRPr="00000000" w14:paraId="00000021">
      <w:pPr>
        <w:numPr>
          <w:ilvl w:val="0"/>
          <w:numId w:val="3"/>
        </w:numPr>
        <w:shd w:fill="ffffff" w:val="clear"/>
        <w:spacing w:after="200" w:before="0" w:beforeAutospacing="0" w:line="240" w:lineRule="auto"/>
        <w:ind w:left="940" w:hanging="360"/>
        <w:rPr>
          <w:rFonts w:ascii="Quicksand" w:cs="Quicksand" w:eastAsia="Quicksand" w:hAnsi="Quicksand"/>
          <w:highlight w:val="white"/>
        </w:rPr>
      </w:pPr>
      <w:r w:rsidDel="00000000" w:rsidR="00000000" w:rsidRPr="00000000">
        <w:rPr>
          <w:rFonts w:ascii="Quicksand" w:cs="Quicksand" w:eastAsia="Quicksand" w:hAnsi="Quicksand"/>
          <w:highlight w:val="white"/>
          <w:rtl w:val="0"/>
        </w:rPr>
        <w:t xml:space="preserve">Accompany teaching staff and pupils on visits, trips and out of school activities as required</w:t>
      </w:r>
    </w:p>
    <w:p w:rsidR="00000000" w:rsidDel="00000000" w:rsidP="00000000" w:rsidRDefault="00000000" w:rsidRPr="00000000" w14:paraId="00000022">
      <w:pPr>
        <w:shd w:fill="ffffff" w:val="clear"/>
        <w:spacing w:after="200" w:before="200" w:line="240" w:lineRule="auto"/>
        <w:rPr>
          <w:rFonts w:ascii="Quicksand" w:cs="Quicksand" w:eastAsia="Quicksand" w:hAnsi="Quicksand"/>
          <w:highlight w:val="white"/>
        </w:rPr>
      </w:pPr>
      <w:r w:rsidDel="00000000" w:rsidR="00000000" w:rsidRPr="00000000">
        <w:rPr>
          <w:rtl w:val="0"/>
        </w:rPr>
      </w:r>
    </w:p>
    <w:p w:rsidR="00000000" w:rsidDel="00000000" w:rsidP="00000000" w:rsidRDefault="00000000" w:rsidRPr="00000000" w14:paraId="00000023">
      <w:pPr>
        <w:pStyle w:val="Heading3"/>
        <w:keepNext w:val="0"/>
        <w:keepLines w:val="0"/>
        <w:shd w:fill="ffffff" w:val="clear"/>
        <w:spacing w:before="280" w:line="240" w:lineRule="auto"/>
        <w:rPr>
          <w:rFonts w:ascii="Quicksand" w:cs="Quicksand" w:eastAsia="Quicksand" w:hAnsi="Quicksand"/>
          <w:b w:val="1"/>
          <w:color w:val="000000"/>
          <w:sz w:val="22"/>
          <w:szCs w:val="22"/>
          <w:highlight w:val="white"/>
        </w:rPr>
      </w:pPr>
      <w:bookmarkStart w:colFirst="0" w:colLast="0" w:name="_sgk9b5qbqrfw" w:id="1"/>
      <w:bookmarkEnd w:id="1"/>
      <w:r w:rsidDel="00000000" w:rsidR="00000000" w:rsidRPr="00000000">
        <w:rPr>
          <w:rFonts w:ascii="Quicksand" w:cs="Quicksand" w:eastAsia="Quicksand" w:hAnsi="Quicksand"/>
          <w:b w:val="1"/>
          <w:color w:val="000000"/>
          <w:sz w:val="22"/>
          <w:szCs w:val="22"/>
          <w:highlight w:val="white"/>
          <w:rtl w:val="0"/>
        </w:rPr>
        <w:t xml:space="preserve">Person Specification</w:t>
      </w:r>
    </w:p>
    <w:p w:rsidR="00000000" w:rsidDel="00000000" w:rsidP="00000000" w:rsidRDefault="00000000" w:rsidRPr="00000000" w14:paraId="00000024">
      <w:pPr>
        <w:shd w:fill="ffffff" w:val="clear"/>
        <w:spacing w:after="200" w:before="200" w:line="240" w:lineRule="auto"/>
        <w:rPr>
          <w:rFonts w:ascii="Quicksand" w:cs="Quicksand" w:eastAsia="Quicksand" w:hAnsi="Quicksand"/>
          <w:b w:val="1"/>
          <w:highlight w:val="white"/>
        </w:rPr>
      </w:pPr>
      <w:r w:rsidDel="00000000" w:rsidR="00000000" w:rsidRPr="00000000">
        <w:rPr>
          <w:rFonts w:ascii="Quicksand" w:cs="Quicksand" w:eastAsia="Quicksand" w:hAnsi="Quicksand"/>
          <w:b w:val="1"/>
          <w:highlight w:val="white"/>
          <w:rtl w:val="0"/>
        </w:rPr>
        <w:t xml:space="preserve">Essential:</w:t>
      </w:r>
    </w:p>
    <w:p w:rsidR="00000000" w:rsidDel="00000000" w:rsidP="00000000" w:rsidRDefault="00000000" w:rsidRPr="00000000" w14:paraId="00000025">
      <w:pPr>
        <w:numPr>
          <w:ilvl w:val="0"/>
          <w:numId w:val="1"/>
        </w:numPr>
        <w:shd w:fill="ffffff" w:val="clear"/>
        <w:spacing w:after="0" w:afterAutospacing="0" w:before="200" w:line="240" w:lineRule="auto"/>
        <w:ind w:left="940" w:hanging="360"/>
        <w:rPr>
          <w:rFonts w:ascii="Quicksand" w:cs="Quicksand" w:eastAsia="Quicksand" w:hAnsi="Quicksand"/>
          <w:highlight w:val="white"/>
        </w:rPr>
      </w:pPr>
      <w:r w:rsidDel="00000000" w:rsidR="00000000" w:rsidRPr="00000000">
        <w:rPr>
          <w:rFonts w:ascii="Quicksand" w:cs="Quicksand" w:eastAsia="Quicksand" w:hAnsi="Quicksand"/>
          <w:highlight w:val="white"/>
          <w:rtl w:val="0"/>
        </w:rPr>
        <w:t xml:space="preserve">Experience working with children with SEND, preferably in a school setting.</w:t>
      </w:r>
    </w:p>
    <w:p w:rsidR="00000000" w:rsidDel="00000000" w:rsidP="00000000" w:rsidRDefault="00000000" w:rsidRPr="00000000" w14:paraId="00000026">
      <w:pPr>
        <w:numPr>
          <w:ilvl w:val="0"/>
          <w:numId w:val="1"/>
        </w:numPr>
        <w:shd w:fill="ffffff" w:val="clear"/>
        <w:spacing w:after="0" w:afterAutospacing="0" w:before="0" w:beforeAutospacing="0" w:line="240" w:lineRule="auto"/>
        <w:ind w:left="940" w:hanging="360"/>
        <w:rPr>
          <w:rFonts w:ascii="Quicksand" w:cs="Quicksand" w:eastAsia="Quicksand" w:hAnsi="Quicksand"/>
          <w:highlight w:val="white"/>
        </w:rPr>
      </w:pPr>
      <w:r w:rsidDel="00000000" w:rsidR="00000000" w:rsidRPr="00000000">
        <w:rPr>
          <w:rFonts w:ascii="Quicksand" w:cs="Quicksand" w:eastAsia="Quicksand" w:hAnsi="Quicksand"/>
          <w:highlight w:val="white"/>
          <w:rtl w:val="0"/>
        </w:rPr>
        <w:t xml:space="preserve">Understanding of inclusive educational practices and a commitment to equality and diversity.</w:t>
      </w:r>
    </w:p>
    <w:p w:rsidR="00000000" w:rsidDel="00000000" w:rsidP="00000000" w:rsidRDefault="00000000" w:rsidRPr="00000000" w14:paraId="00000027">
      <w:pPr>
        <w:numPr>
          <w:ilvl w:val="0"/>
          <w:numId w:val="1"/>
        </w:numPr>
        <w:shd w:fill="ffffff" w:val="clear"/>
        <w:spacing w:after="0" w:afterAutospacing="0" w:before="0" w:beforeAutospacing="0" w:line="240" w:lineRule="auto"/>
        <w:ind w:left="940" w:hanging="360"/>
        <w:rPr>
          <w:rFonts w:ascii="Quicksand" w:cs="Quicksand" w:eastAsia="Quicksand" w:hAnsi="Quicksand"/>
          <w:highlight w:val="white"/>
        </w:rPr>
      </w:pPr>
      <w:r w:rsidDel="00000000" w:rsidR="00000000" w:rsidRPr="00000000">
        <w:rPr>
          <w:rFonts w:ascii="Quicksand" w:cs="Quicksand" w:eastAsia="Quicksand" w:hAnsi="Quicksand"/>
          <w:highlight w:val="white"/>
          <w:rtl w:val="0"/>
        </w:rPr>
        <w:t xml:space="preserve">Excellent communication and interpersonal skills.</w:t>
      </w:r>
    </w:p>
    <w:p w:rsidR="00000000" w:rsidDel="00000000" w:rsidP="00000000" w:rsidRDefault="00000000" w:rsidRPr="00000000" w14:paraId="00000028">
      <w:pPr>
        <w:numPr>
          <w:ilvl w:val="0"/>
          <w:numId w:val="1"/>
        </w:numPr>
        <w:shd w:fill="ffffff" w:val="clear"/>
        <w:spacing w:after="0" w:afterAutospacing="0" w:before="0" w:beforeAutospacing="0" w:line="240" w:lineRule="auto"/>
        <w:ind w:left="940" w:hanging="360"/>
        <w:rPr>
          <w:rFonts w:ascii="Quicksand" w:cs="Quicksand" w:eastAsia="Quicksand" w:hAnsi="Quicksand"/>
          <w:highlight w:val="white"/>
        </w:rPr>
      </w:pPr>
      <w:r w:rsidDel="00000000" w:rsidR="00000000" w:rsidRPr="00000000">
        <w:rPr>
          <w:rFonts w:ascii="Quicksand" w:cs="Quicksand" w:eastAsia="Quicksand" w:hAnsi="Quicksand"/>
          <w:highlight w:val="white"/>
          <w:rtl w:val="0"/>
        </w:rPr>
        <w:t xml:space="preserve">Ability to work collaboratively with staff, parents/carers, and external professionals.</w:t>
      </w:r>
    </w:p>
    <w:p w:rsidR="00000000" w:rsidDel="00000000" w:rsidP="00000000" w:rsidRDefault="00000000" w:rsidRPr="00000000" w14:paraId="00000029">
      <w:pPr>
        <w:numPr>
          <w:ilvl w:val="0"/>
          <w:numId w:val="1"/>
        </w:numPr>
        <w:shd w:fill="ffffff" w:val="clear"/>
        <w:spacing w:after="0" w:afterAutospacing="0" w:before="0" w:beforeAutospacing="0" w:line="240" w:lineRule="auto"/>
        <w:ind w:left="940" w:hanging="360"/>
        <w:rPr>
          <w:rFonts w:ascii="Quicksand" w:cs="Quicksand" w:eastAsia="Quicksand" w:hAnsi="Quicksand"/>
          <w:highlight w:val="white"/>
        </w:rPr>
      </w:pPr>
      <w:r w:rsidDel="00000000" w:rsidR="00000000" w:rsidRPr="00000000">
        <w:rPr>
          <w:rFonts w:ascii="Quicksand" w:cs="Quicksand" w:eastAsia="Quicksand" w:hAnsi="Quicksand"/>
          <w:highlight w:val="white"/>
          <w:rtl w:val="0"/>
        </w:rPr>
        <w:t xml:space="preserve">Patience, empathy, and a positive, can-do attitude.</w:t>
      </w:r>
    </w:p>
    <w:p w:rsidR="00000000" w:rsidDel="00000000" w:rsidP="00000000" w:rsidRDefault="00000000" w:rsidRPr="00000000" w14:paraId="0000002A">
      <w:pPr>
        <w:numPr>
          <w:ilvl w:val="0"/>
          <w:numId w:val="1"/>
        </w:numPr>
        <w:shd w:fill="ffffff" w:val="clear"/>
        <w:spacing w:after="200" w:before="0" w:beforeAutospacing="0" w:line="240" w:lineRule="auto"/>
        <w:ind w:left="940" w:hanging="360"/>
        <w:rPr>
          <w:rFonts w:ascii="Quicksand" w:cs="Quicksand" w:eastAsia="Quicksand" w:hAnsi="Quicksand"/>
          <w:highlight w:val="white"/>
        </w:rPr>
      </w:pPr>
      <w:r w:rsidDel="00000000" w:rsidR="00000000" w:rsidRPr="00000000">
        <w:rPr>
          <w:rFonts w:ascii="Quicksand" w:cs="Quicksand" w:eastAsia="Quicksand" w:hAnsi="Quicksand"/>
          <w:highlight w:val="white"/>
          <w:rtl w:val="0"/>
        </w:rPr>
        <w:t xml:space="preserve">Willingness to undertake relevant training, including in visual impairment and safeguarding.</w:t>
      </w:r>
    </w:p>
    <w:p w:rsidR="00000000" w:rsidDel="00000000" w:rsidP="00000000" w:rsidRDefault="00000000" w:rsidRPr="00000000" w14:paraId="0000002B">
      <w:pPr>
        <w:shd w:fill="ffffff" w:val="clear"/>
        <w:spacing w:after="200" w:before="200" w:line="240" w:lineRule="auto"/>
        <w:ind w:left="720" w:firstLine="0"/>
        <w:rPr>
          <w:rFonts w:ascii="Quicksand" w:cs="Quicksand" w:eastAsia="Quicksand" w:hAnsi="Quicksand"/>
          <w:highlight w:val="white"/>
        </w:rPr>
      </w:pPr>
      <w:r w:rsidDel="00000000" w:rsidR="00000000" w:rsidRPr="00000000">
        <w:rPr>
          <w:rtl w:val="0"/>
        </w:rPr>
      </w:r>
    </w:p>
    <w:p w:rsidR="00000000" w:rsidDel="00000000" w:rsidP="00000000" w:rsidRDefault="00000000" w:rsidRPr="00000000" w14:paraId="0000002C">
      <w:pPr>
        <w:shd w:fill="ffffff" w:val="clear"/>
        <w:spacing w:after="200" w:before="200" w:line="240" w:lineRule="auto"/>
        <w:rPr>
          <w:rFonts w:ascii="Quicksand" w:cs="Quicksand" w:eastAsia="Quicksand" w:hAnsi="Quicksand"/>
          <w:b w:val="1"/>
          <w:highlight w:val="white"/>
        </w:rPr>
      </w:pPr>
      <w:r w:rsidDel="00000000" w:rsidR="00000000" w:rsidRPr="00000000">
        <w:rPr>
          <w:rFonts w:ascii="Quicksand" w:cs="Quicksand" w:eastAsia="Quicksand" w:hAnsi="Quicksand"/>
          <w:b w:val="1"/>
          <w:highlight w:val="white"/>
          <w:rtl w:val="0"/>
        </w:rPr>
        <w:t xml:space="preserve">Desirable:</w:t>
      </w:r>
    </w:p>
    <w:p w:rsidR="00000000" w:rsidDel="00000000" w:rsidP="00000000" w:rsidRDefault="00000000" w:rsidRPr="00000000" w14:paraId="0000002D">
      <w:pPr>
        <w:numPr>
          <w:ilvl w:val="0"/>
          <w:numId w:val="2"/>
        </w:numPr>
        <w:shd w:fill="ffffff" w:val="clear"/>
        <w:spacing w:after="0" w:afterAutospacing="0" w:before="200" w:line="240" w:lineRule="auto"/>
        <w:ind w:left="940" w:hanging="360"/>
        <w:rPr>
          <w:rFonts w:ascii="Quicksand" w:cs="Quicksand" w:eastAsia="Quicksand" w:hAnsi="Quicksand"/>
          <w:highlight w:val="white"/>
        </w:rPr>
      </w:pPr>
      <w:r w:rsidDel="00000000" w:rsidR="00000000" w:rsidRPr="00000000">
        <w:rPr>
          <w:rFonts w:ascii="Quicksand" w:cs="Quicksand" w:eastAsia="Quicksand" w:hAnsi="Quicksand"/>
          <w:highlight w:val="white"/>
          <w:rtl w:val="0"/>
        </w:rPr>
        <w:t xml:space="preserve">Experience of working with children with additional needs</w:t>
      </w:r>
      <w:r w:rsidDel="00000000" w:rsidR="00000000" w:rsidRPr="00000000">
        <w:rPr>
          <w:rtl w:val="0"/>
        </w:rPr>
      </w:r>
    </w:p>
    <w:p w:rsidR="00000000" w:rsidDel="00000000" w:rsidP="00000000" w:rsidRDefault="00000000" w:rsidRPr="00000000" w14:paraId="0000002E">
      <w:pPr>
        <w:numPr>
          <w:ilvl w:val="0"/>
          <w:numId w:val="2"/>
        </w:numPr>
        <w:shd w:fill="ffffff" w:val="clear"/>
        <w:spacing w:after="0" w:afterAutospacing="0" w:before="0" w:beforeAutospacing="0" w:line="240" w:lineRule="auto"/>
        <w:ind w:left="940" w:hanging="360"/>
        <w:rPr>
          <w:rFonts w:ascii="Quicksand" w:cs="Quicksand" w:eastAsia="Quicksand" w:hAnsi="Quicksand"/>
          <w:highlight w:val="white"/>
        </w:rPr>
      </w:pPr>
      <w:r w:rsidDel="00000000" w:rsidR="00000000" w:rsidRPr="00000000">
        <w:rPr>
          <w:rFonts w:ascii="Quicksand" w:cs="Quicksand" w:eastAsia="Quicksand" w:hAnsi="Quicksand"/>
          <w:highlight w:val="white"/>
          <w:rtl w:val="0"/>
        </w:rPr>
        <w:t xml:space="preserve">Understanding of needs associated within children with SEND..</w:t>
      </w:r>
    </w:p>
    <w:p w:rsidR="00000000" w:rsidDel="00000000" w:rsidP="00000000" w:rsidRDefault="00000000" w:rsidRPr="00000000" w14:paraId="0000002F">
      <w:pPr>
        <w:numPr>
          <w:ilvl w:val="0"/>
          <w:numId w:val="2"/>
        </w:numPr>
        <w:shd w:fill="ffffff" w:val="clear"/>
        <w:spacing w:after="0" w:afterAutospacing="0" w:before="0" w:beforeAutospacing="0" w:line="240" w:lineRule="auto"/>
        <w:ind w:left="940" w:hanging="360"/>
        <w:rPr>
          <w:rFonts w:ascii="Quicksand" w:cs="Quicksand" w:eastAsia="Quicksand" w:hAnsi="Quicksand"/>
          <w:highlight w:val="white"/>
        </w:rPr>
      </w:pPr>
      <w:r w:rsidDel="00000000" w:rsidR="00000000" w:rsidRPr="00000000">
        <w:rPr>
          <w:rFonts w:ascii="Quicksand" w:cs="Quicksand" w:eastAsia="Quicksand" w:hAnsi="Quicksand"/>
          <w:highlight w:val="white"/>
          <w:rtl w:val="0"/>
        </w:rPr>
        <w:t xml:space="preserve">Level of understanding on Mantle of the Expert and its place within our school ethos.</w:t>
      </w:r>
    </w:p>
    <w:p w:rsidR="00000000" w:rsidDel="00000000" w:rsidP="00000000" w:rsidRDefault="00000000" w:rsidRPr="00000000" w14:paraId="00000030">
      <w:pPr>
        <w:numPr>
          <w:ilvl w:val="0"/>
          <w:numId w:val="2"/>
        </w:numPr>
        <w:shd w:fill="ffffff" w:val="clear"/>
        <w:spacing w:after="0" w:afterAutospacing="0" w:before="0" w:beforeAutospacing="0" w:line="240" w:lineRule="auto"/>
        <w:ind w:left="940" w:hanging="360"/>
        <w:rPr>
          <w:rFonts w:ascii="Quicksand" w:cs="Quicksand" w:eastAsia="Quicksand" w:hAnsi="Quicksand"/>
          <w:highlight w:val="white"/>
        </w:rPr>
      </w:pPr>
      <w:r w:rsidDel="00000000" w:rsidR="00000000" w:rsidRPr="00000000">
        <w:rPr>
          <w:rFonts w:ascii="Quicksand" w:cs="Quicksand" w:eastAsia="Quicksand" w:hAnsi="Quicksand"/>
          <w:highlight w:val="white"/>
          <w:rtl w:val="0"/>
        </w:rPr>
        <w:t xml:space="preserve">Relevant qualifications (e.g., NVQ Level 2/3 in Supporting Teaching and Learning or equivalent).</w:t>
      </w:r>
    </w:p>
    <w:p w:rsidR="00000000" w:rsidDel="00000000" w:rsidP="00000000" w:rsidRDefault="00000000" w:rsidRPr="00000000" w14:paraId="00000031">
      <w:pPr>
        <w:numPr>
          <w:ilvl w:val="0"/>
          <w:numId w:val="2"/>
        </w:numPr>
        <w:shd w:fill="ffffff" w:val="clear"/>
        <w:spacing w:after="200" w:before="0" w:beforeAutospacing="0" w:line="240" w:lineRule="auto"/>
        <w:ind w:left="940" w:hanging="360"/>
        <w:rPr>
          <w:rFonts w:ascii="Quicksand" w:cs="Quicksand" w:eastAsia="Quicksand" w:hAnsi="Quicksand"/>
          <w:highlight w:val="white"/>
        </w:rPr>
      </w:pPr>
      <w:r w:rsidDel="00000000" w:rsidR="00000000" w:rsidRPr="00000000">
        <w:rPr>
          <w:rFonts w:ascii="Quicksand" w:cs="Quicksand" w:eastAsia="Quicksand" w:hAnsi="Quicksand"/>
          <w:highlight w:val="white"/>
          <w:rtl w:val="0"/>
        </w:rPr>
        <w:t xml:space="preserve">Paediatric first Aid, Intimate Care and Manual Handling training.</w:t>
      </w:r>
    </w:p>
    <w:p w:rsidR="00000000" w:rsidDel="00000000" w:rsidP="00000000" w:rsidRDefault="00000000" w:rsidRPr="00000000" w14:paraId="00000032">
      <w:pPr>
        <w:shd w:fill="ffffff" w:val="clear"/>
        <w:spacing w:after="200" w:before="200" w:line="240" w:lineRule="auto"/>
        <w:ind w:left="720" w:firstLine="0"/>
        <w:rPr>
          <w:rFonts w:ascii="Quicksand" w:cs="Quicksand" w:eastAsia="Quicksand" w:hAnsi="Quicksand"/>
          <w:highlight w:val="white"/>
        </w:rPr>
      </w:pPr>
      <w:r w:rsidDel="00000000" w:rsidR="00000000" w:rsidRPr="00000000">
        <w:rPr>
          <w:rtl w:val="0"/>
        </w:rPr>
      </w:r>
    </w:p>
    <w:p w:rsidR="00000000" w:rsidDel="00000000" w:rsidP="00000000" w:rsidRDefault="00000000" w:rsidRPr="00000000" w14:paraId="00000033">
      <w:pPr>
        <w:pStyle w:val="Heading3"/>
        <w:keepNext w:val="0"/>
        <w:keepLines w:val="0"/>
        <w:shd w:fill="ffffff" w:val="clear"/>
        <w:spacing w:before="280" w:line="240" w:lineRule="auto"/>
        <w:rPr>
          <w:rFonts w:ascii="Quicksand" w:cs="Quicksand" w:eastAsia="Quicksand" w:hAnsi="Quicksand"/>
          <w:b w:val="1"/>
          <w:color w:val="000000"/>
          <w:sz w:val="22"/>
          <w:szCs w:val="22"/>
          <w:highlight w:val="white"/>
        </w:rPr>
      </w:pPr>
      <w:bookmarkStart w:colFirst="0" w:colLast="0" w:name="_ca5qnep0odxb" w:id="2"/>
      <w:bookmarkEnd w:id="2"/>
      <w:r w:rsidDel="00000000" w:rsidR="00000000" w:rsidRPr="00000000">
        <w:rPr>
          <w:rFonts w:ascii="Quicksand" w:cs="Quicksand" w:eastAsia="Quicksand" w:hAnsi="Quicksand"/>
          <w:b w:val="1"/>
          <w:color w:val="000000"/>
          <w:sz w:val="22"/>
          <w:szCs w:val="22"/>
          <w:highlight w:val="white"/>
          <w:rtl w:val="0"/>
        </w:rPr>
        <w:t xml:space="preserve">Safeguarding Statement</w:t>
      </w:r>
    </w:p>
    <w:p w:rsidR="00000000" w:rsidDel="00000000" w:rsidP="00000000" w:rsidRDefault="00000000" w:rsidRPr="00000000" w14:paraId="00000034">
      <w:pPr>
        <w:shd w:fill="ffffff" w:val="clear"/>
        <w:spacing w:after="200" w:before="200" w:line="240" w:lineRule="auto"/>
        <w:rPr>
          <w:rFonts w:ascii="Quicksand" w:cs="Quicksand" w:eastAsia="Quicksand" w:hAnsi="Quicksand"/>
          <w:highlight w:val="white"/>
        </w:rPr>
      </w:pPr>
      <w:r w:rsidDel="00000000" w:rsidR="00000000" w:rsidRPr="00000000">
        <w:rPr>
          <w:rFonts w:ascii="Quicksand" w:cs="Quicksand" w:eastAsia="Quicksand" w:hAnsi="Quicksand"/>
          <w:highlight w:val="white"/>
          <w:rtl w:val="0"/>
        </w:rPr>
        <w:t xml:space="preserve">Bealings School </w:t>
      </w:r>
      <w:r w:rsidDel="00000000" w:rsidR="00000000" w:rsidRPr="00000000">
        <w:rPr>
          <w:rFonts w:ascii="Quicksand" w:cs="Quicksand" w:eastAsia="Quicksand" w:hAnsi="Quicksand"/>
          <w:highlight w:val="white"/>
          <w:rtl w:val="0"/>
        </w:rPr>
        <w:t xml:space="preserve">is committed to safeguarding and promoting the welfare of children and expects all staff and volunteers to share this commitment. The successful candidate will be subject to enhanced DBS clearance and reference checks.</w:t>
      </w:r>
    </w:p>
    <w:p w:rsidR="00000000" w:rsidDel="00000000" w:rsidP="00000000" w:rsidRDefault="00000000" w:rsidRPr="00000000" w14:paraId="00000035">
      <w:pPr>
        <w:shd w:fill="ffffff" w:val="clear"/>
        <w:spacing w:after="200" w:before="200" w:line="240" w:lineRule="auto"/>
        <w:rPr>
          <w:rFonts w:ascii="Quicksand" w:cs="Quicksand" w:eastAsia="Quicksand" w:hAnsi="Quicksand"/>
          <w:highlight w:val="white"/>
        </w:rPr>
      </w:pPr>
      <w:r w:rsidDel="00000000" w:rsidR="00000000" w:rsidRPr="00000000">
        <w:rPr>
          <w:rtl w:val="0"/>
        </w:rPr>
      </w:r>
    </w:p>
    <w:p w:rsidR="00000000" w:rsidDel="00000000" w:rsidP="00000000" w:rsidRDefault="00000000" w:rsidRPr="00000000" w14:paraId="00000036">
      <w:pPr>
        <w:shd w:fill="ffffff" w:val="clear"/>
        <w:spacing w:after="200" w:before="200" w:line="240" w:lineRule="auto"/>
        <w:rPr>
          <w:highlight w:val="white"/>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Quicksand">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spacing w:after="120" w:line="240" w:lineRule="auto"/>
      <w:ind w:left="6480" w:firstLine="720"/>
      <w:rPr/>
    </w:pPr>
    <w:r w:rsidDel="00000000" w:rsidR="00000000" w:rsidRPr="00000000">
      <w:rPr>
        <w:b w:val="1"/>
        <w:sz w:val="44"/>
        <w:szCs w:val="44"/>
      </w:rPr>
      <w:drawing>
        <wp:inline distB="114300" distT="114300" distL="114300" distR="114300">
          <wp:extent cx="1528763" cy="1224747"/>
          <wp:effectExtent b="0" l="0" r="0" t="0"/>
          <wp:docPr id="1" name="image1.png"/>
          <a:graphic>
            <a:graphicData uri="http://schemas.openxmlformats.org/drawingml/2006/picture">
              <pic:pic>
                <pic:nvPicPr>
                  <pic:cNvPr id="0" name="image1.png"/>
                  <pic:cNvPicPr preferRelativeResize="0"/>
                </pic:nvPicPr>
                <pic:blipFill>
                  <a:blip r:embed="rId1"/>
                  <a:srcRect b="-22741" l="-22741" r="0" t="0"/>
                  <a:stretch>
                    <a:fillRect/>
                  </a:stretch>
                </pic:blipFill>
                <pic:spPr>
                  <a:xfrm>
                    <a:off x="0" y="0"/>
                    <a:ext cx="1528763" cy="122474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eader" Target="header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Quicksand-regular.ttf"/><Relationship Id="rId2" Type="http://schemas.openxmlformats.org/officeDocument/2006/relationships/font" Target="fonts/Quicksand-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55EAD635-7CE2-4CC7-8C0C-12BAA2A9B0BB}"/>
</file>

<file path=customXml/itemProps2.xml><?xml version="1.0" encoding="utf-8"?>
<ds:datastoreItem xmlns:ds="http://schemas.openxmlformats.org/officeDocument/2006/customXml" ds:itemID="{AF1ECB80-A4AB-437D-B7CE-36F05A2F6521}"/>
</file>

<file path=customXml/itemProps3.xml><?xml version="1.0" encoding="utf-8"?>
<ds:datastoreItem xmlns:ds="http://schemas.openxmlformats.org/officeDocument/2006/customXml" ds:itemID="{A32487E2-4C4E-47DA-8197-4B88F700BBF1}"/>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