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320"/>
        </w:tabs>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r>
    </w:p>
    <w:p w:rsidR="00000000" w:rsidDel="00000000" w:rsidP="00000000" w:rsidRDefault="00000000" w:rsidRPr="00000000" w14:paraId="00000002">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4">
      <w:pPr>
        <w:pStyle w:val="Heading1"/>
        <w:jc w:val="center"/>
        <w:rPr>
          <w:rFonts w:ascii="Architects Daughter" w:cs="Architects Daughter" w:eastAsia="Architects Daughter" w:hAnsi="Architects Daughter"/>
          <w:sz w:val="36"/>
          <w:szCs w:val="3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1866900</wp:posOffset>
            </wp:positionH>
            <wp:positionV relativeFrom="paragraph">
              <wp:posOffset>95250</wp:posOffset>
            </wp:positionV>
            <wp:extent cx="1799590" cy="1941195"/>
            <wp:effectExtent b="0" l="0" r="0" t="0"/>
            <wp:wrapNone/>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99590" cy="1941195"/>
                    </a:xfrm>
                    <a:prstGeom prst="rect"/>
                    <a:ln/>
                  </pic:spPr>
                </pic:pic>
              </a:graphicData>
            </a:graphic>
          </wp:anchor>
        </w:drawing>
      </w:r>
    </w:p>
    <w:p w:rsidR="00000000" w:rsidDel="00000000" w:rsidP="00000000" w:rsidRDefault="00000000" w:rsidRPr="00000000" w14:paraId="00000005">
      <w:pPr>
        <w:pStyle w:val="Heading1"/>
        <w:jc w:val="center"/>
        <w:rPr>
          <w:rFonts w:ascii="Architects Daughter" w:cs="Architects Daughter" w:eastAsia="Architects Daughter" w:hAnsi="Architects Daughter"/>
          <w:sz w:val="36"/>
          <w:szCs w:val="36"/>
          <w:vertAlign w:val="baseline"/>
        </w:rPr>
      </w:pPr>
      <w:r w:rsidDel="00000000" w:rsidR="00000000" w:rsidRPr="00000000">
        <w:rPr>
          <w:rtl w:val="0"/>
        </w:rPr>
      </w:r>
    </w:p>
    <w:p w:rsidR="00000000" w:rsidDel="00000000" w:rsidP="00000000" w:rsidRDefault="00000000" w:rsidRPr="00000000" w14:paraId="00000006">
      <w:pPr>
        <w:pStyle w:val="Heading1"/>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7">
      <w:pPr>
        <w:pStyle w:val="Heading1"/>
        <w:tabs>
          <w:tab w:val="left" w:leader="none" w:pos="1965"/>
        </w:tabs>
        <w:jc w:val="center"/>
        <w:rPr>
          <w:rFonts w:ascii="Architects Daughter" w:cs="Architects Daughter" w:eastAsia="Architects Daughter" w:hAnsi="Architects Daughter"/>
          <w:color w:val="000000"/>
          <w:sz w:val="56"/>
          <w:szCs w:val="56"/>
          <w:vertAlign w:val="baseline"/>
        </w:rPr>
      </w:pPr>
      <w:r w:rsidDel="00000000" w:rsidR="00000000" w:rsidRPr="00000000">
        <w:rPr>
          <w:rtl w:val="0"/>
        </w:rPr>
      </w:r>
    </w:p>
    <w:p w:rsidR="00000000" w:rsidDel="00000000" w:rsidP="00000000" w:rsidRDefault="00000000" w:rsidRPr="00000000" w14:paraId="00000008">
      <w:pPr>
        <w:pStyle w:val="Heading1"/>
        <w:tabs>
          <w:tab w:val="left" w:leader="none" w:pos="1965"/>
        </w:tabs>
        <w:jc w:val="center"/>
        <w:rPr>
          <w:rFonts w:ascii="Architects Daughter" w:cs="Architects Daughter" w:eastAsia="Architects Daughter" w:hAnsi="Architects Daughter"/>
          <w:color w:val="000000"/>
          <w:sz w:val="56"/>
          <w:szCs w:val="56"/>
          <w:vertAlign w:val="baseline"/>
        </w:rPr>
      </w:pPr>
      <w:r w:rsidDel="00000000" w:rsidR="00000000" w:rsidRPr="00000000">
        <w:rPr>
          <w:rFonts w:ascii="Architects Daughter" w:cs="Architects Daughter" w:eastAsia="Architects Daughter" w:hAnsi="Architects Daughter"/>
          <w:b w:val="1"/>
          <w:bCs w:val="1"/>
          <w:color w:val="000000"/>
          <w:sz w:val="56"/>
          <w:szCs w:val="56"/>
          <w:vertAlign w:val="baseline"/>
          <w:rtl w:val="0"/>
        </w:rPr>
        <w:t xml:space="preserve">Safeguarding Overview for Prospective Employees</w:t>
      </w:r>
      <w:r w:rsidDel="00000000" w:rsidR="00000000" w:rsidRPr="00000000">
        <w:rPr>
          <w:rtl w:val="0"/>
        </w:rPr>
      </w:r>
    </w:p>
    <w:p w:rsidR="00000000" w:rsidDel="00000000" w:rsidP="00000000" w:rsidRDefault="00000000" w:rsidRPr="00000000" w14:paraId="00000009">
      <w:pPr>
        <w:jc w:val="center"/>
        <w:rPr>
          <w:sz w:val="20"/>
          <w:szCs w:val="20"/>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sz w:val="56"/>
          <w:szCs w:val="56"/>
          <w:vertAlign w:val="baseline"/>
        </w:rPr>
      </w:pPr>
      <w:r w:rsidDel="00000000" w:rsidR="00000000" w:rsidRPr="00000000">
        <w:rPr>
          <w:rtl w:val="0"/>
        </w:rPr>
      </w:r>
    </w:p>
    <w:p w:rsidR="00000000" w:rsidDel="00000000" w:rsidP="00000000" w:rsidRDefault="00000000" w:rsidRPr="00000000" w14:paraId="0000000C">
      <w:pPr>
        <w:pStyle w:val="Heading1"/>
        <w:tabs>
          <w:tab w:val="right" w:leader="none" w:pos="8504"/>
        </w:tabs>
        <w:rPr>
          <w:rFonts w:ascii="Arial" w:cs="Arial" w:eastAsia="Arial" w:hAnsi="Arial"/>
          <w:color w:val="000000"/>
          <w:sz w:val="32"/>
          <w:szCs w:val="32"/>
          <w:vertAlign w:val="baseline"/>
        </w:rPr>
      </w:pPr>
      <w:bookmarkStart w:colFirst="0" w:colLast="0" w:name="_heading=h.gjdgxs" w:id="0"/>
      <w:bookmarkEnd w:id="0"/>
      <w:r w:rsidDel="00000000" w:rsidR="00000000" w:rsidRPr="00000000">
        <w:br w:type="page"/>
      </w:r>
      <w:r w:rsidDel="00000000" w:rsidR="00000000" w:rsidRPr="00000000">
        <w:rPr>
          <w:rFonts w:ascii="Arial" w:cs="Arial" w:eastAsia="Arial" w:hAnsi="Arial"/>
          <w:b w:val="1"/>
          <w:bCs w:val="1"/>
          <w:color w:val="000000"/>
          <w:sz w:val="32"/>
          <w:szCs w:val="32"/>
          <w:vertAlign w:val="baseline"/>
          <w:rtl w:val="0"/>
        </w:rPr>
        <w:t xml:space="preserve">Introduction</w:t>
      </w:r>
      <w:r w:rsidDel="00000000" w:rsidR="00000000" w:rsidRPr="00000000">
        <w:rPr>
          <w:rtl w:val="0"/>
        </w:rPr>
      </w:r>
    </w:p>
    <w:p w:rsidR="00000000" w:rsidDel="00000000" w:rsidP="00000000" w:rsidRDefault="00000000" w:rsidRPr="00000000" w14:paraId="0000000D">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purpose of this safeguarding induction booklet is to give you a brief overview of the school and your Safeguarding duties and requirement.  It will help you to know what your role and responsibilities would be and what to do if you have concerns about a child or young adult.  </w:t>
      </w:r>
    </w:p>
    <w:p w:rsidR="00000000" w:rsidDel="00000000" w:rsidP="00000000" w:rsidRDefault="00000000" w:rsidRPr="00000000" w14:paraId="0000000E">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If you are not sure what to do or feel anxious when dealing with any safeguarding issues, remember you can speak to our Designated Safeguarding Leads (DSL) who are:</w:t>
      </w:r>
    </w:p>
    <w:p w:rsidR="00000000" w:rsidDel="00000000" w:rsidP="00000000" w:rsidRDefault="00000000" w:rsidRPr="00000000" w14:paraId="0000000F">
      <w:pPr>
        <w:rPr>
          <w:rFonts w:ascii="Arial" w:cs="Arial" w:eastAsia="Arial" w:hAnsi="Arial"/>
          <w:sz w:val="24"/>
          <w:szCs w:val="24"/>
          <w:vertAlign w:val="baseline"/>
        </w:rPr>
      </w:pPr>
      <w:bookmarkStart w:colFirst="0" w:colLast="0" w:name="_heading=h.30j0zll" w:id="1"/>
      <w:bookmarkEnd w:id="1"/>
      <w:r w:rsidDel="00000000" w:rsidR="00000000" w:rsidRPr="00000000">
        <w:rPr>
          <w:rFonts w:ascii="Arial" w:cs="Arial" w:eastAsia="Arial" w:hAnsi="Arial"/>
          <w:sz w:val="24"/>
          <w:szCs w:val="24"/>
          <w:rtl w:val="0"/>
        </w:rPr>
        <w:t xml:space="preserve">Sarah Skillern</w:t>
      </w:r>
      <w:r w:rsidDel="00000000" w:rsidR="00000000" w:rsidRPr="00000000">
        <w:rPr>
          <w:rFonts w:ascii="Arial" w:cs="Arial" w:eastAsia="Arial" w:hAnsi="Arial"/>
          <w:sz w:val="24"/>
          <w:szCs w:val="24"/>
          <w:vertAlign w:val="baseline"/>
          <w:rtl w:val="0"/>
        </w:rPr>
        <w:t xml:space="preserve">, Tamsin Wright, Zoe Huff</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baseline"/>
          <w:rtl w:val="0"/>
        </w:rPr>
        <w:t xml:space="preserve"> Sam Gough</w:t>
      </w:r>
      <w:r w:rsidDel="00000000" w:rsidR="00000000" w:rsidRPr="00000000">
        <w:rPr>
          <w:rFonts w:ascii="Arial" w:cs="Arial" w:eastAsia="Arial" w:hAnsi="Arial"/>
          <w:sz w:val="24"/>
          <w:szCs w:val="24"/>
          <w:rtl w:val="0"/>
        </w:rPr>
        <w:t xml:space="preserve">, Helen Morley, Shelley Egan</w:t>
      </w:r>
      <w:r w:rsidDel="00000000" w:rsidR="00000000" w:rsidRPr="00000000">
        <w:rPr>
          <w:rtl w:val="0"/>
        </w:rPr>
      </w:r>
    </w:p>
    <w:p w:rsidR="00000000" w:rsidDel="00000000" w:rsidP="00000000" w:rsidRDefault="00000000" w:rsidRPr="00000000" w14:paraId="00000010">
      <w:pPr>
        <w:pStyle w:val="Heading1"/>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What is Safeguarding and Child Protection?</w:t>
      </w:r>
      <w:r w:rsidDel="00000000" w:rsidR="00000000" w:rsidRPr="00000000">
        <w:rPr>
          <w:rtl w:val="0"/>
        </w:rPr>
      </w:r>
    </w:p>
    <w:p w:rsidR="00000000" w:rsidDel="00000000" w:rsidP="00000000" w:rsidRDefault="00000000" w:rsidRPr="00000000" w14:paraId="00000011">
      <w:pPr>
        <w:pStyle w:val="Subtitle"/>
        <w:rPr>
          <w:rFonts w:ascii="Arial" w:cs="Arial" w:eastAsia="Arial" w:hAnsi="Arial"/>
          <w:b w:val="1"/>
          <w:bCs w:val="1"/>
          <w:i w:val="0"/>
          <w:iCs w:val="0"/>
          <w:color w:val="000000"/>
          <w:vertAlign w:val="baseline"/>
        </w:rPr>
      </w:pPr>
      <w:r w:rsidDel="00000000" w:rsidR="00000000" w:rsidRPr="00000000">
        <w:rPr>
          <w:rFonts w:ascii="Arial" w:cs="Arial" w:eastAsia="Arial" w:hAnsi="Arial"/>
          <w:b w:val="1"/>
          <w:bCs w:val="1"/>
          <w:i w:val="0"/>
          <w:iCs w:val="0"/>
          <w:color w:val="000000"/>
          <w:vertAlign w:val="baseline"/>
          <w:rtl w:val="0"/>
        </w:rPr>
        <w:t xml:space="preserve">Definitions:</w:t>
      </w:r>
    </w:p>
    <w:p w:rsidR="00000000" w:rsidDel="00000000" w:rsidP="00000000" w:rsidRDefault="00000000" w:rsidRPr="00000000" w14:paraId="00000012">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Safeguarding and promoting the welfare of children is defined as:  </w:t>
      </w:r>
    </w:p>
    <w:p w:rsidR="00000000" w:rsidDel="00000000" w:rsidP="00000000" w:rsidRDefault="00000000" w:rsidRPr="00000000" w14:paraId="00000013">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Protecting children from maltreatment </w:t>
      </w:r>
    </w:p>
    <w:p w:rsidR="00000000" w:rsidDel="00000000" w:rsidP="00000000" w:rsidRDefault="00000000" w:rsidRPr="00000000" w14:paraId="00000014">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Preventing impairment of children’s health or development </w:t>
      </w:r>
    </w:p>
    <w:p w:rsidR="00000000" w:rsidDel="00000000" w:rsidP="00000000" w:rsidRDefault="00000000" w:rsidRPr="00000000" w14:paraId="00000015">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Ensuring that children are growing up in circumstances consistent with the provision of safe and effective care</w:t>
      </w:r>
    </w:p>
    <w:p w:rsidR="00000000" w:rsidDel="00000000" w:rsidP="00000000" w:rsidRDefault="00000000" w:rsidRPr="00000000" w14:paraId="00000016">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Taking action to enable all children to have the best outcomes.</w:t>
      </w:r>
    </w:p>
    <w:p w:rsidR="00000000" w:rsidDel="00000000" w:rsidP="00000000" w:rsidRDefault="00000000" w:rsidRPr="00000000" w14:paraId="00000017">
      <w:pPr>
        <w:ind w:left="72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Children includes everyone under the age of 18</w:t>
      </w:r>
      <w:r w:rsidDel="00000000" w:rsidR="00000000" w:rsidRPr="00000000">
        <w:rPr>
          <w:rtl w:val="0"/>
        </w:rPr>
      </w:r>
    </w:p>
    <w:p w:rsidR="00000000" w:rsidDel="00000000" w:rsidP="00000000" w:rsidRDefault="00000000" w:rsidRPr="00000000" w14:paraId="00000018">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Keeping Children Safe in Education, 2016</w:t>
      </w:r>
    </w:p>
    <w:p w:rsidR="00000000" w:rsidDel="00000000" w:rsidP="00000000" w:rsidRDefault="00000000" w:rsidRPr="00000000" w14:paraId="00000019">
      <w:pPr>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Abuse</w:t>
      </w:r>
      <w:r w:rsidDel="00000000" w:rsidR="00000000" w:rsidRPr="00000000">
        <w:rPr>
          <w:rFonts w:ascii="Arial" w:cs="Arial" w:eastAsia="Arial" w:hAnsi="Arial"/>
          <w:sz w:val="24"/>
          <w:szCs w:val="24"/>
          <w:vertAlign w:val="baseline"/>
          <w:rtl w:val="0"/>
        </w:rPr>
        <w:t xml:space="preserve">: a form of maltreatment of a child. Somebody may abuse or neglect a child by inflicting harm, or by failing to act to prevent harm. They may be abused by an adult or adults or another child or children. Abuse can take place in any family, institution or community setting, by telephone, enabled through internet, mobile devices or dependent on the use of the internet.  </w:t>
      </w:r>
    </w:p>
    <w:p w:rsidR="00000000" w:rsidDel="00000000" w:rsidP="00000000" w:rsidRDefault="00000000" w:rsidRPr="00000000" w14:paraId="0000001A">
      <w:pPr>
        <w:rPr>
          <w:rFonts w:ascii="Arial" w:cs="Arial" w:eastAsia="Arial" w:hAnsi="Arial"/>
          <w:sz w:val="24"/>
          <w:szCs w:val="24"/>
          <w:vertAlign w:val="baseline"/>
        </w:rPr>
      </w:pPr>
      <w:bookmarkStart w:colFirst="0" w:colLast="0" w:name="_heading=h.1fob9te" w:id="2"/>
      <w:bookmarkEnd w:id="2"/>
      <w:r w:rsidDel="00000000" w:rsidR="00000000" w:rsidRPr="00000000">
        <w:rPr>
          <w:rFonts w:ascii="Arial" w:cs="Arial" w:eastAsia="Arial" w:hAnsi="Arial"/>
          <w:sz w:val="24"/>
          <w:szCs w:val="24"/>
          <w:vertAlign w:val="baseline"/>
          <w:rtl w:val="0"/>
        </w:rPr>
        <w:t xml:space="preserve">Abuse can often be difficult to recognise as children may behave differently or seem unhappy for many reasons, as they move through the stages of childhood or their family circumstances change. </w:t>
      </w:r>
    </w:p>
    <w:p w:rsidR="00000000" w:rsidDel="00000000" w:rsidP="00000000" w:rsidRDefault="00000000" w:rsidRPr="00000000" w14:paraId="0000001B">
      <w:pPr>
        <w:pStyle w:val="Heading1"/>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Safeguarding key principles</w:t>
      </w:r>
      <w:r w:rsidDel="00000000" w:rsidR="00000000" w:rsidRPr="00000000">
        <w:rPr>
          <w:rtl w:val="0"/>
        </w:rPr>
      </w:r>
    </w:p>
    <w:p w:rsidR="00000000" w:rsidDel="00000000" w:rsidP="00000000" w:rsidRDefault="00000000" w:rsidRPr="00000000" w14:paraId="0000001C">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Effective safeguarding arrangements in every local area should be underpinned by two key principles: </w:t>
      </w:r>
    </w:p>
    <w:p w:rsidR="00000000" w:rsidDel="00000000" w:rsidP="00000000" w:rsidRDefault="00000000" w:rsidRPr="00000000" w14:paraId="0000001D">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Safeguarding is </w:t>
      </w:r>
      <w:r w:rsidDel="00000000" w:rsidR="00000000" w:rsidRPr="00000000">
        <w:rPr>
          <w:rFonts w:ascii="Arial" w:cs="Arial" w:eastAsia="Arial" w:hAnsi="Arial"/>
          <w:b w:val="1"/>
          <w:bCs w:val="1"/>
          <w:sz w:val="24"/>
          <w:szCs w:val="24"/>
          <w:vertAlign w:val="baseline"/>
          <w:rtl w:val="0"/>
        </w:rPr>
        <w:t xml:space="preserve">everyone’s responsibility</w:t>
      </w:r>
      <w:r w:rsidDel="00000000" w:rsidR="00000000" w:rsidRPr="00000000">
        <w:rPr>
          <w:rFonts w:ascii="Arial" w:cs="Arial" w:eastAsia="Arial" w:hAnsi="Arial"/>
          <w:sz w:val="24"/>
          <w:szCs w:val="24"/>
          <w:vertAlign w:val="baseline"/>
          <w:rtl w:val="0"/>
        </w:rPr>
        <w:t xml:space="preserve">. Everyone who comes into contact with children and their families and carers has a role to play in safeguarding children: </w:t>
      </w:r>
    </w:p>
    <w:p w:rsidR="00000000" w:rsidDel="00000000" w:rsidP="00000000" w:rsidRDefault="00000000" w:rsidRPr="00000000" w14:paraId="0000001E">
      <w:pPr>
        <w:rPr>
          <w:rFonts w:ascii="Arial" w:cs="Arial" w:eastAsia="Arial" w:hAnsi="Arial"/>
          <w:sz w:val="24"/>
          <w:szCs w:val="24"/>
          <w:vertAlign w:val="baseline"/>
        </w:rPr>
      </w:pPr>
      <w:bookmarkStart w:colFirst="0" w:colLast="0" w:name="_heading=h.3znysh7" w:id="3"/>
      <w:bookmarkEnd w:id="3"/>
      <w:r w:rsidDel="00000000" w:rsidR="00000000" w:rsidRPr="00000000">
        <w:rPr>
          <w:rFonts w:ascii="Arial" w:cs="Arial" w:eastAsia="Arial" w:hAnsi="Arial"/>
          <w:sz w:val="24"/>
          <w:szCs w:val="24"/>
          <w:vertAlign w:val="baseline"/>
          <w:rtl w:val="0"/>
        </w:rPr>
        <w:t xml:space="preserve">• All professionals should make sure their approach is child-centred. This means that they should consider, at all times, what is in the </w:t>
      </w:r>
      <w:r w:rsidDel="00000000" w:rsidR="00000000" w:rsidRPr="00000000">
        <w:rPr>
          <w:rFonts w:ascii="Arial" w:cs="Arial" w:eastAsia="Arial" w:hAnsi="Arial"/>
          <w:b w:val="1"/>
          <w:bCs w:val="1"/>
          <w:sz w:val="24"/>
          <w:szCs w:val="24"/>
          <w:vertAlign w:val="baseline"/>
          <w:rtl w:val="0"/>
        </w:rPr>
        <w:t xml:space="preserve">best interest</w:t>
      </w:r>
      <w:r w:rsidDel="00000000" w:rsidR="00000000" w:rsidRPr="00000000">
        <w:rPr>
          <w:rFonts w:ascii="Arial" w:cs="Arial" w:eastAsia="Arial" w:hAnsi="Arial"/>
          <w:sz w:val="24"/>
          <w:szCs w:val="24"/>
          <w:vertAlign w:val="baseline"/>
          <w:rtl w:val="0"/>
        </w:rPr>
        <w:t xml:space="preserve"> of the child. </w:t>
      </w:r>
    </w:p>
    <w:p w:rsidR="00000000" w:rsidDel="00000000" w:rsidP="00000000" w:rsidRDefault="00000000" w:rsidRPr="00000000" w14:paraId="0000001F">
      <w:pPr>
        <w:pStyle w:val="Heading1"/>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What is my role and responsibilities?</w:t>
      </w:r>
      <w:r w:rsidDel="00000000" w:rsidR="00000000" w:rsidRPr="00000000">
        <w:rPr>
          <w:rtl w:val="0"/>
        </w:rPr>
      </w:r>
    </w:p>
    <w:p w:rsidR="00000000" w:rsidDel="00000000" w:rsidP="00000000" w:rsidRDefault="00000000" w:rsidRPr="00000000" w14:paraId="00000020">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You are in a unique position to be able to observe signs of abuse or neglect, or changes in behaviour which may indicate a child, young person or young adult may be being abused or neglected. </w:t>
      </w:r>
    </w:p>
    <w:p w:rsidR="00000000" w:rsidDel="00000000" w:rsidP="00000000" w:rsidRDefault="00000000" w:rsidRPr="00000000" w14:paraId="00000021">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You should make sure that you are alert to the signs of abuse and neglect, that you question the behaviour of children, parents, carers or colleagues and don’t necessarily take what you are told at face value. You should make sure you know where to turn to if you need to ask for help, and that you refer to children’s social care or to the police, if you suspect that a child is at risk of harm or is in immediate danger.</w:t>
      </w:r>
    </w:p>
    <w:p w:rsidR="00000000" w:rsidDel="00000000" w:rsidP="00000000" w:rsidRDefault="00000000" w:rsidRPr="00000000" w14:paraId="00000022">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Sections17, 27 and 47 Children Act 1989 respectively, requires: </w:t>
      </w:r>
    </w:p>
    <w:p w:rsidR="00000000" w:rsidDel="00000000" w:rsidP="00000000" w:rsidRDefault="00000000" w:rsidRPr="00000000" w14:paraId="00000023">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Local Authorities (LA) to safeguard and promote the welfare of children in need and provide appropriate services. </w:t>
      </w:r>
    </w:p>
    <w:p w:rsidR="00000000" w:rsidDel="00000000" w:rsidP="00000000" w:rsidRDefault="00000000" w:rsidRPr="00000000" w14:paraId="00000024">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Local Authorities and other organisations to assist in the exercise of functions, including those under section 17.</w:t>
      </w:r>
    </w:p>
    <w:p w:rsidR="00000000" w:rsidDel="00000000" w:rsidP="00000000" w:rsidRDefault="00000000" w:rsidRPr="00000000" w14:paraId="00000025">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Local Authorities to make child protection enquiries if they have reasonable cause to suspect a child in their area is suffering or is likely to suffer significant harm, and for schools and other organisations to assist them with those enquiries.</w:t>
      </w:r>
    </w:p>
    <w:p w:rsidR="00000000" w:rsidDel="00000000" w:rsidP="00000000" w:rsidRDefault="00000000" w:rsidRPr="00000000" w14:paraId="00000026">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Section 175 and section157 Education Act 2002 require local authorities and Governing Bodies of maintained schools and FE colleges, Academies, Free Schools and Independent schools to: </w:t>
      </w:r>
    </w:p>
    <w:p w:rsidR="00000000" w:rsidDel="00000000" w:rsidP="00000000" w:rsidRDefault="00000000" w:rsidRPr="00000000" w14:paraId="00000027">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make arrangements to ensure that their functions are carried out with a view to safeguarding and promoting the welfare of children, and </w:t>
      </w:r>
    </w:p>
    <w:p w:rsidR="00000000" w:rsidDel="00000000" w:rsidP="00000000" w:rsidRDefault="00000000" w:rsidRPr="00000000" w14:paraId="00000028">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have regard to any guidance issued by the Secretary of State in considering what arrangements they need to make for that purpose.</w:t>
      </w:r>
    </w:p>
    <w:p w:rsidR="00000000" w:rsidDel="00000000" w:rsidP="00000000" w:rsidRDefault="00000000" w:rsidRPr="00000000" w14:paraId="00000029">
      <w:pPr>
        <w:rPr>
          <w:rFonts w:ascii="Arial" w:cs="Arial" w:eastAsia="Arial" w:hAnsi="Arial"/>
          <w:color w:val="000000"/>
          <w:sz w:val="23"/>
          <w:szCs w:val="23"/>
          <w:vertAlign w:val="baseline"/>
        </w:rPr>
      </w:pPr>
      <w:r w:rsidDel="00000000" w:rsidR="00000000" w:rsidRPr="00000000">
        <w:rPr>
          <w:rFonts w:ascii="Arial" w:cs="Arial" w:eastAsia="Arial" w:hAnsi="Arial"/>
          <w:b w:val="1"/>
          <w:bCs w:val="1"/>
          <w:color w:val="000000"/>
          <w:sz w:val="23"/>
          <w:szCs w:val="23"/>
          <w:vertAlign w:val="baseline"/>
          <w:rtl w:val="0"/>
        </w:rPr>
        <w:t xml:space="preserve">All </w:t>
      </w:r>
      <w:r w:rsidDel="00000000" w:rsidR="00000000" w:rsidRPr="00000000">
        <w:rPr>
          <w:rFonts w:ascii="Arial" w:cs="Arial" w:eastAsia="Arial" w:hAnsi="Arial"/>
          <w:color w:val="000000"/>
          <w:sz w:val="23"/>
          <w:szCs w:val="23"/>
          <w:vertAlign w:val="baseline"/>
          <w:rtl w:val="0"/>
        </w:rPr>
        <w:t xml:space="preserve">school and college staff have a responsibility to provide a safe environment in which children can learn.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All </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school and college staff should be prepared to identify children who may benefit from early help.</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Early help means providing support as soon as a problem emerges at any point in a child’s life, from the foundation through to the teenage years.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In the first instance, staff should discuss early help requirements with the DSL. Staff may be required to support other agencies and professionals in an early help assessment. </w:t>
      </w:r>
    </w:p>
    <w:p w:rsidR="00000000" w:rsidDel="00000000" w:rsidP="00000000" w:rsidRDefault="00000000" w:rsidRPr="00000000" w14:paraId="0000002C">
      <w:pPr>
        <w:spacing w:after="204" w:line="240" w:lineRule="auto"/>
        <w:rPr>
          <w:rFonts w:ascii="Arial" w:cs="Arial" w:eastAsia="Arial" w:hAnsi="Arial"/>
          <w:color w:val="000000"/>
          <w:sz w:val="23"/>
          <w:szCs w:val="23"/>
          <w:vertAlign w:val="baseline"/>
        </w:rPr>
      </w:pPr>
      <w:r w:rsidDel="00000000" w:rsidR="00000000" w:rsidRPr="00000000">
        <w:rPr>
          <w:rFonts w:ascii="Arial" w:cs="Arial" w:eastAsia="Arial" w:hAnsi="Arial"/>
          <w:b w:val="1"/>
          <w:bCs w:val="1"/>
          <w:color w:val="000000"/>
          <w:sz w:val="23"/>
          <w:szCs w:val="23"/>
          <w:vertAlign w:val="baseline"/>
          <w:rtl w:val="0"/>
        </w:rPr>
        <w:t xml:space="preserve">Any staff member </w:t>
      </w:r>
      <w:r w:rsidDel="00000000" w:rsidR="00000000" w:rsidRPr="00000000">
        <w:rPr>
          <w:rFonts w:ascii="Arial" w:cs="Arial" w:eastAsia="Arial" w:hAnsi="Arial"/>
          <w:color w:val="000000"/>
          <w:sz w:val="23"/>
          <w:szCs w:val="23"/>
          <w:vertAlign w:val="baseline"/>
          <w:rtl w:val="0"/>
        </w:rPr>
        <w:t xml:space="preserve">who has a concern about a child’s welfare should follow the referral processes set out in paragraphs 21-27 of the Keeping Children Safe in Education guidance which should be reflected in the schools safeguarding policy. Staff may be required to support social workers and other agencies following any referral. </w:t>
      </w:r>
    </w:p>
    <w:p w:rsidR="00000000" w:rsidDel="00000000" w:rsidP="00000000" w:rsidRDefault="00000000" w:rsidRPr="00000000" w14:paraId="0000002D">
      <w:pPr>
        <w:spacing w:after="0" w:line="240" w:lineRule="auto"/>
        <w:rPr>
          <w:rFonts w:ascii="Arial" w:cs="Arial" w:eastAsia="Arial" w:hAnsi="Arial"/>
          <w:color w:val="000000"/>
          <w:sz w:val="16"/>
          <w:szCs w:val="16"/>
          <w:vertAlign w:val="baseline"/>
        </w:rPr>
      </w:pPr>
      <w:r w:rsidDel="00000000" w:rsidR="00000000" w:rsidRPr="00000000">
        <w:rPr>
          <w:rFonts w:ascii="Arial" w:cs="Arial" w:eastAsia="Arial" w:hAnsi="Arial"/>
          <w:color w:val="000000"/>
          <w:sz w:val="23"/>
          <w:szCs w:val="23"/>
          <w:vertAlign w:val="baseline"/>
          <w:rtl w:val="0"/>
        </w:rPr>
        <w:t xml:space="preserve">The Teachers’ Standards 2012 state that teachers, including headteachers, should safeguard children’s wellbeing and maintain public trust in the teaching profession as part of their professional duties.</w:t>
      </w:r>
      <w:r w:rsidDel="00000000" w:rsidR="00000000" w:rsidRPr="00000000">
        <w:rPr>
          <w:rtl w:val="0"/>
        </w:rPr>
      </w:r>
    </w:p>
    <w:p w:rsidR="00000000" w:rsidDel="00000000" w:rsidP="00000000" w:rsidRDefault="00000000" w:rsidRPr="00000000" w14:paraId="0000002E">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F">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All staff who will work with children, whether permanent, temporary or voluntary, including governors, should, when starting work, be: </w:t>
      </w:r>
    </w:p>
    <w:p w:rsidR="00000000" w:rsidDel="00000000" w:rsidP="00000000" w:rsidRDefault="00000000" w:rsidRPr="00000000" w14:paraId="00000030">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made aware of and given a written statement about the school or institution’s safeguarding arrangements and Part 1 of the Keeping Children Safe in Education 2016 guidance </w:t>
      </w:r>
    </w:p>
    <w:p w:rsidR="00000000" w:rsidDel="00000000" w:rsidP="00000000" w:rsidRDefault="00000000" w:rsidRPr="00000000" w14:paraId="00000031">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made aware of their responsibilities and be given the name and contact details of the DSL </w:t>
      </w:r>
    </w:p>
    <w:p w:rsidR="00000000" w:rsidDel="00000000" w:rsidP="00000000" w:rsidRDefault="00000000" w:rsidRPr="00000000" w14:paraId="00000032">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All staff who work with children, including teachers and governors, but do not have designated safeguarding role with responsibilities should undertake </w:t>
      </w:r>
    </w:p>
    <w:p w:rsidR="00000000" w:rsidDel="00000000" w:rsidP="00000000" w:rsidRDefault="00000000" w:rsidRPr="00000000" w14:paraId="00000033">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basic introduction to safeguarding training that equips them to recognise and respond to child welfare concerns</w:t>
      </w:r>
    </w:p>
    <w:p w:rsidR="00000000" w:rsidDel="00000000" w:rsidP="00000000" w:rsidRDefault="00000000" w:rsidRPr="00000000" w14:paraId="00000034">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additional safeguarding training appropriate to their role, including training provided by the DSL, the Local Authority (LA) or the Local Safeguarding Children Board (LSCB) </w:t>
      </w:r>
    </w:p>
    <w:p w:rsidR="00000000" w:rsidDel="00000000" w:rsidP="00000000" w:rsidRDefault="00000000" w:rsidRPr="00000000" w14:paraId="00000035">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undertake refresher training at least every three years and regular safeguarding updates at least annually.</w:t>
      </w:r>
    </w:p>
    <w:p w:rsidR="00000000" w:rsidDel="00000000" w:rsidP="00000000" w:rsidRDefault="00000000" w:rsidRPr="00000000" w14:paraId="00000036">
      <w:pPr>
        <w:spacing w:after="0" w:line="240" w:lineRule="auto"/>
        <w:rPr>
          <w:rFonts w:ascii="Arial" w:cs="Arial" w:eastAsia="Arial" w:hAnsi="Arial"/>
          <w:b w:val="1"/>
          <w:bCs w:val="1"/>
          <w:sz w:val="28"/>
          <w:szCs w:val="28"/>
          <w:vertAlign w:val="baseline"/>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b w:val="1"/>
          <w:bCs w:val="1"/>
          <w:sz w:val="28"/>
          <w:szCs w:val="28"/>
          <w:vertAlign w:val="baseline"/>
        </w:rPr>
      </w:pPr>
      <w:r w:rsidDel="00000000" w:rsidR="00000000" w:rsidRPr="00000000">
        <w:rPr>
          <w:rFonts w:ascii="Arial" w:cs="Arial" w:eastAsia="Arial" w:hAnsi="Arial"/>
          <w:b w:val="1"/>
          <w:bCs w:val="1"/>
          <w:sz w:val="28"/>
          <w:szCs w:val="28"/>
          <w:vertAlign w:val="baseline"/>
          <w:rtl w:val="0"/>
        </w:rPr>
        <w:t xml:space="preserve">What would I look for and how would I know a child, young person or young adult is at risk?</w:t>
      </w:r>
    </w:p>
    <w:p w:rsidR="00000000" w:rsidDel="00000000" w:rsidP="00000000" w:rsidRDefault="00000000" w:rsidRPr="00000000" w14:paraId="00000038">
      <w:pPr>
        <w:spacing w:after="0" w:line="240" w:lineRule="auto"/>
        <w:rPr>
          <w:rFonts w:ascii="Arial" w:cs="Arial" w:eastAsia="Arial" w:hAnsi="Arial"/>
          <w:b w:val="1"/>
          <w:bCs w:val="1"/>
          <w:sz w:val="28"/>
          <w:szCs w:val="28"/>
          <w:vertAlign w:val="baseline"/>
        </w:rPr>
      </w:pPr>
      <w:bookmarkStart w:colFirst="0" w:colLast="0" w:name="_heading=h.2et92p0" w:id="4"/>
      <w:bookmarkEnd w:id="4"/>
      <w:r w:rsidDel="00000000" w:rsidR="00000000" w:rsidRPr="00000000">
        <w:rPr>
          <w:rtl w:val="0"/>
        </w:rPr>
      </w:r>
    </w:p>
    <w:p w:rsidR="00000000" w:rsidDel="00000000" w:rsidP="00000000" w:rsidRDefault="00000000" w:rsidRPr="00000000" w14:paraId="00000039">
      <w:pPr>
        <w:pStyle w:val="Heading1"/>
        <w:spacing w:before="0" w:line="240" w:lineRule="auto"/>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Recognising concerns and signs of child abuse.</w:t>
      </w:r>
      <w:r w:rsidDel="00000000" w:rsidR="00000000" w:rsidRPr="00000000">
        <w:rPr>
          <w:rtl w:val="0"/>
        </w:rPr>
      </w:r>
    </w:p>
    <w:p w:rsidR="00000000" w:rsidDel="00000000" w:rsidP="00000000" w:rsidRDefault="00000000" w:rsidRPr="00000000" w14:paraId="0000003A">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Safeguarding is not just about protecting children from deliberate harm. It also includes such things as:</w:t>
      </w:r>
    </w:p>
    <w:p w:rsidR="00000000" w:rsidDel="00000000" w:rsidP="00000000" w:rsidRDefault="00000000" w:rsidRPr="00000000" w14:paraId="0000003B">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Pupil safety</w:t>
      </w:r>
    </w:p>
    <w:p w:rsidR="00000000" w:rsidDel="00000000" w:rsidP="00000000" w:rsidRDefault="00000000" w:rsidRPr="00000000" w14:paraId="0000003C">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being aware of bullying, racism, harassment and homophobic bullying including where this takes place online</w:t>
      </w:r>
    </w:p>
    <w:p w:rsidR="00000000" w:rsidDel="00000000" w:rsidP="00000000" w:rsidRDefault="00000000" w:rsidRPr="00000000" w14:paraId="0000003D">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arrangements around health and safety on educational visits, activities intimate care</w:t>
      </w:r>
    </w:p>
    <w:p w:rsidR="00000000" w:rsidDel="00000000" w:rsidP="00000000" w:rsidRDefault="00000000" w:rsidRPr="00000000" w14:paraId="0000003E">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children missing education and child sexual exploitation and vulnerability to radicalisation, extremism and other safeguarding issues such as Female Genital Mutilation and peer abuse. </w:t>
      </w:r>
    </w:p>
    <w:p w:rsidR="00000000" w:rsidDel="00000000" w:rsidP="00000000" w:rsidRDefault="00000000" w:rsidRPr="00000000" w14:paraId="0000003F">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witnessing of abuse can have a damaging effect on those who are party to it, as well as the child subjected to the actual abuse, and in itself will have a significant impact on the health and emotional well-being of the child.</w:t>
      </w:r>
    </w:p>
    <w:p w:rsidR="00000000" w:rsidDel="00000000" w:rsidP="00000000" w:rsidRDefault="00000000" w:rsidRPr="00000000" w14:paraId="00000040">
      <w:pPr>
        <w:rPr>
          <w:rFonts w:ascii="Arial" w:cs="Arial" w:eastAsia="Arial" w:hAnsi="Arial"/>
          <w:sz w:val="24"/>
          <w:szCs w:val="24"/>
          <w:vertAlign w:val="baseline"/>
        </w:rPr>
      </w:pPr>
      <w:bookmarkStart w:colFirst="0" w:colLast="0" w:name="_heading=h.tyjcwt" w:id="5"/>
      <w:bookmarkEnd w:id="5"/>
      <w:r w:rsidDel="00000000" w:rsidR="00000000" w:rsidRPr="00000000">
        <w:rPr>
          <w:rFonts w:ascii="Arial" w:cs="Arial" w:eastAsia="Arial" w:hAnsi="Arial"/>
          <w:sz w:val="24"/>
          <w:szCs w:val="24"/>
          <w:vertAlign w:val="baseline"/>
          <w:rtl w:val="0"/>
        </w:rPr>
        <w:t xml:space="preserve">However, it is important to know the signs of abuse and to be alert to the need to consult further and to act if abuse is suspected or taking place.  </w:t>
      </w:r>
    </w:p>
    <w:p w:rsidR="00000000" w:rsidDel="00000000" w:rsidP="00000000" w:rsidRDefault="00000000" w:rsidRPr="00000000" w14:paraId="00000041">
      <w:pPr>
        <w:pStyle w:val="Heading1"/>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Four recognised categories of abuse</w:t>
      </w:r>
      <w:r w:rsidDel="00000000" w:rsidR="00000000" w:rsidRPr="00000000">
        <w:rPr>
          <w:rtl w:val="0"/>
        </w:rPr>
      </w:r>
    </w:p>
    <w:p w:rsidR="00000000" w:rsidDel="00000000" w:rsidP="00000000" w:rsidRDefault="00000000" w:rsidRPr="00000000" w14:paraId="00000042">
      <w:pP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The following signs listed under the four recognised categories of abuse are not an exhaustive list. </w:t>
      </w:r>
      <w:r w:rsidDel="00000000" w:rsidR="00000000" w:rsidRPr="00000000">
        <w:rPr>
          <w:rtl w:val="0"/>
        </w:rPr>
      </w:r>
    </w:p>
    <w:p w:rsidR="00000000" w:rsidDel="00000000" w:rsidP="00000000" w:rsidRDefault="00000000" w:rsidRPr="00000000" w14:paraId="00000043">
      <w:pPr>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Physical abuse</w:t>
      </w:r>
      <w:r w:rsidDel="00000000" w:rsidR="00000000" w:rsidRPr="00000000">
        <w:rPr>
          <w:rFonts w:ascii="Arial" w:cs="Arial" w:eastAsia="Arial" w:hAnsi="Arial"/>
          <w:sz w:val="24"/>
          <w:szCs w:val="24"/>
          <w:vertAlign w:val="baseline"/>
          <w:rtl w:val="0"/>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rsidR="00000000" w:rsidDel="00000000" w:rsidP="00000000" w:rsidRDefault="00000000" w:rsidRPr="00000000" w14:paraId="00000044">
      <w:pPr>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Emotional abuse:</w:t>
      </w:r>
      <w:r w:rsidDel="00000000" w:rsidR="00000000" w:rsidRPr="00000000">
        <w:rPr>
          <w:rFonts w:ascii="Arial" w:cs="Arial" w:eastAsia="Arial" w:hAnsi="Arial"/>
          <w:sz w:val="24"/>
          <w:szCs w:val="24"/>
          <w:vertAlign w:val="baseline"/>
          <w:rtl w:val="0"/>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rsidR="00000000" w:rsidDel="00000000" w:rsidP="00000000" w:rsidRDefault="00000000" w:rsidRPr="00000000" w14:paraId="00000045">
      <w:pPr>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Sexual abuse: </w:t>
      </w:r>
      <w:r w:rsidDel="00000000" w:rsidR="00000000" w:rsidRPr="00000000">
        <w:rPr>
          <w:rFonts w:ascii="Arial" w:cs="Arial" w:eastAsia="Arial" w:hAnsi="Arial"/>
          <w:sz w:val="24"/>
          <w:szCs w:val="24"/>
          <w:vertAlign w:val="baseline"/>
          <w:rtl w:val="0"/>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rsidR="00000000" w:rsidDel="00000000" w:rsidP="00000000" w:rsidRDefault="00000000" w:rsidRPr="00000000" w14:paraId="00000046">
      <w:pPr>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Neglect:</w:t>
      </w:r>
      <w:r w:rsidDel="00000000" w:rsidR="00000000" w:rsidRPr="00000000">
        <w:rPr>
          <w:rFonts w:ascii="Arial" w:cs="Arial" w:eastAsia="Arial" w:hAnsi="Arial"/>
          <w:sz w:val="24"/>
          <w:szCs w:val="24"/>
          <w:vertAlign w:val="baseline"/>
          <w:rtl w:val="0"/>
        </w:rPr>
        <w:t xml:space="preserve">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rsidR="00000000" w:rsidDel="00000000" w:rsidP="00000000" w:rsidRDefault="00000000" w:rsidRPr="00000000" w14:paraId="00000047">
      <w:pPr>
        <w:rPr>
          <w:rFonts w:ascii="Arial" w:cs="Arial" w:eastAsia="Arial" w:hAnsi="Arial"/>
          <w:i w:val="0"/>
          <w:iCs w:val="0"/>
          <w:sz w:val="24"/>
          <w:szCs w:val="24"/>
          <w:vertAlign w:val="baseline"/>
        </w:rPr>
      </w:pPr>
      <w:r w:rsidDel="00000000" w:rsidR="00000000" w:rsidRPr="00000000">
        <w:rPr>
          <w:rFonts w:ascii="Arial" w:cs="Arial" w:eastAsia="Arial" w:hAnsi="Arial"/>
          <w:i w:val="1"/>
          <w:iCs w:val="1"/>
          <w:sz w:val="24"/>
          <w:szCs w:val="24"/>
          <w:vertAlign w:val="baseline"/>
          <w:rtl w:val="0"/>
        </w:rPr>
        <w:t xml:space="preserve">(Source: Working Together to Safeguard Children 2015 Appendix A pp 92-93, Keeping Children Safe in Education 2016 pp 11 para 35-40).</w:t>
      </w:r>
      <w:r w:rsidDel="00000000" w:rsidR="00000000" w:rsidRPr="00000000">
        <w:rPr>
          <w:rtl w:val="0"/>
        </w:rPr>
      </w:r>
    </w:p>
    <w:p w:rsidR="00000000" w:rsidDel="00000000" w:rsidP="00000000" w:rsidRDefault="00000000" w:rsidRPr="00000000" w14:paraId="00000048">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 relation to adults, there is a different legislative and policy base for responding to their safeguarding needs including financial/material abuse or discrimination. However, most of the principles and procedures that apply are the same as those for safeguarding children and young people. In addition to the above categories and signs of abuse safeguarding action may be needed to protect children and learners from:</w:t>
      </w:r>
    </w:p>
    <w:p w:rsidR="00000000" w:rsidDel="00000000" w:rsidP="00000000" w:rsidRDefault="00000000" w:rsidRPr="00000000" w14:paraId="00000049">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child sexual exploitation (CSE) – see also below </w:t>
      </w:r>
    </w:p>
    <w:p w:rsidR="00000000" w:rsidDel="00000000" w:rsidP="00000000" w:rsidRDefault="00000000" w:rsidRPr="00000000" w14:paraId="0000004A">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bullying including cyberbullying </w:t>
      </w:r>
    </w:p>
    <w:p w:rsidR="00000000" w:rsidDel="00000000" w:rsidP="00000000" w:rsidRDefault="00000000" w:rsidRPr="00000000" w14:paraId="0000004B">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domestic violence </w:t>
      </w:r>
    </w:p>
    <w:p w:rsidR="00000000" w:rsidDel="00000000" w:rsidP="00000000" w:rsidRDefault="00000000" w:rsidRPr="00000000" w14:paraId="0000004C">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drugs </w:t>
      </w:r>
    </w:p>
    <w:p w:rsidR="00000000" w:rsidDel="00000000" w:rsidP="00000000" w:rsidRDefault="00000000" w:rsidRPr="00000000" w14:paraId="0000004D">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fabricated or induced illness </w:t>
      </w:r>
    </w:p>
    <w:p w:rsidR="00000000" w:rsidDel="00000000" w:rsidP="00000000" w:rsidRDefault="00000000" w:rsidRPr="00000000" w14:paraId="0000004E">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faith abuse </w:t>
      </w:r>
    </w:p>
    <w:p w:rsidR="00000000" w:rsidDel="00000000" w:rsidP="00000000" w:rsidRDefault="00000000" w:rsidRPr="00000000" w14:paraId="0000004F">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female genital mutilation (FGM) </w:t>
      </w:r>
    </w:p>
    <w:p w:rsidR="00000000" w:rsidDel="00000000" w:rsidP="00000000" w:rsidRDefault="00000000" w:rsidRPr="00000000" w14:paraId="00000050">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forced marriage </w:t>
      </w:r>
    </w:p>
    <w:p w:rsidR="00000000" w:rsidDel="00000000" w:rsidP="00000000" w:rsidRDefault="00000000" w:rsidRPr="00000000" w14:paraId="00000051">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gangs and youth violence  </w:t>
      </w:r>
    </w:p>
    <w:p w:rsidR="00000000" w:rsidDel="00000000" w:rsidP="00000000" w:rsidRDefault="00000000" w:rsidRPr="00000000" w14:paraId="00000052">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gender-based violence/violence against women and girls (VAWG) </w:t>
      </w:r>
    </w:p>
    <w:p w:rsidR="00000000" w:rsidDel="00000000" w:rsidP="00000000" w:rsidRDefault="00000000" w:rsidRPr="00000000" w14:paraId="00000053">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mental health </w:t>
      </w:r>
    </w:p>
    <w:p w:rsidR="00000000" w:rsidDel="00000000" w:rsidP="00000000" w:rsidRDefault="00000000" w:rsidRPr="00000000" w14:paraId="00000054">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private fostering </w:t>
      </w:r>
    </w:p>
    <w:p w:rsidR="00000000" w:rsidDel="00000000" w:rsidP="00000000" w:rsidRDefault="00000000" w:rsidRPr="00000000" w14:paraId="00000055">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preventing radicalisation </w:t>
      </w:r>
    </w:p>
    <w:p w:rsidR="00000000" w:rsidDel="00000000" w:rsidP="00000000" w:rsidRDefault="00000000" w:rsidRPr="00000000" w14:paraId="00000056">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hate</w:t>
      </w:r>
    </w:p>
    <w:p w:rsidR="00000000" w:rsidDel="00000000" w:rsidP="00000000" w:rsidRDefault="00000000" w:rsidRPr="00000000" w14:paraId="00000057">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sexting</w:t>
      </w:r>
    </w:p>
    <w:p w:rsidR="00000000" w:rsidDel="00000000" w:rsidP="00000000" w:rsidRDefault="00000000" w:rsidRPr="00000000" w14:paraId="00000058">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teenage relationship abuse</w:t>
      </w:r>
    </w:p>
    <w:p w:rsidR="00000000" w:rsidDel="00000000" w:rsidP="00000000" w:rsidRDefault="00000000" w:rsidRPr="00000000" w14:paraId="00000059">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trafficking </w:t>
      </w:r>
    </w:p>
    <w:p w:rsidR="00000000" w:rsidDel="00000000" w:rsidP="00000000" w:rsidRDefault="00000000" w:rsidRPr="00000000" w14:paraId="0000005A">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children missing from home or care</w:t>
      </w:r>
    </w:p>
    <w:p w:rsidR="00000000" w:rsidDel="00000000" w:rsidP="00000000" w:rsidRDefault="00000000" w:rsidRPr="00000000" w14:paraId="0000005B">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children missing education </w:t>
      </w:r>
    </w:p>
    <w:p w:rsidR="00000000" w:rsidDel="00000000" w:rsidP="00000000" w:rsidRDefault="00000000" w:rsidRPr="00000000" w14:paraId="0000005C">
      <w:pPr>
        <w:numPr>
          <w:ilvl w:val="0"/>
          <w:numId w:val="5"/>
        </w:numPr>
        <w:spacing w:after="332" w:line="240" w:lineRule="auto"/>
        <w:ind w:left="644"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children and adult missing strategy</w:t>
      </w:r>
    </w:p>
    <w:p w:rsidR="00000000" w:rsidDel="00000000" w:rsidP="00000000" w:rsidRDefault="00000000" w:rsidRPr="00000000" w14:paraId="0000005D">
      <w:pPr>
        <w:numPr>
          <w:ilvl w:val="0"/>
          <w:numId w:val="5"/>
        </w:numPr>
        <w:ind w:left="644"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poor parenting, particularly in relation to babies and young children </w:t>
      </w:r>
    </w:p>
    <w:p w:rsidR="00000000" w:rsidDel="00000000" w:rsidP="00000000" w:rsidRDefault="00000000" w:rsidRPr="00000000" w14:paraId="0000005E">
      <w:pPr>
        <w:numPr>
          <w:ilvl w:val="0"/>
          <w:numId w:val="5"/>
        </w:numPr>
        <w:ind w:left="644"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other issues not listed here but that pose a risk to children, young people and vulnerable adults. </w:t>
      </w:r>
    </w:p>
    <w:p w:rsidR="00000000" w:rsidDel="00000000" w:rsidP="00000000" w:rsidRDefault="00000000" w:rsidRPr="00000000" w14:paraId="0000005F">
      <w:pPr>
        <w:rPr>
          <w:rFonts w:ascii="Arial" w:cs="Arial" w:eastAsia="Arial" w:hAnsi="Arial"/>
          <w:i w:val="0"/>
          <w:iCs w:val="0"/>
          <w:sz w:val="24"/>
          <w:szCs w:val="24"/>
          <w:vertAlign w:val="baseline"/>
        </w:rPr>
      </w:pPr>
      <w:bookmarkStart w:colFirst="0" w:colLast="0" w:name="_heading=h.3dy6vkm" w:id="6"/>
      <w:bookmarkEnd w:id="6"/>
      <w:r w:rsidDel="00000000" w:rsidR="00000000" w:rsidRPr="00000000">
        <w:rPr>
          <w:rFonts w:ascii="Arial" w:cs="Arial" w:eastAsia="Arial" w:hAnsi="Arial"/>
          <w:i w:val="1"/>
          <w:iCs w:val="1"/>
          <w:sz w:val="24"/>
          <w:szCs w:val="24"/>
          <w:vertAlign w:val="baseline"/>
          <w:rtl w:val="0"/>
        </w:rPr>
        <w:t xml:space="preserve">(Source: Keeping Children Safe in Education 2016, pp 12)</w:t>
      </w:r>
      <w:r w:rsidDel="00000000" w:rsidR="00000000" w:rsidRPr="00000000">
        <w:rPr>
          <w:rtl w:val="0"/>
        </w:rPr>
      </w:r>
    </w:p>
    <w:p w:rsidR="00000000" w:rsidDel="00000000" w:rsidP="00000000" w:rsidRDefault="00000000" w:rsidRPr="00000000" w14:paraId="00000060">
      <w:pPr>
        <w:pStyle w:val="Heading1"/>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What if I have concerns about another colleague or trusted adult?</w:t>
      </w:r>
      <w:r w:rsidDel="00000000" w:rsidR="00000000" w:rsidRPr="00000000">
        <w:rPr>
          <w:rtl w:val="0"/>
        </w:rPr>
      </w:r>
    </w:p>
    <w:p w:rsidR="00000000" w:rsidDel="00000000" w:rsidP="00000000" w:rsidRDefault="00000000" w:rsidRPr="00000000" w14:paraId="00000061">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When staff have concerns about another adult’s behaviour or allegations arise, it is inevitably a distressing and difficult time for all concerned. It is important that you raise any concerns at the earliest opportunity so that incidences can be dealt with quickly and fairly.  </w:t>
      </w:r>
    </w:p>
    <w:p w:rsidR="00000000" w:rsidDel="00000000" w:rsidP="00000000" w:rsidRDefault="00000000" w:rsidRPr="00000000" w14:paraId="00000062">
      <w:pPr>
        <w:numPr>
          <w:ilvl w:val="0"/>
          <w:numId w:val="6"/>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Pinpoint what practice is concerning you and why </w:t>
      </w:r>
    </w:p>
    <w:p w:rsidR="00000000" w:rsidDel="00000000" w:rsidP="00000000" w:rsidRDefault="00000000" w:rsidRPr="00000000" w14:paraId="00000063">
      <w:pPr>
        <w:numPr>
          <w:ilvl w:val="0"/>
          <w:numId w:val="4"/>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voice your concerns, suspicions or uneasiness as soon as possible</w:t>
      </w:r>
    </w:p>
    <w:p w:rsidR="00000000" w:rsidDel="00000000" w:rsidP="00000000" w:rsidRDefault="00000000" w:rsidRPr="00000000" w14:paraId="00000064">
      <w:pPr>
        <w:numPr>
          <w:ilvl w:val="0"/>
          <w:numId w:val="4"/>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don’t think “What if I’m wrong?” think “What if I’m right?”</w:t>
      </w:r>
    </w:p>
    <w:p w:rsidR="00000000" w:rsidDel="00000000" w:rsidP="00000000" w:rsidRDefault="00000000" w:rsidRPr="00000000" w14:paraId="00000065">
      <w:pPr>
        <w:numPr>
          <w:ilvl w:val="0"/>
          <w:numId w:val="4"/>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seek support, guidance and advice without delay from your DSL</w:t>
      </w:r>
    </w:p>
    <w:p w:rsidR="00000000" w:rsidDel="00000000" w:rsidP="00000000" w:rsidRDefault="00000000" w:rsidRPr="00000000" w14:paraId="00000066">
      <w:pPr>
        <w:numPr>
          <w:ilvl w:val="0"/>
          <w:numId w:val="4"/>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if you have concerns about the headteacher report this to your Chair of Governors</w:t>
      </w:r>
    </w:p>
    <w:p w:rsidR="00000000" w:rsidDel="00000000" w:rsidP="00000000" w:rsidRDefault="00000000" w:rsidRPr="00000000" w14:paraId="00000067">
      <w:pPr>
        <w:numPr>
          <w:ilvl w:val="0"/>
          <w:numId w:val="4"/>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self-report if you think you got it wrong, or if your behaviour may have been misinterpreted.</w:t>
      </w:r>
    </w:p>
    <w:p w:rsidR="00000000" w:rsidDel="00000000" w:rsidP="00000000" w:rsidRDefault="00000000" w:rsidRPr="00000000" w14:paraId="00000068">
      <w:pPr>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Whistleblowing</w:t>
      </w:r>
      <w:r w:rsidDel="00000000" w:rsidR="00000000" w:rsidRPr="00000000">
        <w:rPr>
          <w:rFonts w:ascii="Arial" w:cs="Arial" w:eastAsia="Arial" w:hAnsi="Arial"/>
          <w:sz w:val="24"/>
          <w:szCs w:val="24"/>
          <w:vertAlign w:val="baseline"/>
          <w:rtl w:val="0"/>
        </w:rPr>
        <w:t xml:space="preserve"> is the mechanism by which adults can voice their concerns, made in good faith, without fear of repercussion. It is important that you understand the whistle-blowing procedures of your school/education setting and who to talk to if you have a concern about another adult.  For example, if you are concerned that an adult in a position of trust may be bullying or sexually abusing a child or young person.</w:t>
      </w:r>
    </w:p>
    <w:p w:rsidR="00000000" w:rsidDel="00000000" w:rsidP="00000000" w:rsidRDefault="00000000" w:rsidRPr="00000000" w14:paraId="00000069">
      <w:pP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Managing allegations against adults.</w:t>
      </w:r>
      <w:r w:rsidDel="00000000" w:rsidR="00000000" w:rsidRPr="00000000">
        <w:rPr>
          <w:rtl w:val="0"/>
        </w:rPr>
      </w:r>
    </w:p>
    <w:p w:rsidR="00000000" w:rsidDel="00000000" w:rsidP="00000000" w:rsidRDefault="00000000" w:rsidRPr="00000000" w14:paraId="0000006A">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Suffolk Local Safeguarding Children Board: Allegations against staff, carers and volunteers</w:t>
      </w:r>
    </w:p>
    <w:p w:rsidR="00000000" w:rsidDel="00000000" w:rsidP="00000000" w:rsidRDefault="00000000" w:rsidRPr="00000000" w14:paraId="0000006B">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This protocol sets out the locally agreed arrangements for responding to allegations against staff, carers and volunteers who work with children. It is informed by the statutory requirements of Working Together to safeguard children, 2016 pp 54-55 and the Keeping Children Safe in Education 2015, Part four pp 36-46</w:t>
      </w:r>
    </w:p>
    <w:p w:rsidR="00000000" w:rsidDel="00000000" w:rsidP="00000000" w:rsidRDefault="00000000" w:rsidRPr="00000000" w14:paraId="0000006C">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All organisations and places of employment should have procedures for </w:t>
      </w:r>
    </w:p>
    <w:p w:rsidR="00000000" w:rsidDel="00000000" w:rsidP="00000000" w:rsidRDefault="00000000" w:rsidRPr="00000000" w14:paraId="0000006D">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dealing with allegations, and all staff and volunteers should understand what </w:t>
      </w:r>
    </w:p>
    <w:p w:rsidR="00000000" w:rsidDel="00000000" w:rsidP="00000000" w:rsidRDefault="00000000" w:rsidRPr="00000000" w14:paraId="0000006E">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to do if they receive an allegation against them or have concerns regarding the </w:t>
      </w:r>
    </w:p>
    <w:p w:rsidR="00000000" w:rsidDel="00000000" w:rsidP="00000000" w:rsidRDefault="00000000" w:rsidRPr="00000000" w14:paraId="0000006F">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behaviour of another member of staff, volunteer or visitor. This information </w:t>
      </w:r>
    </w:p>
    <w:p w:rsidR="00000000" w:rsidDel="00000000" w:rsidP="00000000" w:rsidRDefault="00000000" w:rsidRPr="00000000" w14:paraId="00000070">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must be explicit in service procedures and made available to all members of </w:t>
      </w:r>
    </w:p>
    <w:p w:rsidR="00000000" w:rsidDel="00000000" w:rsidP="00000000" w:rsidRDefault="00000000" w:rsidRPr="00000000" w14:paraId="0000007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staff, regular visitors, volunteers and service users. </w:t>
      </w:r>
    </w:p>
    <w:p w:rsidR="00000000" w:rsidDel="00000000" w:rsidP="00000000" w:rsidRDefault="00000000" w:rsidRPr="00000000" w14:paraId="00000072">
      <w:pPr>
        <w:spacing w:after="0" w:line="240" w:lineRule="auto"/>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All procedures should make clear that all allegations should be reported within </w:t>
      </w:r>
    </w:p>
    <w:p w:rsidR="00000000" w:rsidDel="00000000" w:rsidP="00000000" w:rsidRDefault="00000000" w:rsidRPr="00000000" w14:paraId="00000074">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one working day to the senior manager or employer for the organisation with </w:t>
      </w:r>
    </w:p>
    <w:p w:rsidR="00000000" w:rsidDel="00000000" w:rsidP="00000000" w:rsidRDefault="00000000" w:rsidRPr="00000000" w14:paraId="000000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operational responsibility for dealing with allegations.  </w:t>
      </w:r>
    </w:p>
    <w:p w:rsidR="00000000" w:rsidDel="00000000" w:rsidP="00000000" w:rsidRDefault="00000000" w:rsidRPr="00000000" w14:paraId="00000076">
      <w:pPr>
        <w:spacing w:after="0" w:line="240" w:lineRule="auto"/>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All procedures should also include the contact details for the LA Designated </w:t>
      </w:r>
    </w:p>
    <w:p w:rsidR="00000000" w:rsidDel="00000000" w:rsidP="00000000" w:rsidRDefault="00000000" w:rsidRPr="00000000" w14:paraId="00000078">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Officer(s) (LADO) responsible for providing advice and monitoring cases. </w:t>
      </w:r>
    </w:p>
    <w:p w:rsidR="00000000" w:rsidDel="00000000" w:rsidP="00000000" w:rsidRDefault="00000000" w:rsidRPr="00000000" w14:paraId="00000079">
      <w:pPr>
        <w:spacing w:after="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allegation should then be discussed with the LADO on the same day.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-368299</wp:posOffset>
                </wp:positionH>
                <wp:positionV relativeFrom="paragraph">
                  <wp:posOffset>571500</wp:posOffset>
                </wp:positionV>
                <wp:extent cx="6311265" cy="4934585"/>
                <wp:effectExtent b="0" l="0" r="0" t="0"/>
                <wp:wrapSquare wrapText="bothSides" distB="0" distT="0" distL="114300" distR="114300"/>
                <wp:docPr id="9" name=""/>
                <a:graphic>
                  <a:graphicData uri="http://schemas.microsoft.com/office/word/2010/wordprocessingShape">
                    <wps:wsp>
                      <wps:cNvSpPr/>
                      <wps:cNvPr id="3" name="Shape 3"/>
                      <wps:spPr>
                        <a:xfrm>
                          <a:off x="2228468" y="1350808"/>
                          <a:ext cx="6235065" cy="4858385"/>
                        </a:xfrm>
                        <a:prstGeom prst="rect">
                          <a:avLst/>
                        </a:prstGeom>
                        <a:solidFill>
                          <a:srgbClr val="FFFFFF"/>
                        </a:solidFill>
                        <a:ln cap="flat" cmpd="sng" w="38100">
                          <a:solidFill>
                            <a:srgbClr val="FF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Remember:</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0" w:before="0" w:line="240"/>
                              <w:ind w:left="380" w:right="0" w:firstLine="56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All allegations</w:t>
                            </w:r>
                            <w:r w:rsidDel="00000000" w:rsidR="00000000" w:rsidRPr="00000000">
                              <w:rPr>
                                <w:rFonts w:ascii="Arial" w:cs="Arial" w:eastAsia="Arial" w:hAnsi="Arial"/>
                                <w:b w:val="0"/>
                                <w:i w:val="0"/>
                                <w:smallCaps w:val="0"/>
                                <w:strike w:val="0"/>
                                <w:color w:val="000000"/>
                                <w:sz w:val="24"/>
                                <w:vertAlign w:val="baseline"/>
                              </w:rPr>
                              <w:t xml:space="preserve"> must be taken seriously and properly investigated in accordance with local procedures and statutory guidance. </w:t>
                            </w: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380" w:right="0" w:firstLine="5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In the event of any allegation being made to you by a child or another adult you</w:t>
                            </w:r>
                            <w:r w:rsidDel="00000000" w:rsidR="00000000" w:rsidRPr="00000000">
                              <w:rPr>
                                <w:rFonts w:ascii="Arial" w:cs="Arial" w:eastAsia="Arial" w:hAnsi="Arial"/>
                                <w:b w:val="1"/>
                                <w:i w:val="0"/>
                                <w:smallCaps w:val="0"/>
                                <w:strike w:val="0"/>
                                <w:color w:val="000000"/>
                                <w:sz w:val="24"/>
                                <w:vertAlign w:val="baseline"/>
                              </w:rPr>
                              <w:t xml:space="preserve"> must pass the information on</w:t>
                            </w:r>
                            <w:r w:rsidDel="00000000" w:rsidR="00000000" w:rsidRPr="00000000">
                              <w:rPr>
                                <w:rFonts w:ascii="Arial" w:cs="Arial" w:eastAsia="Arial" w:hAnsi="Arial"/>
                                <w:b w:val="0"/>
                                <w:i w:val="0"/>
                                <w:smallCaps w:val="0"/>
                                <w:strike w:val="0"/>
                                <w:color w:val="000000"/>
                                <w:sz w:val="24"/>
                                <w:vertAlign w:val="baseline"/>
                              </w:rPr>
                              <w:t xml:space="preserve">. </w:t>
                            </w: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380" w:right="0" w:firstLine="5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DO NOT INVESTIGATE.  Discuss with the LADO in the first instance.</w:t>
                            </w: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0" w:before="0" w:line="240"/>
                              <w:ind w:left="380" w:right="0" w:firstLine="56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You must </w:t>
                            </w:r>
                            <w:r w:rsidDel="00000000" w:rsidR="00000000" w:rsidRPr="00000000">
                              <w:rPr>
                                <w:rFonts w:ascii="Arial" w:cs="Arial" w:eastAsia="Arial" w:hAnsi="Arial"/>
                                <w:b w:val="1"/>
                                <w:i w:val="0"/>
                                <w:smallCaps w:val="0"/>
                                <w:strike w:val="0"/>
                                <w:color w:val="000000"/>
                                <w:sz w:val="24"/>
                                <w:vertAlign w:val="baseline"/>
                              </w:rPr>
                              <w:t xml:space="preserve">make a clear record</w:t>
                            </w:r>
                            <w:r w:rsidDel="00000000" w:rsidR="00000000" w:rsidRPr="00000000">
                              <w:rPr>
                                <w:rFonts w:ascii="Arial" w:cs="Arial" w:eastAsia="Arial" w:hAnsi="Arial"/>
                                <w:b w:val="0"/>
                                <w:i w:val="0"/>
                                <w:smallCaps w:val="0"/>
                                <w:strike w:val="0"/>
                                <w:color w:val="000000"/>
                                <w:sz w:val="24"/>
                                <w:vertAlign w:val="baseline"/>
                              </w:rPr>
                              <w:t xml:space="preserve"> of the allegations and report this to the head teacher without delay.  (</w:t>
                            </w:r>
                            <w:r w:rsidDel="00000000" w:rsidR="00000000" w:rsidRPr="00000000">
                              <w:rPr>
                                <w:rFonts w:ascii="Arial" w:cs="Arial" w:eastAsia="Arial" w:hAnsi="Arial"/>
                                <w:b w:val="1"/>
                                <w:i w:val="1"/>
                                <w:smallCaps w:val="0"/>
                                <w:strike w:val="0"/>
                                <w:color w:val="000000"/>
                                <w:sz w:val="24"/>
                                <w:vertAlign w:val="baseline"/>
                              </w:rPr>
                              <w:t xml:space="preserve">Don’t forget to date and sign it</w:t>
                            </w:r>
                            <w:r w:rsidDel="00000000" w:rsidR="00000000" w:rsidRPr="00000000">
                              <w:rPr>
                                <w:rFonts w:ascii="Arial" w:cs="Arial" w:eastAsia="Arial" w:hAnsi="Arial"/>
                                <w:b w:val="0"/>
                                <w:i w:val="1"/>
                                <w:smallCaps w:val="0"/>
                                <w:strike w:val="0"/>
                                <w:color w:val="000000"/>
                                <w:sz w:val="24"/>
                                <w:vertAlign w:val="baseline"/>
                              </w:rPr>
                              <w:t xml:space="preserve">)</w:t>
                            </w:r>
                          </w:p>
                          <w:p w:rsidR="00000000" w:rsidDel="00000000" w:rsidP="00000000" w:rsidRDefault="00000000" w:rsidRPr="00000000">
                            <w:pPr>
                              <w:spacing w:after="0" w:before="0" w:line="240"/>
                              <w:ind w:left="540" w:right="0" w:firstLine="540"/>
                              <w:jc w:val="left"/>
                              <w:textDirection w:val="btLr"/>
                            </w:pPr>
                            <w:r w:rsidDel="00000000" w:rsidR="00000000" w:rsidRPr="00000000">
                              <w:rPr>
                                <w:rFonts w:ascii="Arial" w:cs="Arial" w:eastAsia="Arial" w:hAnsi="Arial"/>
                                <w:b w:val="0"/>
                                <w:i w:val="1"/>
                                <w:smallCaps w:val="0"/>
                                <w:strike w:val="0"/>
                                <w:color w:val="000000"/>
                                <w:sz w:val="24"/>
                                <w:vertAlign w:val="baseline"/>
                              </w:rPr>
                            </w:r>
                          </w:p>
                          <w:p w:rsidR="00000000" w:rsidDel="00000000" w:rsidP="00000000" w:rsidRDefault="00000000" w:rsidRPr="00000000">
                            <w:pPr>
                              <w:spacing w:after="0" w:before="0" w:line="240"/>
                              <w:ind w:left="380" w:right="0" w:firstLine="560"/>
                              <w:jc w:val="left"/>
                              <w:textDirection w:val="btLr"/>
                            </w:pPr>
                            <w:r w:rsidDel="00000000" w:rsidR="00000000" w:rsidRPr="00000000">
                              <w:rPr>
                                <w:rFonts w:ascii="Arial" w:cs="Arial" w:eastAsia="Arial" w:hAnsi="Arial"/>
                                <w:b w:val="0"/>
                                <w:i w:val="1"/>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If the allegation is about the </w:t>
                            </w:r>
                            <w:r w:rsidDel="00000000" w:rsidR="00000000" w:rsidRPr="00000000">
                              <w:rPr>
                                <w:rFonts w:ascii="Arial" w:cs="Arial" w:eastAsia="Arial" w:hAnsi="Arial"/>
                                <w:b w:val="1"/>
                                <w:i w:val="0"/>
                                <w:smallCaps w:val="0"/>
                                <w:strike w:val="0"/>
                                <w:color w:val="000000"/>
                                <w:sz w:val="24"/>
                                <w:vertAlign w:val="baseline"/>
                              </w:rPr>
                              <w:t xml:space="preserve">headteacher</w:t>
                            </w:r>
                            <w:r w:rsidDel="00000000" w:rsidR="00000000" w:rsidRPr="00000000">
                              <w:rPr>
                                <w:rFonts w:ascii="Arial" w:cs="Arial" w:eastAsia="Arial" w:hAnsi="Arial"/>
                                <w:b w:val="0"/>
                                <w:i w:val="0"/>
                                <w:smallCaps w:val="0"/>
                                <w:strike w:val="0"/>
                                <w:color w:val="000000"/>
                                <w:sz w:val="24"/>
                                <w:vertAlign w:val="baseline"/>
                              </w:rPr>
                              <w:t xml:space="preserve">, you should </w:t>
                            </w:r>
                            <w:r w:rsidDel="00000000" w:rsidR="00000000" w:rsidRPr="00000000">
                              <w:rPr>
                                <w:rFonts w:ascii="Arial" w:cs="Arial" w:eastAsia="Arial" w:hAnsi="Arial"/>
                                <w:b w:val="1"/>
                                <w:i w:val="0"/>
                                <w:smallCaps w:val="0"/>
                                <w:strike w:val="0"/>
                                <w:color w:val="000000"/>
                                <w:sz w:val="24"/>
                                <w:vertAlign w:val="baseline"/>
                              </w:rPr>
                              <w:t xml:space="preserve">report the information to the</w:t>
                            </w:r>
                            <w:r w:rsidDel="00000000" w:rsidR="00000000" w:rsidRPr="00000000">
                              <w:rPr>
                                <w:rFonts w:ascii="Arial" w:cs="Arial" w:eastAsia="Arial" w:hAnsi="Arial"/>
                                <w:b w:val="0"/>
                                <w:i w:val="0"/>
                                <w:smallCaps w:val="0"/>
                                <w:strike w:val="0"/>
                                <w:color w:val="000000"/>
                                <w:sz w:val="24"/>
                                <w:vertAlign w:val="baseline"/>
                              </w:rPr>
                              <w:t xml:space="preserve"> </w:t>
                            </w:r>
                            <w:r w:rsidDel="00000000" w:rsidR="00000000" w:rsidRPr="00000000">
                              <w:rPr>
                                <w:rFonts w:ascii="Arial" w:cs="Arial" w:eastAsia="Arial" w:hAnsi="Arial"/>
                                <w:b w:val="1"/>
                                <w:i w:val="0"/>
                                <w:smallCaps w:val="0"/>
                                <w:strike w:val="0"/>
                                <w:color w:val="000000"/>
                                <w:sz w:val="24"/>
                                <w:vertAlign w:val="baseline"/>
                              </w:rPr>
                              <w:t xml:space="preserve">Chair of Governors.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0" w:before="0" w:line="240"/>
                              <w:ind w:left="380" w:right="0" w:firstLine="56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Adults who are the subject of allegations are advised to contact their professional association.</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-368299</wp:posOffset>
                </wp:positionH>
                <wp:positionV relativeFrom="paragraph">
                  <wp:posOffset>571500</wp:posOffset>
                </wp:positionV>
                <wp:extent cx="6311265" cy="4934585"/>
                <wp:effectExtent b="0" l="0" r="0" t="0"/>
                <wp:wrapSquare wrapText="bothSides" distB="0" distT="0" distL="114300" distR="114300"/>
                <wp:docPr id="9"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311265" cy="4934585"/>
                        </a:xfrm>
                        <a:prstGeom prst="rect"/>
                        <a:ln/>
                      </pic:spPr>
                    </pic:pic>
                  </a:graphicData>
                </a:graphic>
              </wp:anchor>
            </w:drawing>
          </mc:Fallback>
        </mc:AlternateContent>
      </w:r>
    </w:p>
    <w:p w:rsidR="00000000" w:rsidDel="00000000" w:rsidP="00000000" w:rsidRDefault="00000000" w:rsidRPr="00000000" w14:paraId="0000007A">
      <w:pPr>
        <w:rPr>
          <w:rFonts w:ascii="Arial" w:cs="Arial" w:eastAsia="Arial" w:hAnsi="Arial"/>
          <w:sz w:val="24"/>
          <w:szCs w:val="24"/>
          <w:vertAlign w:val="baseline"/>
        </w:rPr>
      </w:pPr>
      <w:bookmarkStart w:colFirst="0" w:colLast="0" w:name="_heading=h.1t3h5sf" w:id="7"/>
      <w:bookmarkEnd w:id="7"/>
      <w:r w:rsidDel="00000000" w:rsidR="00000000" w:rsidRPr="00000000">
        <w:rPr>
          <w:rtl w:val="0"/>
        </w:rPr>
      </w:r>
    </w:p>
    <w:p w:rsidR="00000000" w:rsidDel="00000000" w:rsidP="00000000" w:rsidRDefault="00000000" w:rsidRPr="00000000" w14:paraId="0000007B">
      <w:pPr>
        <w:pStyle w:val="Heading1"/>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Local Authority Designated Officer (LADO) contact details </w:t>
      </w:r>
      <w:r w:rsidDel="00000000" w:rsidR="00000000" w:rsidRPr="00000000">
        <w:rPr>
          <w:rtl w:val="0"/>
        </w:rPr>
      </w:r>
    </w:p>
    <w:p w:rsidR="00000000" w:rsidDel="00000000" w:rsidP="00000000" w:rsidRDefault="00000000" w:rsidRPr="00000000" w14:paraId="0000007C">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Director for Children and Young People Service has identified dedicated staff to undertake the role of Local Authority Designated Officers. LADOs can be contacted via email on LADOCentral@suffolk.gcsx.gov.uk or by using the LADO central telephone number </w:t>
      </w:r>
      <w:r w:rsidDel="00000000" w:rsidR="00000000" w:rsidRPr="00000000">
        <w:rPr>
          <w:rFonts w:ascii="Arial" w:cs="Arial" w:eastAsia="Arial" w:hAnsi="Arial"/>
          <w:b w:val="1"/>
          <w:bCs w:val="1"/>
          <w:sz w:val="24"/>
          <w:szCs w:val="24"/>
          <w:vertAlign w:val="baseline"/>
          <w:rtl w:val="0"/>
        </w:rPr>
        <w:t xml:space="preserve">0300 123 2044</w:t>
      </w:r>
      <w:r w:rsidDel="00000000" w:rsidR="00000000" w:rsidRPr="00000000">
        <w:rPr>
          <w:rFonts w:ascii="Arial" w:cs="Arial" w:eastAsia="Arial" w:hAnsi="Arial"/>
          <w:sz w:val="24"/>
          <w:szCs w:val="24"/>
          <w:vertAlign w:val="baseline"/>
          <w:rtl w:val="0"/>
        </w:rPr>
        <w:t xml:space="preserve"> for allegations against all staff and volunteers. </w:t>
      </w:r>
    </w:p>
    <w:p w:rsidR="00000000" w:rsidDel="00000000" w:rsidP="00000000" w:rsidRDefault="00000000" w:rsidRPr="00000000" w14:paraId="0000007D">
      <w:pPr>
        <w:rPr>
          <w:rFonts w:ascii="Arial" w:cs="Arial" w:eastAsia="Arial" w:hAnsi="Arial"/>
          <w:sz w:val="24"/>
          <w:szCs w:val="24"/>
          <w:vertAlign w:val="baseline"/>
        </w:rPr>
      </w:pPr>
      <w:bookmarkStart w:colFirst="0" w:colLast="0" w:name="_heading=h.4d34og8" w:id="8"/>
      <w:bookmarkEnd w:id="8"/>
      <w:r w:rsidDel="00000000" w:rsidR="00000000" w:rsidRPr="00000000">
        <w:rPr>
          <w:rFonts w:ascii="Arial" w:cs="Arial" w:eastAsia="Arial" w:hAnsi="Arial"/>
          <w:sz w:val="24"/>
          <w:szCs w:val="24"/>
          <w:vertAlign w:val="baseline"/>
          <w:rtl w:val="0"/>
        </w:rPr>
        <w:t xml:space="preserve">LADOs can be contacted via email on </w:t>
      </w:r>
      <w:hyperlink r:id="rId9">
        <w:r w:rsidDel="00000000" w:rsidR="00000000" w:rsidRPr="00000000">
          <w:rPr>
            <w:rFonts w:ascii="Arial" w:cs="Arial" w:eastAsia="Arial" w:hAnsi="Arial"/>
            <w:color w:val="0000ff"/>
            <w:sz w:val="24"/>
            <w:szCs w:val="24"/>
            <w:u w:val="single"/>
            <w:vertAlign w:val="baseline"/>
            <w:rtl w:val="0"/>
          </w:rPr>
          <w:t xml:space="preserve">LADOCentral@suffolk.gcsx.gov.uk</w:t>
        </w:r>
      </w:hyperlink>
      <w:r w:rsidDel="00000000" w:rsidR="00000000" w:rsidRPr="00000000">
        <w:rPr>
          <w:rFonts w:ascii="Arial" w:cs="Arial" w:eastAsia="Arial" w:hAnsi="Arial"/>
          <w:sz w:val="24"/>
          <w:szCs w:val="24"/>
          <w:vertAlign w:val="baseline"/>
          <w:rtl w:val="0"/>
        </w:rPr>
        <w:t xml:space="preserve">  or using the LADO central telephone number </w:t>
      </w:r>
      <w:r w:rsidDel="00000000" w:rsidR="00000000" w:rsidRPr="00000000">
        <w:rPr>
          <w:rFonts w:ascii="Arial" w:cs="Arial" w:eastAsia="Arial" w:hAnsi="Arial"/>
          <w:b w:val="1"/>
          <w:bCs w:val="1"/>
          <w:sz w:val="24"/>
          <w:szCs w:val="24"/>
          <w:vertAlign w:val="baseline"/>
          <w:rtl w:val="0"/>
        </w:rPr>
        <w:t xml:space="preserve">0300 123 2044</w:t>
      </w:r>
      <w:r w:rsidDel="00000000" w:rsidR="00000000" w:rsidRPr="00000000">
        <w:rPr>
          <w:rFonts w:ascii="Arial" w:cs="Arial" w:eastAsia="Arial" w:hAnsi="Arial"/>
          <w:sz w:val="24"/>
          <w:szCs w:val="24"/>
          <w:vertAlign w:val="baseline"/>
          <w:rtl w:val="0"/>
        </w:rPr>
        <w:t xml:space="preserve"> for allegations against all staff and volunteers</w:t>
      </w:r>
    </w:p>
    <w:p w:rsidR="00000000" w:rsidDel="00000000" w:rsidP="00000000" w:rsidRDefault="00000000" w:rsidRPr="00000000" w14:paraId="0000007E">
      <w:pPr>
        <w:pStyle w:val="Heading1"/>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Talking to children &amp; young people</w:t>
      </w:r>
      <w:r w:rsidDel="00000000" w:rsidR="00000000" w:rsidRPr="00000000">
        <w:rPr>
          <w:rtl w:val="0"/>
        </w:rPr>
      </w:r>
    </w:p>
    <w:p w:rsidR="00000000" w:rsidDel="00000000" w:rsidP="00000000" w:rsidRDefault="00000000" w:rsidRPr="00000000" w14:paraId="0000007F">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It is important that you know how to respond appropriately to children and adults if they disclose abuse or if you have concerns. </w:t>
      </w:r>
    </w:p>
    <w:p w:rsidR="00000000" w:rsidDel="00000000" w:rsidP="00000000" w:rsidRDefault="00000000" w:rsidRPr="00000000" w14:paraId="00000080">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If a child has chosen to speak to you it is because they feel that you will listen and that they can trust you. You need to listen to what the child has to say, and be very careful not to ‘lead’ the child or influence in any way what they say.</w:t>
      </w:r>
    </w:p>
    <w:tbl>
      <w:tblPr>
        <w:tblStyle w:val="Table1"/>
        <w:tblW w:w="92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7"/>
        <w:gridCol w:w="4637"/>
        <w:tblGridChange w:id="0">
          <w:tblGrid>
            <w:gridCol w:w="4637"/>
            <w:gridCol w:w="4637"/>
          </w:tblGrid>
        </w:tblGridChange>
      </w:tblGrid>
      <w:tr>
        <w:trPr>
          <w:cantSplit w:val="0"/>
          <w:trHeight w:val="603" w:hRule="atLeast"/>
          <w:tblHeader w:val="0"/>
        </w:trPr>
        <w:tc>
          <w:tcPr>
            <w:vAlign w:val="top"/>
          </w:tcPr>
          <w:p w:rsidR="00000000" w:rsidDel="00000000" w:rsidP="00000000" w:rsidRDefault="00000000" w:rsidRPr="00000000" w14:paraId="00000081">
            <w:pPr>
              <w:rPr>
                <w:rFonts w:ascii="Arial" w:cs="Arial" w:eastAsia="Arial" w:hAnsi="Arial"/>
                <w:b w:val="0"/>
                <w:bCs w:val="0"/>
                <w:color w:val="00b050"/>
                <w:sz w:val="28"/>
                <w:szCs w:val="28"/>
                <w:vertAlign w:val="baseline"/>
              </w:rPr>
            </w:pPr>
            <w:r w:rsidDel="00000000" w:rsidR="00000000" w:rsidRPr="00000000">
              <w:rPr>
                <w:rFonts w:ascii="Arial" w:cs="Arial" w:eastAsia="Arial" w:hAnsi="Arial"/>
                <w:b w:val="1"/>
                <w:bCs w:val="1"/>
                <w:color w:val="00b050"/>
                <w:sz w:val="28"/>
                <w:szCs w:val="28"/>
                <w:vertAlign w:val="baseline"/>
                <w:rtl w:val="0"/>
              </w:rPr>
              <w:t xml:space="preserve">DO</w:t>
            </w:r>
            <w:r w:rsidDel="00000000" w:rsidR="00000000" w:rsidRPr="00000000">
              <w:rPr>
                <w:rtl w:val="0"/>
              </w:rPr>
            </w:r>
          </w:p>
        </w:tc>
        <w:tc>
          <w:tcPr>
            <w:vAlign w:val="top"/>
          </w:tcPr>
          <w:p w:rsidR="00000000" w:rsidDel="00000000" w:rsidP="00000000" w:rsidRDefault="00000000" w:rsidRPr="00000000" w14:paraId="00000082">
            <w:pPr>
              <w:rPr>
                <w:rFonts w:ascii="Arial" w:cs="Arial" w:eastAsia="Arial" w:hAnsi="Arial"/>
                <w:b w:val="0"/>
                <w:bCs w:val="0"/>
                <w:color w:val="ff0000"/>
                <w:sz w:val="28"/>
                <w:szCs w:val="28"/>
                <w:vertAlign w:val="baseline"/>
              </w:rPr>
            </w:pPr>
            <w:r w:rsidDel="00000000" w:rsidR="00000000" w:rsidRPr="00000000">
              <w:rPr>
                <w:rFonts w:ascii="Arial" w:cs="Arial" w:eastAsia="Arial" w:hAnsi="Arial"/>
                <w:b w:val="1"/>
                <w:bCs w:val="1"/>
                <w:color w:val="ff0000"/>
                <w:sz w:val="28"/>
                <w:szCs w:val="28"/>
                <w:vertAlign w:val="baseline"/>
                <w:rtl w:val="0"/>
              </w:rPr>
              <w:t xml:space="preserve">DON’T</w:t>
            </w:r>
            <w:r w:rsidDel="00000000" w:rsidR="00000000" w:rsidRPr="00000000">
              <w:rPr>
                <w:rtl w:val="0"/>
              </w:rPr>
            </w:r>
          </w:p>
        </w:tc>
      </w:tr>
      <w:tr>
        <w:trPr>
          <w:cantSplit w:val="0"/>
          <w:trHeight w:val="848" w:hRule="atLeast"/>
          <w:tblHeader w:val="0"/>
        </w:trPr>
        <w:tc>
          <w:tcPr>
            <w:vAlign w:val="top"/>
          </w:tcPr>
          <w:p w:rsidR="00000000" w:rsidDel="00000000" w:rsidP="00000000" w:rsidRDefault="00000000" w:rsidRPr="00000000" w14:paraId="00000083">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Stay calm</w:t>
            </w:r>
          </w:p>
          <w:p w:rsidR="00000000" w:rsidDel="00000000" w:rsidP="00000000" w:rsidRDefault="00000000" w:rsidRPr="00000000" w14:paraId="00000084">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Listen and be supportive </w:t>
            </w:r>
          </w:p>
          <w:p w:rsidR="00000000" w:rsidDel="00000000" w:rsidP="00000000" w:rsidRDefault="00000000" w:rsidRPr="00000000" w14:paraId="00000085">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Tell the child what you will do next</w:t>
            </w:r>
          </w:p>
          <w:p w:rsidR="00000000" w:rsidDel="00000000" w:rsidP="00000000" w:rsidRDefault="00000000" w:rsidRPr="00000000" w14:paraId="00000086">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Record in writing what was said.</w:t>
            </w:r>
          </w:p>
          <w:p w:rsidR="00000000" w:rsidDel="00000000" w:rsidP="00000000" w:rsidRDefault="00000000" w:rsidRPr="00000000" w14:paraId="00000087">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Inform the DSL of your concerns immediately</w:t>
            </w:r>
          </w:p>
          <w:p w:rsidR="00000000" w:rsidDel="00000000" w:rsidP="00000000" w:rsidRDefault="00000000" w:rsidRPr="00000000" w14:paraId="00000088">
            <w:pPr>
              <w:rPr>
                <w:rFonts w:ascii="Arial" w:cs="Arial" w:eastAsia="Arial" w:hAnsi="Arial"/>
                <w:b w:val="0"/>
                <w:bCs w:val="0"/>
                <w:sz w:val="28"/>
                <w:szCs w:val="28"/>
                <w:vertAlign w:val="baseline"/>
              </w:rPr>
            </w:pPr>
            <w:r w:rsidDel="00000000" w:rsidR="00000000" w:rsidRPr="00000000">
              <w:rPr>
                <w:rFonts w:ascii="Arial" w:cs="Arial" w:eastAsia="Arial" w:hAnsi="Arial"/>
                <w:sz w:val="28"/>
                <w:szCs w:val="28"/>
                <w:vertAlign w:val="baseline"/>
                <w:rtl w:val="0"/>
              </w:rPr>
              <w:t xml:space="preserve">Seek support for yourself</w:t>
            </w:r>
            <w:r w:rsidDel="00000000" w:rsidR="00000000" w:rsidRPr="00000000">
              <w:rPr>
                <w:rFonts w:ascii="Arial" w:cs="Arial" w:eastAsia="Arial" w:hAnsi="Arial"/>
                <w:b w:val="1"/>
                <w:bCs w:val="1"/>
                <w:sz w:val="28"/>
                <w:szCs w:val="28"/>
                <w:vertAlign w:val="baseline"/>
                <w:rtl w:val="0"/>
              </w:rPr>
              <w:t xml:space="preserve"> </w:t>
            </w:r>
            <w:r w:rsidDel="00000000" w:rsidR="00000000" w:rsidRPr="00000000">
              <w:rPr>
                <w:rtl w:val="0"/>
              </w:rPr>
            </w:r>
          </w:p>
          <w:p w:rsidR="00000000" w:rsidDel="00000000" w:rsidP="00000000" w:rsidRDefault="00000000" w:rsidRPr="00000000" w14:paraId="00000089">
            <w:pP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8A">
            <w:pPr>
              <w:rPr>
                <w:rFonts w:ascii="Arial" w:cs="Arial" w:eastAsia="Arial" w:hAnsi="Arial"/>
                <w:b w:val="0"/>
                <w:bCs w:val="0"/>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1417955</wp:posOffset>
                  </wp:positionH>
                  <wp:positionV relativeFrom="paragraph">
                    <wp:posOffset>287020</wp:posOffset>
                  </wp:positionV>
                  <wp:extent cx="690880" cy="619760"/>
                  <wp:effectExtent b="0" l="0" r="0" t="0"/>
                  <wp:wrapNone/>
                  <wp:docPr id="14" name="image3.png"/>
                  <a:graphic>
                    <a:graphicData uri="http://schemas.openxmlformats.org/drawingml/2006/picture">
                      <pic:pic>
                        <pic:nvPicPr>
                          <pic:cNvPr id="0" name="image3.png"/>
                          <pic:cNvPicPr preferRelativeResize="0"/>
                        </pic:nvPicPr>
                        <pic:blipFill>
                          <a:blip r:embed="rId10"/>
                          <a:srcRect b="21730" l="11908" r="56474" t="27751"/>
                          <a:stretch>
                            <a:fillRect/>
                          </a:stretch>
                        </pic:blipFill>
                        <pic:spPr>
                          <a:xfrm>
                            <a:off x="0" y="0"/>
                            <a:ext cx="690880" cy="619760"/>
                          </a:xfrm>
                          <a:prstGeom prst="rect"/>
                          <a:ln/>
                        </pic:spPr>
                      </pic:pic>
                    </a:graphicData>
                  </a:graphic>
                </wp:anchor>
              </w:drawing>
            </w:r>
          </w:p>
          <w:p w:rsidR="00000000" w:rsidDel="00000000" w:rsidP="00000000" w:rsidRDefault="00000000" w:rsidRPr="00000000" w14:paraId="0000008B">
            <w:pP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8C">
            <w:pPr>
              <w:rPr>
                <w:rFonts w:ascii="Arial" w:cs="Arial" w:eastAsia="Arial" w:hAnsi="Arial"/>
                <w:sz w:val="28"/>
                <w:szCs w:val="28"/>
                <w:vertAlign w:val="baseline"/>
              </w:rPr>
            </w:pPr>
            <w:r w:rsidDel="00000000" w:rsidR="00000000" w:rsidRPr="00000000">
              <w:rPr>
                <w:rFonts w:ascii="Arial" w:cs="Arial" w:eastAsia="Arial" w:hAnsi="Arial"/>
                <w:b w:val="1"/>
                <w:bCs w:val="1"/>
                <w:sz w:val="28"/>
                <w:szCs w:val="28"/>
                <w:vertAlign w:val="baseline"/>
                <w:rtl w:val="0"/>
              </w:rPr>
              <w:t xml:space="preserve">Remember…</w:t>
            </w:r>
            <w:r w:rsidDel="00000000" w:rsidR="00000000" w:rsidRPr="00000000">
              <w:rPr>
                <w:rtl w:val="0"/>
              </w:rPr>
            </w:r>
          </w:p>
        </w:tc>
        <w:tc>
          <w:tcPr>
            <w:vAlign w:val="top"/>
          </w:tcPr>
          <w:p w:rsidR="00000000" w:rsidDel="00000000" w:rsidP="00000000" w:rsidRDefault="00000000" w:rsidRPr="00000000" w14:paraId="0000008D">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Dismiss what the child is telling you</w:t>
            </w:r>
          </w:p>
          <w:p w:rsidR="00000000" w:rsidDel="00000000" w:rsidP="00000000" w:rsidRDefault="00000000" w:rsidRPr="00000000" w14:paraId="0000008E">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Ask any leading questions, interrogate the child, or put ideas into the child’s head, or jump to conclusions</w:t>
            </w:r>
          </w:p>
          <w:p w:rsidR="00000000" w:rsidDel="00000000" w:rsidP="00000000" w:rsidRDefault="00000000" w:rsidRPr="00000000" w14:paraId="0000008F">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Stop or interrupt a child who is recalling significant events</w:t>
            </w:r>
          </w:p>
          <w:p w:rsidR="00000000" w:rsidDel="00000000" w:rsidP="00000000" w:rsidRDefault="00000000" w:rsidRPr="00000000" w14:paraId="00000090">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Promise the child confidentiality You must explain that you will need to pass on information to keep them safe</w:t>
            </w:r>
          </w:p>
          <w:p w:rsidR="00000000" w:rsidDel="00000000" w:rsidP="00000000" w:rsidRDefault="00000000" w:rsidRPr="00000000" w14:paraId="00000091">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Express an opinion about the alleged perpetrator of the abuse</w:t>
            </w:r>
          </w:p>
          <w:p w:rsidR="00000000" w:rsidDel="00000000" w:rsidP="00000000" w:rsidRDefault="00000000" w:rsidRPr="00000000" w14:paraId="00000092">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Tell the child everything will be ‘OK’</w:t>
            </w:r>
          </w:p>
        </w:tc>
      </w:tr>
    </w:tbl>
    <w:p w:rsidR="00000000" w:rsidDel="00000000" w:rsidP="00000000" w:rsidRDefault="00000000" w:rsidRPr="00000000" w14:paraId="0000009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6">
      <w:pPr>
        <w:rPr>
          <w:rFonts w:ascii="Arial" w:cs="Arial" w:eastAsia="Arial" w:hAnsi="Arial"/>
          <w:sz w:val="24"/>
          <w:szCs w:val="24"/>
          <w:vertAlign w:val="baseline"/>
        </w:rPr>
      </w:pPr>
      <w:r w:rsidDel="00000000" w:rsidR="00000000" w:rsidRPr="00000000">
        <w:br w:type="page"/>
      </w:r>
      <w:r w:rsidDel="00000000" w:rsidR="00000000" w:rsidRPr="00000000">
        <w:rPr>
          <w:rFonts w:ascii="Arial" w:cs="Arial" w:eastAsia="Arial" w:hAnsi="Arial"/>
          <w:b w:val="1"/>
          <w:bCs w:val="1"/>
          <w:sz w:val="28"/>
          <w:szCs w:val="28"/>
          <w:vertAlign w:val="baseline"/>
          <w:rtl w:val="0"/>
        </w:rPr>
        <w:t xml:space="preserve">Four key steps to follow</w:t>
      </w:r>
      <w:r w:rsidDel="00000000" w:rsidR="00000000" w:rsidRPr="00000000">
        <w:rPr>
          <w:rFonts w:ascii="Arial" w:cs="Arial" w:eastAsia="Arial" w:hAnsi="Arial"/>
          <w:sz w:val="24"/>
          <w:szCs w:val="24"/>
          <w:vertAlign w:val="baseline"/>
          <w:rtl w:val="0"/>
        </w:rPr>
        <w:t xml:space="preserve">, in helping you, to identify and respond appropriately to possible abuse and/or neglect.</w:t>
      </w:r>
    </w:p>
    <w:p w:rsidR="00000000" w:rsidDel="00000000" w:rsidP="00000000" w:rsidRDefault="00000000" w:rsidRPr="00000000" w14:paraId="00000097">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8">
      <w:pPr>
        <w:rPr>
          <w:rFonts w:ascii="Arial" w:cs="Arial" w:eastAsia="Arial" w:hAnsi="Arial"/>
          <w:sz w:val="24"/>
          <w:szCs w:val="24"/>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-602613</wp:posOffset>
            </wp:positionH>
            <wp:positionV relativeFrom="paragraph">
              <wp:posOffset>153035</wp:posOffset>
            </wp:positionV>
            <wp:extent cx="6642735" cy="4683760"/>
            <wp:effectExtent b="0" l="0" r="0" t="0"/>
            <wp:wrapNone/>
            <wp:docPr id="1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6642735" cy="4683760"/>
                    </a:xfrm>
                    <a:prstGeom prst="rect"/>
                    <a:ln/>
                  </pic:spPr>
                </pic:pic>
              </a:graphicData>
            </a:graphic>
          </wp:anchor>
        </w:drawing>
      </w:r>
    </w:p>
    <w:p w:rsidR="00000000" w:rsidDel="00000000" w:rsidP="00000000" w:rsidRDefault="00000000" w:rsidRPr="00000000" w14:paraId="00000099">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A">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C">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D">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E">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F">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0">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1">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2">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3">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4">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5">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6">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7">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8">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9">
      <w:pP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If a child is in immediate danger or is at risk of harm, you should refer to children’s social care and/or the police by ringing </w:t>
      </w:r>
      <w:r w:rsidDel="00000000" w:rsidR="00000000" w:rsidRPr="00000000">
        <w:rPr>
          <w:rFonts w:ascii="Arial" w:cs="Arial" w:eastAsia="Arial" w:hAnsi="Arial"/>
          <w:b w:val="1"/>
          <w:bCs w:val="1"/>
          <w:sz w:val="28"/>
          <w:szCs w:val="28"/>
          <w:vertAlign w:val="baseline"/>
          <w:rtl w:val="0"/>
        </w:rPr>
        <w:t xml:space="preserve">999</w:t>
      </w:r>
      <w:r w:rsidDel="00000000" w:rsidR="00000000" w:rsidRPr="00000000">
        <w:rPr>
          <w:rtl w:val="0"/>
        </w:rPr>
      </w:r>
    </w:p>
    <w:p w:rsidR="00000000" w:rsidDel="00000000" w:rsidP="00000000" w:rsidRDefault="00000000" w:rsidRPr="00000000" w14:paraId="000000AA">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C">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D">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E">
      <w:pPr>
        <w:rPr>
          <w:rFonts w:ascii="Arial" w:cs="Arial" w:eastAsia="Arial" w:hAnsi="Arial"/>
          <w:sz w:val="24"/>
          <w:szCs w:val="24"/>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-50799</wp:posOffset>
                </wp:positionV>
                <wp:extent cx="5760085" cy="8261350"/>
                <wp:effectExtent b="0" l="0" r="0" t="0"/>
                <wp:wrapSquare wrapText="bothSides" distB="0" distT="0" distL="114300" distR="114300"/>
                <wp:docPr id="11" name=""/>
                <a:graphic>
                  <a:graphicData uri="http://schemas.microsoft.com/office/word/2010/wordprocessingShape">
                    <wps:wsp>
                      <wps:cNvSpPr/>
                      <wps:cNvPr id="5" name="Shape 5"/>
                      <wps:spPr>
                        <a:xfrm>
                          <a:off x="2523108" y="0"/>
                          <a:ext cx="5645785" cy="7560000"/>
                        </a:xfrm>
                        <a:prstGeom prst="rect">
                          <a:avLst/>
                        </a:prstGeom>
                        <a:solidFill>
                          <a:srgbClr val="FFFFFF"/>
                        </a:solidFill>
                        <a:ln cap="flat" cmpd="sng" w="5715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48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Key contacts</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r>
                            <w:r w:rsidDel="00000000" w:rsidR="00000000" w:rsidRPr="00000000">
                              <w:rPr>
                                <w:rFonts w:ascii="Arial" w:cs="Arial" w:eastAsia="Arial" w:hAnsi="Arial"/>
                                <w:b w:val="1"/>
                                <w:i w:val="0"/>
                                <w:smallCaps w:val="0"/>
                                <w:strike w:val="0"/>
                                <w:color w:val="000000"/>
                                <w:sz w:val="28"/>
                                <w:vertAlign w:val="baseline"/>
                              </w:rPr>
                              <w:t xml:space="preserve">Customer First</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4"/>
                                <w:vertAlign w:val="baseline"/>
                              </w:rPr>
                              <w:t xml:space="preserve">– Children’s Social Care													</w:t>
                            </w:r>
                            <w:r w:rsidDel="00000000" w:rsidR="00000000" w:rsidRPr="00000000">
                              <w:rPr>
                                <w:rFonts w:ascii="Arial" w:cs="Arial" w:eastAsia="Arial" w:hAnsi="Arial"/>
                                <w:b w:val="1"/>
                                <w:i w:val="0"/>
                                <w:smallCaps w:val="0"/>
                                <w:strike w:val="0"/>
                                <w:color w:val="000000"/>
                                <w:sz w:val="24"/>
                                <w:vertAlign w:val="baseline"/>
                              </w:rPr>
                              <w:t xml:space="preserve">0808 800 4005</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	Adults Social Care	</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8"/>
                                <w:vertAlign w:val="baseline"/>
                              </w:rPr>
                              <w:t xml:space="preserve">Customer First </w:t>
                            </w:r>
                            <w:r w:rsidDel="00000000" w:rsidR="00000000" w:rsidRPr="00000000">
                              <w:rPr>
                                <w:rFonts w:ascii="Arial" w:cs="Arial" w:eastAsia="Arial" w:hAnsi="Arial"/>
                                <w:b w:val="0"/>
                                <w:i w:val="0"/>
                                <w:smallCaps w:val="0"/>
                                <w:strike w:val="0"/>
                                <w:color w:val="000000"/>
                                <w:sz w:val="24"/>
                                <w:vertAlign w:val="baseline"/>
                              </w:rPr>
                              <w:t xml:space="preserve">- Professional Referral Line		</w:t>
                            </w:r>
                            <w:r w:rsidDel="00000000" w:rsidR="00000000" w:rsidRPr="00000000">
                              <w:rPr>
                                <w:rFonts w:ascii="Arial" w:cs="Arial" w:eastAsia="Arial" w:hAnsi="Arial"/>
                                <w:b w:val="1"/>
                                <w:i w:val="0"/>
                                <w:smallCaps w:val="0"/>
                                <w:strike w:val="0"/>
                                <w:color w:val="000000"/>
                                <w:sz w:val="24"/>
                                <w:vertAlign w:val="baseline"/>
                              </w:rPr>
                              <w:t xml:space="preserve"> HYPERLINK "tel:00443456066167" 03456 066 167</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8"/>
                                <w:vertAlign w:val="baseline"/>
                              </w:rPr>
                              <w:t xml:space="preserve">LADO Central</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4"/>
                                <w:vertAlign w:val="baseline"/>
                              </w:rPr>
                              <w:t xml:space="preserve">Office line				</w:t>
                            </w:r>
                            <w:r w:rsidDel="00000000" w:rsidR="00000000" w:rsidRPr="00000000">
                              <w:rPr>
                                <w:rFonts w:ascii="Arial" w:cs="Arial" w:eastAsia="Arial" w:hAnsi="Arial"/>
                                <w:b w:val="1"/>
                                <w:i w:val="0"/>
                                <w:smallCaps w:val="0"/>
                                <w:strike w:val="0"/>
                                <w:color w:val="000000"/>
                                <w:sz w:val="24"/>
                                <w:vertAlign w:val="baseline"/>
                              </w:rPr>
                              <w:t xml:space="preserve">0300 123 2044</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8"/>
                                <w:vertAlign w:val="baseline"/>
                              </w:rPr>
                              <w:t xml:space="preserve">Suffolk Constabulary</w:t>
                            </w:r>
                            <w:r w:rsidDel="00000000" w:rsidR="00000000" w:rsidRPr="00000000">
                              <w:rPr>
                                <w:rFonts w:ascii="Arial" w:cs="Arial" w:eastAsia="Arial" w:hAnsi="Arial"/>
                                <w:b w:val="1"/>
                                <w:i w:val="0"/>
                                <w:smallCaps w:val="0"/>
                                <w:strike w:val="0"/>
                                <w:color w:val="000000"/>
                                <w:sz w:val="24"/>
                                <w:vertAlign w:val="baseline"/>
                              </w:rPr>
                              <w:t xml:space="preserve">					101</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8"/>
                                <w:vertAlign w:val="baseline"/>
                              </w:rPr>
                              <w:t xml:space="preserve">MASH Professional consultation line	</w:t>
                            </w:r>
                            <w:r w:rsidDel="00000000" w:rsidR="00000000" w:rsidRPr="00000000">
                              <w:rPr>
                                <w:rFonts w:ascii="Arial" w:cs="Arial" w:eastAsia="Arial" w:hAnsi="Arial"/>
                                <w:b w:val="1"/>
                                <w:i w:val="0"/>
                                <w:smallCaps w:val="0"/>
                                <w:strike w:val="0"/>
                                <w:color w:val="000000"/>
                                <w:sz w:val="24"/>
                                <w:vertAlign w:val="baseline"/>
                              </w:rPr>
                              <w:t xml:space="preserve">	0345 6061499</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8"/>
                                <w:vertAlign w:val="baseline"/>
                              </w:rPr>
                              <w:t xml:space="preserve">Local Safeguarding Board website </w:t>
                            </w:r>
                            <w:r w:rsidDel="00000000" w:rsidR="00000000" w:rsidRPr="00000000">
                              <w:rPr>
                                <w:rFonts w:ascii="Arial" w:cs="Arial" w:eastAsia="Arial" w:hAnsi="Arial"/>
                                <w:b w:val="1"/>
                                <w:i w:val="0"/>
                                <w:smallCaps w:val="0"/>
                                <w:strike w:val="0"/>
                                <w:color w:val="000000"/>
                                <w:sz w:val="24"/>
                                <w:vertAlign w:val="baseline"/>
                              </w:rPr>
                              <w:t xml:space="preserve">	</w:t>
                            </w:r>
                            <w:r w:rsidDel="00000000" w:rsidR="00000000" w:rsidRPr="00000000">
                              <w:rPr>
                                <w:rFonts w:ascii="Arial" w:cs="Arial" w:eastAsia="Arial" w:hAnsi="Arial"/>
                                <w:b w:val="0"/>
                                <w:i w:val="0"/>
                                <w:smallCaps w:val="0"/>
                                <w:strike w:val="0"/>
                                <w:color w:val="000000"/>
                                <w:sz w:val="24"/>
                                <w:vertAlign w:val="baseline"/>
                              </w:rPr>
                              <w:t xml:space="preserve"> HYPERLINK "http://www.suffolkscb.org" </w:t>
                            </w:r>
                            <w:r w:rsidDel="00000000" w:rsidR="00000000" w:rsidRPr="00000000">
                              <w:rPr>
                                <w:rFonts w:ascii="Arial" w:cs="Arial" w:eastAsia="Arial" w:hAnsi="Arial"/>
                                <w:b w:val="0"/>
                                <w:i w:val="0"/>
                                <w:smallCaps w:val="0"/>
                                <w:strike w:val="0"/>
                                <w:color w:val="0000ff"/>
                                <w:sz w:val="24"/>
                                <w:u w:val="single"/>
                                <w:vertAlign w:val="baseline"/>
                              </w:rPr>
                              <w:t xml:space="preserve">www.suffolkscb.org</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4"/>
                                <w:u w:val="single"/>
                                <w:vertAlign w:val="baseline"/>
                              </w:rPr>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4"/>
                                <w:u w:val="single"/>
                                <w:vertAlign w:val="baseline"/>
                              </w:rPr>
                            </w:r>
                            <w:r w:rsidDel="00000000" w:rsidR="00000000" w:rsidRPr="00000000">
                              <w:rPr>
                                <w:rFonts w:ascii="Arial" w:cs="Arial" w:eastAsia="Arial" w:hAnsi="Arial"/>
                                <w:b w:val="1"/>
                                <w:i w:val="0"/>
                                <w:smallCaps w:val="0"/>
                                <w:strike w:val="0"/>
                                <w:color w:val="000000"/>
                                <w:sz w:val="28"/>
                                <w:vertAlign w:val="baseline"/>
                              </w:rPr>
                              <w:t xml:space="preserve">Suffolk Learning  – 				</w:t>
                            </w:r>
                            <w:r w:rsidDel="00000000" w:rsidR="00000000" w:rsidRPr="00000000">
                              <w:rPr>
                                <w:rFonts w:ascii="Arial" w:cs="Arial" w:eastAsia="Arial" w:hAnsi="Arial"/>
                                <w:b w:val="0"/>
                                <w:i w:val="0"/>
                                <w:smallCaps w:val="0"/>
                                <w:strike w:val="0"/>
                                <w:color w:val="000000"/>
                                <w:sz w:val="24"/>
                                <w:vertAlign w:val="baseline"/>
                              </w:rPr>
                              <w:t xml:space="preserve"> HYPERLINK "http://www.suffolklearning.co.uk" </w:t>
                            </w:r>
                            <w:r w:rsidDel="00000000" w:rsidR="00000000" w:rsidRPr="00000000">
                              <w:rPr>
                                <w:rFonts w:ascii="Arial" w:cs="Arial" w:eastAsia="Arial" w:hAnsi="Arial"/>
                                <w:b w:val="0"/>
                                <w:i w:val="0"/>
                                <w:smallCaps w:val="0"/>
                                <w:strike w:val="0"/>
                                <w:color w:val="0000ff"/>
                                <w:sz w:val="24"/>
                                <w:u w:val="single"/>
                                <w:vertAlign w:val="baseline"/>
                              </w:rPr>
                              <w:t xml:space="preserve">www.suffolklearning.co.uk</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4"/>
                                <w:u w:val="single"/>
                                <w:vertAlign w:val="baseline"/>
                              </w:rPr>
                            </w:r>
                            <w:r w:rsidDel="00000000" w:rsidR="00000000" w:rsidRPr="00000000">
                              <w:rPr>
                                <w:rFonts w:ascii="Arial" w:cs="Arial" w:eastAsia="Arial" w:hAnsi="Arial"/>
                                <w:b w:val="0"/>
                                <w:i w:val="0"/>
                                <w:smallCaps w:val="0"/>
                                <w:strike w:val="0"/>
                                <w:color w:val="000000"/>
                                <w:sz w:val="24"/>
                                <w:vertAlign w:val="baseline"/>
                              </w:rPr>
                              <w:t xml:space="preserve">(Safeguarding and Online safety)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-50799</wp:posOffset>
                </wp:positionV>
                <wp:extent cx="5760085" cy="8261350"/>
                <wp:effectExtent b="0" l="0" r="0" t="0"/>
                <wp:wrapSquare wrapText="bothSides" distB="0" distT="0" distL="114300" distR="114300"/>
                <wp:docPr id="11"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60085" cy="8261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3035300</wp:posOffset>
                </wp:positionH>
                <wp:positionV relativeFrom="paragraph">
                  <wp:posOffset>88900</wp:posOffset>
                </wp:positionV>
                <wp:extent cx="339090" cy="572135"/>
                <wp:effectExtent b="0" l="0" r="0" t="0"/>
                <wp:wrapNone/>
                <wp:docPr id="10" name=""/>
                <a:graphic>
                  <a:graphicData uri="http://schemas.microsoft.com/office/word/2010/wordprocessingShape">
                    <wps:wsp>
                      <wps:cNvSpPr/>
                      <wps:cNvPr id="4" name="Shape 4"/>
                      <wps:spPr>
                        <a:xfrm>
                          <a:off x="5201855" y="3519333"/>
                          <a:ext cx="288290" cy="521335"/>
                        </a:xfrm>
                        <a:prstGeom prst="rightBrace">
                          <a:avLst>
                            <a:gd fmla="val 8333" name="adj1"/>
                            <a:gd fmla="val 50000" name="adj2"/>
                          </a:avLst>
                        </a:prstGeom>
                        <a:solidFill>
                          <a:srgbClr val="FFFFFF"/>
                        </a:solidFill>
                        <a:ln cap="flat" cmpd="sng" w="25400">
                          <a:solidFill>
                            <a:srgbClr val="17365D"/>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3035300</wp:posOffset>
                </wp:positionH>
                <wp:positionV relativeFrom="paragraph">
                  <wp:posOffset>88900</wp:posOffset>
                </wp:positionV>
                <wp:extent cx="339090" cy="572135"/>
                <wp:effectExtent b="0" l="0" r="0" t="0"/>
                <wp:wrapNone/>
                <wp:docPr id="10"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339090" cy="572135"/>
                        </a:xfrm>
                        <a:prstGeom prst="rect"/>
                        <a:ln/>
                      </pic:spPr>
                    </pic:pic>
                  </a:graphicData>
                </a:graphic>
              </wp:anchor>
            </w:drawing>
          </mc:Fallback>
        </mc:AlternateContent>
      </w:r>
    </w:p>
    <w:p w:rsidR="00000000" w:rsidDel="00000000" w:rsidP="00000000" w:rsidRDefault="00000000" w:rsidRPr="00000000" w14:paraId="000000AF">
      <w:pPr>
        <w:tabs>
          <w:tab w:val="left" w:leader="none" w:pos="2928"/>
        </w:tabs>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B0">
      <w:pPr>
        <w:tabs>
          <w:tab w:val="left" w:leader="none" w:pos="2928"/>
        </w:tabs>
        <w:rPr>
          <w:rFonts w:ascii="Arial" w:cs="Arial" w:eastAsia="Arial" w:hAnsi="Arial"/>
          <w:sz w:val="24"/>
          <w:szCs w:val="24"/>
          <w:vertAlign w:val="baseline"/>
        </w:rPr>
      </w:pPr>
      <w:r w:rsidDel="00000000" w:rsidR="00000000" w:rsidRPr="00000000">
        <w:rPr>
          <w:rtl w:val="0"/>
        </w:rPr>
      </w:r>
    </w:p>
    <w:sectPr>
      <w:headerReference r:id="rId12" w:type="default"/>
      <w:headerReference r:id="rId13" w:type="first"/>
      <w:footerReference r:id="rId14" w:type="default"/>
      <w:pgSz w:h="16838" w:w="11906" w:orient="portrait"/>
      <w:pgMar w:bottom="426" w:top="25" w:left="1701" w:right="1701" w:header="284" w:foot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Architects Daughter">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2235"/>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-285749</wp:posOffset>
              </wp:positionH>
              <wp:positionV relativeFrom="paragraph">
                <wp:posOffset>62233196</wp:posOffset>
              </wp:positionV>
              <wp:extent cx="6158865" cy="7491730"/>
              <wp:effectExtent b="0" l="0" r="0" t="0"/>
              <wp:wrapSquare wrapText="bothSides" distB="0" distT="0" distL="114300" distR="114300"/>
              <wp:docPr id="8" name=""/>
              <a:graphic>
                <a:graphicData uri="http://schemas.microsoft.com/office/word/2010/wordprocessingShape">
                  <wps:wsp>
                    <wps:cNvSpPr/>
                    <wps:cNvPr id="2" name="Shape 2"/>
                    <wps:spPr>
                      <a:xfrm>
                        <a:off x="2304668" y="72235"/>
                        <a:ext cx="6082665" cy="7415530"/>
                      </a:xfrm>
                      <a:prstGeom prst="rect">
                        <a:avLst/>
                      </a:prstGeom>
                      <a:solidFill>
                        <a:srgbClr val="FFFFFF"/>
                      </a:solidFill>
                      <a:ln cap="flat" cmpd="sng" w="38100">
                        <a:solidFill>
                          <a:srgbClr val="FF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Remember…</w:t>
                          </w:r>
                        </w:p>
                        <w:p w:rsidR="00000000" w:rsidDel="00000000" w:rsidP="00000000" w:rsidRDefault="00000000" w:rsidRPr="00000000">
                          <w:pPr>
                            <w:spacing w:after="200" w:before="0" w:line="275.9999942779541"/>
                            <w:ind w:left="360" w:right="0" w:firstLine="360"/>
                            <w:jc w:val="left"/>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BE ALERT </w:t>
                          </w:r>
                          <w:r w:rsidDel="00000000" w:rsidR="00000000" w:rsidRPr="00000000">
                            <w:rPr>
                              <w:rFonts w:ascii="Arial" w:cs="Arial" w:eastAsia="Arial" w:hAnsi="Arial"/>
                              <w:b w:val="0"/>
                              <w:i w:val="0"/>
                              <w:smallCaps w:val="0"/>
                              <w:strike w:val="0"/>
                              <w:color w:val="000000"/>
                              <w:sz w:val="28"/>
                              <w:vertAlign w:val="baseline"/>
                            </w:rPr>
                            <w:t xml:space="preserve">to it</w:t>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RECOGNISE </w:t>
                          </w:r>
                          <w:r w:rsidDel="00000000" w:rsidR="00000000" w:rsidRPr="00000000">
                            <w:rPr>
                              <w:rFonts w:ascii="Arial" w:cs="Arial" w:eastAsia="Arial" w:hAnsi="Arial"/>
                              <w:b w:val="0"/>
                              <w:i w:val="0"/>
                              <w:smallCaps w:val="0"/>
                              <w:strike w:val="0"/>
                              <w:color w:val="000000"/>
                              <w:sz w:val="28"/>
                              <w:vertAlign w:val="baseline"/>
                            </w:rPr>
                            <w:t xml:space="preserve">the </w:t>
                          </w:r>
                          <w:r w:rsidDel="00000000" w:rsidR="00000000" w:rsidRPr="00000000">
                            <w:rPr>
                              <w:rFonts w:ascii="Arial" w:cs="Arial" w:eastAsia="Arial" w:hAnsi="Arial"/>
                              <w:b w:val="1"/>
                              <w:i w:val="0"/>
                              <w:smallCaps w:val="0"/>
                              <w:strike w:val="0"/>
                              <w:color w:val="000000"/>
                              <w:sz w:val="28"/>
                              <w:vertAlign w:val="baseline"/>
                            </w:rPr>
                            <w:t xml:space="preserve">SIGNS </w:t>
                          </w:r>
                          <w:r w:rsidDel="00000000" w:rsidR="00000000" w:rsidRPr="00000000">
                            <w:rPr>
                              <w:rFonts w:ascii="Arial" w:cs="Arial" w:eastAsia="Arial" w:hAnsi="Arial"/>
                              <w:b w:val="0"/>
                              <w:i w:val="0"/>
                              <w:smallCaps w:val="0"/>
                              <w:strike w:val="0"/>
                              <w:color w:val="000000"/>
                              <w:sz w:val="28"/>
                              <w:vertAlign w:val="baseline"/>
                            </w:rPr>
                            <w:t xml:space="preserve">of abuse </w:t>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Act in the</w:t>
                          </w:r>
                          <w:r w:rsidDel="00000000" w:rsidR="00000000" w:rsidRPr="00000000">
                            <w:rPr>
                              <w:rFonts w:ascii="Arial" w:cs="Arial" w:eastAsia="Arial" w:hAnsi="Arial"/>
                              <w:b w:val="1"/>
                              <w:i w:val="0"/>
                              <w:smallCaps w:val="0"/>
                              <w:strike w:val="0"/>
                              <w:color w:val="000000"/>
                              <w:sz w:val="28"/>
                              <w:vertAlign w:val="baseline"/>
                            </w:rPr>
                            <w:t xml:space="preserve"> ‘BEST INTEREST’ </w:t>
                          </w:r>
                          <w:r w:rsidDel="00000000" w:rsidR="00000000" w:rsidRPr="00000000">
                            <w:rPr>
                              <w:rFonts w:ascii="Arial" w:cs="Arial" w:eastAsia="Arial" w:hAnsi="Arial"/>
                              <w:b w:val="0"/>
                              <w:i w:val="0"/>
                              <w:smallCaps w:val="0"/>
                              <w:strike w:val="0"/>
                              <w:color w:val="000000"/>
                              <w:sz w:val="28"/>
                              <w:vertAlign w:val="baseline"/>
                            </w:rPr>
                            <w:t xml:space="preserve">of the child</w:t>
                          </w:r>
                          <w:r w:rsidDel="00000000" w:rsidR="00000000" w:rsidRPr="00000000">
                            <w:rPr>
                              <w:rFonts w:ascii="Arial" w:cs="Arial" w:eastAsia="Arial" w:hAnsi="Arial"/>
                              <w:b w:val="1"/>
                              <w:i w:val="0"/>
                              <w:smallCaps w:val="0"/>
                              <w:strike w:val="0"/>
                              <w:color w:val="000000"/>
                              <w:sz w:val="28"/>
                              <w:vertAlign w:val="baseline"/>
                            </w:rPr>
                            <w:t xml:space="preserve"> </w:t>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DO NOT INVESTIGTE </w:t>
                          </w:r>
                          <w:r w:rsidDel="00000000" w:rsidR="00000000" w:rsidRPr="00000000">
                            <w:rPr>
                              <w:rFonts w:ascii="Arial" w:cs="Arial" w:eastAsia="Arial" w:hAnsi="Arial"/>
                              <w:b w:val="0"/>
                              <w:i w:val="0"/>
                              <w:smallCaps w:val="0"/>
                              <w:strike w:val="0"/>
                              <w:color w:val="000000"/>
                              <w:sz w:val="28"/>
                              <w:vertAlign w:val="baseline"/>
                            </w:rPr>
                            <w:t xml:space="preserve">but be ready to </w:t>
                          </w:r>
                          <w:r w:rsidDel="00000000" w:rsidR="00000000" w:rsidRPr="00000000">
                            <w:rPr>
                              <w:rFonts w:ascii="Arial" w:cs="Arial" w:eastAsia="Arial" w:hAnsi="Arial"/>
                              <w:b w:val="1"/>
                              <w:i w:val="0"/>
                              <w:smallCaps w:val="0"/>
                              <w:strike w:val="0"/>
                              <w:color w:val="000000"/>
                              <w:sz w:val="28"/>
                              <w:vertAlign w:val="baseline"/>
                            </w:rPr>
                            <w:t xml:space="preserve">CONTRIBUTE </w:t>
                          </w:r>
                          <w:r w:rsidDel="00000000" w:rsidR="00000000" w:rsidRPr="00000000">
                            <w:rPr>
                              <w:rFonts w:ascii="Arial" w:cs="Arial" w:eastAsia="Arial" w:hAnsi="Arial"/>
                              <w:b w:val="0"/>
                              <w:i w:val="0"/>
                              <w:smallCaps w:val="0"/>
                              <w:strike w:val="0"/>
                              <w:color w:val="000000"/>
                              <w:sz w:val="28"/>
                              <w:vertAlign w:val="baseline"/>
                            </w:rPr>
                            <w:t xml:space="preserve">to a social work assessment</w:t>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SEEK ADVICE </w:t>
                          </w:r>
                          <w:r w:rsidDel="00000000" w:rsidR="00000000" w:rsidRPr="00000000">
                            <w:rPr>
                              <w:rFonts w:ascii="Arial" w:cs="Arial" w:eastAsia="Arial" w:hAnsi="Arial"/>
                              <w:b w:val="0"/>
                              <w:i w:val="0"/>
                              <w:smallCaps w:val="0"/>
                              <w:strike w:val="0"/>
                              <w:color w:val="000000"/>
                              <w:sz w:val="28"/>
                              <w:vertAlign w:val="baseline"/>
                            </w:rPr>
                            <w:t xml:space="preserve">and support from the</w:t>
                          </w:r>
                          <w:r w:rsidDel="00000000" w:rsidR="00000000" w:rsidRPr="00000000">
                            <w:rPr>
                              <w:rFonts w:ascii="Arial" w:cs="Arial" w:eastAsia="Arial" w:hAnsi="Arial"/>
                              <w:b w:val="1"/>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Designated Safeguarding Lead</w:t>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RECORD </w:t>
                          </w:r>
                          <w:r w:rsidDel="00000000" w:rsidR="00000000" w:rsidRPr="00000000">
                            <w:rPr>
                              <w:rFonts w:ascii="Arial" w:cs="Arial" w:eastAsia="Arial" w:hAnsi="Arial"/>
                              <w:b w:val="0"/>
                              <w:i w:val="0"/>
                              <w:smallCaps w:val="0"/>
                              <w:strike w:val="0"/>
                              <w:color w:val="000000"/>
                              <w:sz w:val="28"/>
                              <w:vertAlign w:val="baseline"/>
                            </w:rPr>
                            <w:t xml:space="preserve">your concerns</w:t>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TAKE </w:t>
                          </w:r>
                          <w:r w:rsidDel="00000000" w:rsidR="00000000" w:rsidRPr="00000000">
                            <w:rPr>
                              <w:rFonts w:ascii="Arial" w:cs="Arial" w:eastAsia="Arial" w:hAnsi="Arial"/>
                              <w:b w:val="0"/>
                              <w:i w:val="0"/>
                              <w:smallCaps w:val="0"/>
                              <w:strike w:val="0"/>
                              <w:color w:val="000000"/>
                              <w:sz w:val="28"/>
                              <w:vertAlign w:val="baseline"/>
                            </w:rPr>
                            <w:t xml:space="preserve">appropriate </w:t>
                          </w:r>
                          <w:r w:rsidDel="00000000" w:rsidR="00000000" w:rsidRPr="00000000">
                            <w:rPr>
                              <w:rFonts w:ascii="Arial" w:cs="Arial" w:eastAsia="Arial" w:hAnsi="Arial"/>
                              <w:b w:val="1"/>
                              <w:i w:val="0"/>
                              <w:smallCaps w:val="0"/>
                              <w:strike w:val="0"/>
                              <w:color w:val="000000"/>
                              <w:sz w:val="28"/>
                              <w:vertAlign w:val="baseline"/>
                            </w:rPr>
                            <w:t xml:space="preserve">ACTION </w:t>
                          </w:r>
                          <w:r w:rsidDel="00000000" w:rsidR="00000000" w:rsidRPr="00000000">
                            <w:rPr>
                              <w:rFonts w:ascii="Arial" w:cs="Arial" w:eastAsia="Arial" w:hAnsi="Arial"/>
                              <w:b w:val="0"/>
                              <w:i w:val="0"/>
                              <w:smallCaps w:val="0"/>
                              <w:strike w:val="0"/>
                              <w:color w:val="000000"/>
                              <w:sz w:val="28"/>
                              <w:vertAlign w:val="baseline"/>
                            </w:rPr>
                            <w:t xml:space="preserve">by passing the information on</w:t>
                          </w:r>
                        </w:p>
                        <w:p w:rsidR="00000000" w:rsidDel="00000000" w:rsidP="00000000" w:rsidRDefault="00000000" w:rsidRPr="00000000">
                          <w:pPr>
                            <w:spacing w:after="200" w:before="0" w:line="275.9999942779541"/>
                            <w:ind w:left="560" w:right="0" w:firstLine="92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REFER WITHOUT DELAY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If in doubt about whether to refer, please call the MASH professional helpline below</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1f497d"/>
                              <w:sz w:val="22"/>
                              <w:vertAlign w:val="baseline"/>
                            </w:rPr>
                            <w:t xml:space="preserve"> INCLUDEPICTURE  "cid:image001.png@01D1ECD9.D299D3D0" \* MERGEFORMATINET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1f497d"/>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1f497d"/>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1f497d"/>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-285749</wp:posOffset>
              </wp:positionH>
              <wp:positionV relativeFrom="paragraph">
                <wp:posOffset>62233196</wp:posOffset>
              </wp:positionV>
              <wp:extent cx="6158865" cy="7491730"/>
              <wp:effectExtent b="0" l="0" r="0" t="0"/>
              <wp:wrapSquare wrapText="bothSides" distB="0" distT="0" distL="114300" distR="114300"/>
              <wp:docPr id="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58865" cy="749173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224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644" w:hanging="359.9999999999999"/>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276" w:lineRule="auto"/>
    </w:pPr>
    <w:rPr>
      <w:rFonts w:ascii="Cambria" w:cs="Cambria" w:eastAsia="Cambria" w:hAnsi="Cambria"/>
      <w:b w:val="1"/>
      <w:bCs w:val="1"/>
      <w:color w:val="21798e"/>
      <w:sz w:val="28"/>
      <w:szCs w:val="28"/>
      <w:vertAlign w:val="baseline"/>
    </w:rPr>
  </w:style>
  <w:style w:type="paragraph" w:styleId="Heading2">
    <w:name w:val="heading 2"/>
    <w:basedOn w:val="Normal"/>
    <w:next w:val="Normal"/>
    <w:pPr>
      <w:keepNext w:val="1"/>
      <w:keepLines w:val="1"/>
      <w:spacing w:after="0" w:before="200" w:line="276" w:lineRule="auto"/>
    </w:pPr>
    <w:rPr>
      <w:rFonts w:ascii="Cambria" w:cs="Cambria" w:eastAsia="Cambria" w:hAnsi="Cambria"/>
      <w:b w:val="1"/>
      <w:bCs w:val="1"/>
      <w:color w:val="2da2bf"/>
      <w:sz w:val="26"/>
      <w:szCs w:val="26"/>
      <w:vertAlign w:val="baseline"/>
    </w:rPr>
  </w:style>
  <w:style w:type="paragraph" w:styleId="Heading3">
    <w:name w:val="heading 3"/>
    <w:basedOn w:val="Normal"/>
    <w:next w:val="Normal"/>
    <w:pPr>
      <w:keepNext w:val="1"/>
      <w:keepLines w:val="1"/>
      <w:spacing w:after="0" w:before="200" w:line="276" w:lineRule="auto"/>
    </w:pPr>
    <w:rPr>
      <w:rFonts w:ascii="Cambria" w:cs="Cambria" w:eastAsia="Cambria" w:hAnsi="Cambria"/>
      <w:b w:val="1"/>
      <w:bCs w:val="1"/>
      <w:color w:val="2da2bf"/>
      <w:sz w:val="22"/>
      <w:szCs w:val="22"/>
      <w:vertAlign w:val="baseline"/>
    </w:rPr>
  </w:style>
  <w:style w:type="paragraph" w:styleId="Heading4">
    <w:name w:val="heading 4"/>
    <w:basedOn w:val="Normal"/>
    <w:next w:val="Normal"/>
    <w:pPr>
      <w:keepNext w:val="1"/>
      <w:keepLines w:val="1"/>
      <w:spacing w:after="0" w:before="200" w:line="276" w:lineRule="auto"/>
    </w:pPr>
    <w:rPr>
      <w:rFonts w:ascii="Cambria" w:cs="Cambria" w:eastAsia="Cambria" w:hAnsi="Cambria"/>
      <w:b w:val="1"/>
      <w:bCs w:val="1"/>
      <w:i w:val="1"/>
      <w:iCs w:val="1"/>
      <w:color w:val="2da2bf"/>
      <w:sz w:val="22"/>
      <w:szCs w:val="22"/>
      <w:vertAlign w:val="baseline"/>
    </w:rPr>
  </w:style>
  <w:style w:type="paragraph" w:styleId="Heading5">
    <w:name w:val="heading 5"/>
    <w:basedOn w:val="Normal"/>
    <w:next w:val="Normal"/>
    <w:pPr>
      <w:keepNext w:val="1"/>
      <w:keepLines w:val="1"/>
      <w:spacing w:after="0" w:before="200" w:line="276" w:lineRule="auto"/>
    </w:pPr>
    <w:rPr>
      <w:rFonts w:ascii="Cambria" w:cs="Cambria" w:eastAsia="Cambria" w:hAnsi="Cambria"/>
      <w:color w:val="16505e"/>
      <w:sz w:val="22"/>
      <w:szCs w:val="22"/>
      <w:vertAlign w:val="baseline"/>
    </w:rPr>
  </w:style>
  <w:style w:type="paragraph" w:styleId="Heading6">
    <w:name w:val="heading 6"/>
    <w:basedOn w:val="Normal"/>
    <w:next w:val="Normal"/>
    <w:pPr>
      <w:keepNext w:val="1"/>
      <w:keepLines w:val="1"/>
      <w:spacing w:after="0" w:before="200" w:line="276" w:lineRule="auto"/>
    </w:pPr>
    <w:rPr>
      <w:rFonts w:ascii="Cambria" w:cs="Cambria" w:eastAsia="Cambria" w:hAnsi="Cambria"/>
      <w:i w:val="1"/>
      <w:iCs w:val="1"/>
      <w:color w:val="16505e"/>
      <w:sz w:val="22"/>
      <w:szCs w:val="22"/>
      <w:vertAlign w:val="baseline"/>
    </w:rPr>
  </w:style>
  <w:style w:type="paragraph" w:styleId="Title">
    <w:name w:val="Title"/>
    <w:basedOn w:val="Normal"/>
    <w:next w:val="Normal"/>
    <w:pPr>
      <w:pBdr>
        <w:bottom w:color="2da2bf" w:space="4" w:sz="8" w:val="single"/>
      </w:pBdr>
      <w:spacing w:after="300" w:line="240" w:lineRule="auto"/>
    </w:pPr>
    <w:rPr>
      <w:rFonts w:ascii="Cambria" w:cs="Cambria" w:eastAsia="Cambria" w:hAnsi="Cambria"/>
      <w:color w:val="343434"/>
      <w:sz w:val="52"/>
      <w:szCs w:val="52"/>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76" w:lineRule="auto"/>
    </w:pPr>
    <w:rPr>
      <w:rFonts w:ascii="Cambria" w:cs="Cambria" w:eastAsia="Cambria" w:hAnsi="Cambria"/>
      <w:b w:val="1"/>
      <w:color w:val="21798e"/>
      <w:sz w:val="28"/>
      <w:szCs w:val="28"/>
      <w:vertAlign w:val="baseline"/>
    </w:rPr>
  </w:style>
  <w:style w:type="paragraph" w:styleId="Heading2">
    <w:name w:val="heading 2"/>
    <w:basedOn w:val="Normal"/>
    <w:next w:val="Normal"/>
    <w:pPr>
      <w:keepNext w:val="1"/>
      <w:keepLines w:val="1"/>
      <w:spacing w:after="0" w:before="200" w:line="276" w:lineRule="auto"/>
    </w:pPr>
    <w:rPr>
      <w:rFonts w:ascii="Cambria" w:cs="Cambria" w:eastAsia="Cambria" w:hAnsi="Cambria"/>
      <w:b w:val="1"/>
      <w:color w:val="2da2bf"/>
      <w:sz w:val="26"/>
      <w:szCs w:val="26"/>
      <w:vertAlign w:val="baseline"/>
    </w:rPr>
  </w:style>
  <w:style w:type="paragraph" w:styleId="Heading3">
    <w:name w:val="heading 3"/>
    <w:basedOn w:val="Normal"/>
    <w:next w:val="Normal"/>
    <w:pPr>
      <w:keepNext w:val="1"/>
      <w:keepLines w:val="1"/>
      <w:spacing w:after="0" w:before="200" w:line="276" w:lineRule="auto"/>
    </w:pPr>
    <w:rPr>
      <w:rFonts w:ascii="Cambria" w:cs="Cambria" w:eastAsia="Cambria" w:hAnsi="Cambria"/>
      <w:b w:val="1"/>
      <w:color w:val="2da2bf"/>
      <w:sz w:val="22"/>
      <w:szCs w:val="22"/>
      <w:vertAlign w:val="baseline"/>
    </w:rPr>
  </w:style>
  <w:style w:type="paragraph" w:styleId="Heading4">
    <w:name w:val="heading 4"/>
    <w:basedOn w:val="Normal"/>
    <w:next w:val="Normal"/>
    <w:pPr>
      <w:keepNext w:val="1"/>
      <w:keepLines w:val="1"/>
      <w:spacing w:after="0" w:before="200" w:line="276" w:lineRule="auto"/>
    </w:pPr>
    <w:rPr>
      <w:rFonts w:ascii="Cambria" w:cs="Cambria" w:eastAsia="Cambria" w:hAnsi="Cambria"/>
      <w:b w:val="1"/>
      <w:i w:val="1"/>
      <w:color w:val="2da2bf"/>
      <w:sz w:val="22"/>
      <w:szCs w:val="22"/>
      <w:vertAlign w:val="baseline"/>
    </w:rPr>
  </w:style>
  <w:style w:type="paragraph" w:styleId="Heading5">
    <w:name w:val="heading 5"/>
    <w:basedOn w:val="Normal"/>
    <w:next w:val="Normal"/>
    <w:pPr>
      <w:keepNext w:val="1"/>
      <w:keepLines w:val="1"/>
      <w:spacing w:after="0" w:before="200" w:line="276" w:lineRule="auto"/>
    </w:pPr>
    <w:rPr>
      <w:rFonts w:ascii="Cambria" w:cs="Cambria" w:eastAsia="Cambria" w:hAnsi="Cambria"/>
      <w:color w:val="16505e"/>
      <w:sz w:val="22"/>
      <w:szCs w:val="22"/>
      <w:vertAlign w:val="baseline"/>
    </w:rPr>
  </w:style>
  <w:style w:type="paragraph" w:styleId="Heading6">
    <w:name w:val="heading 6"/>
    <w:basedOn w:val="Normal"/>
    <w:next w:val="Normal"/>
    <w:pPr>
      <w:keepNext w:val="1"/>
      <w:keepLines w:val="1"/>
      <w:spacing w:after="0" w:before="200" w:line="276" w:lineRule="auto"/>
    </w:pPr>
    <w:rPr>
      <w:rFonts w:ascii="Cambria" w:cs="Cambria" w:eastAsia="Cambria" w:hAnsi="Cambria"/>
      <w:i w:val="1"/>
      <w:color w:val="16505e"/>
      <w:sz w:val="22"/>
      <w:szCs w:val="22"/>
      <w:vertAlign w:val="baseline"/>
    </w:rPr>
  </w:style>
  <w:style w:type="paragraph" w:styleId="Title">
    <w:name w:val="Title"/>
    <w:basedOn w:val="Normal"/>
    <w:next w:val="Normal"/>
    <w:pPr>
      <w:pBdr>
        <w:bottom w:color="2da2bf" w:space="4" w:sz="8" w:val="single"/>
      </w:pBdr>
      <w:spacing w:after="300" w:line="240" w:lineRule="auto"/>
    </w:pPr>
    <w:rPr>
      <w:rFonts w:ascii="Cambria" w:cs="Cambria" w:eastAsia="Cambria" w:hAnsi="Cambria"/>
      <w:color w:val="343434"/>
      <w:sz w:val="52"/>
      <w:szCs w:val="52"/>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GB" w:val="en-GB"/>
    </w:rPr>
  </w:style>
  <w:style w:type="paragraph" w:styleId="Heading1">
    <w:name w:val="Heading 1"/>
    <w:basedOn w:val="Normal"/>
    <w:next w:val="Normal"/>
    <w:autoRedefine w:val="0"/>
    <w:hidden w:val="0"/>
    <w:qFormat w:val="0"/>
    <w:pPr>
      <w:keepNext w:val="1"/>
      <w:keepLines w:val="1"/>
      <w:suppressAutoHyphens w:val="1"/>
      <w:spacing w:after="0" w:before="480" w:line="276" w:lineRule="auto"/>
      <w:ind w:leftChars="-1" w:rightChars="0" w:firstLineChars="-1"/>
      <w:textDirection w:val="btLr"/>
      <w:textAlignment w:val="top"/>
      <w:outlineLvl w:val="0"/>
    </w:pPr>
    <w:rPr>
      <w:rFonts w:ascii="Cambria" w:cs="Times New Roman" w:eastAsia="Times New Roman" w:hAnsi="Cambria"/>
      <w:b w:val="1"/>
      <w:bCs w:val="1"/>
      <w:color w:val="21798e"/>
      <w:w w:val="100"/>
      <w:position w:val="-1"/>
      <w:sz w:val="28"/>
      <w:szCs w:val="28"/>
      <w:effect w:val="none"/>
      <w:vertAlign w:val="baseline"/>
      <w:cs w:val="0"/>
      <w:em w:val="none"/>
      <w:lang w:bidi="ar-SA" w:eastAsia="en-GB" w:val="en-GB"/>
    </w:rPr>
  </w:style>
  <w:style w:type="paragraph" w:styleId="Heading2">
    <w:name w:val="Heading 2"/>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1"/>
    </w:pPr>
    <w:rPr>
      <w:rFonts w:ascii="Cambria" w:cs="Times New Roman" w:eastAsia="Times New Roman" w:hAnsi="Cambria"/>
      <w:b w:val="1"/>
      <w:bCs w:val="1"/>
      <w:color w:val="2da2bf"/>
      <w:w w:val="100"/>
      <w:position w:val="-1"/>
      <w:sz w:val="26"/>
      <w:szCs w:val="26"/>
      <w:effect w:val="none"/>
      <w:vertAlign w:val="baseline"/>
      <w:cs w:val="0"/>
      <w:em w:val="none"/>
      <w:lang w:bidi="ar-SA" w:eastAsia="en-GB" w:val="en-GB"/>
    </w:rPr>
  </w:style>
  <w:style w:type="paragraph" w:styleId="Heading3">
    <w:name w:val="Heading 3"/>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2"/>
    </w:pPr>
    <w:rPr>
      <w:rFonts w:ascii="Cambria" w:cs="Times New Roman" w:eastAsia="Times New Roman" w:hAnsi="Cambria"/>
      <w:b w:val="1"/>
      <w:bCs w:val="1"/>
      <w:color w:val="2da2bf"/>
      <w:w w:val="100"/>
      <w:position w:val="-1"/>
      <w:sz w:val="22"/>
      <w:szCs w:val="22"/>
      <w:effect w:val="none"/>
      <w:vertAlign w:val="baseline"/>
      <w:cs w:val="0"/>
      <w:em w:val="none"/>
      <w:lang w:bidi="ar-SA" w:eastAsia="en-GB" w:val="en-GB"/>
    </w:rPr>
  </w:style>
  <w:style w:type="paragraph" w:styleId="Heading4">
    <w:name w:val="Heading 4"/>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3"/>
    </w:pPr>
    <w:rPr>
      <w:rFonts w:ascii="Cambria" w:cs="Times New Roman" w:eastAsia="Times New Roman" w:hAnsi="Cambria"/>
      <w:b w:val="1"/>
      <w:bCs w:val="1"/>
      <w:i w:val="1"/>
      <w:iCs w:val="1"/>
      <w:color w:val="2da2bf"/>
      <w:w w:val="100"/>
      <w:position w:val="-1"/>
      <w:sz w:val="22"/>
      <w:szCs w:val="22"/>
      <w:effect w:val="none"/>
      <w:vertAlign w:val="baseline"/>
      <w:cs w:val="0"/>
      <w:em w:val="none"/>
      <w:lang w:bidi="ar-SA" w:eastAsia="en-GB" w:val="en-GB"/>
    </w:rPr>
  </w:style>
  <w:style w:type="paragraph" w:styleId="Heading5">
    <w:name w:val="Heading 5"/>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4"/>
    </w:pPr>
    <w:rPr>
      <w:rFonts w:ascii="Cambria" w:cs="Times New Roman" w:eastAsia="Times New Roman" w:hAnsi="Cambria"/>
      <w:color w:val="16505e"/>
      <w:w w:val="100"/>
      <w:position w:val="-1"/>
      <w:sz w:val="22"/>
      <w:szCs w:val="22"/>
      <w:effect w:val="none"/>
      <w:vertAlign w:val="baseline"/>
      <w:cs w:val="0"/>
      <w:em w:val="none"/>
      <w:lang w:bidi="ar-SA" w:eastAsia="en-GB" w:val="en-GB"/>
    </w:rPr>
  </w:style>
  <w:style w:type="paragraph" w:styleId="Heading6">
    <w:name w:val="Heading 6"/>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5"/>
    </w:pPr>
    <w:rPr>
      <w:rFonts w:ascii="Cambria" w:cs="Times New Roman" w:eastAsia="Times New Roman" w:hAnsi="Cambria"/>
      <w:i w:val="1"/>
      <w:iCs w:val="1"/>
      <w:color w:val="16505e"/>
      <w:w w:val="100"/>
      <w:position w:val="-1"/>
      <w:sz w:val="22"/>
      <w:szCs w:val="22"/>
      <w:effect w:val="none"/>
      <w:vertAlign w:val="baseline"/>
      <w:cs w:val="0"/>
      <w:em w:val="none"/>
      <w:lang w:bidi="ar-SA" w:eastAsia="en-GB" w:val="en-GB"/>
    </w:rPr>
  </w:style>
  <w:style w:type="paragraph" w:styleId="Heading7">
    <w:name w:val="Heading 7"/>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6"/>
    </w:pPr>
    <w:rPr>
      <w:rFonts w:ascii="Cambria" w:cs="Times New Roman" w:eastAsia="Times New Roman" w:hAnsi="Cambria"/>
      <w:i w:val="1"/>
      <w:iCs w:val="1"/>
      <w:color w:val="404040"/>
      <w:w w:val="100"/>
      <w:position w:val="-1"/>
      <w:sz w:val="22"/>
      <w:szCs w:val="22"/>
      <w:effect w:val="none"/>
      <w:vertAlign w:val="baseline"/>
      <w:cs w:val="0"/>
      <w:em w:val="none"/>
      <w:lang w:bidi="ar-SA" w:eastAsia="en-GB" w:val="en-GB"/>
    </w:rPr>
  </w:style>
  <w:style w:type="paragraph" w:styleId="Heading8">
    <w:name w:val="Heading 8"/>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7"/>
    </w:pPr>
    <w:rPr>
      <w:rFonts w:ascii="Cambria" w:cs="Times New Roman" w:eastAsia="Times New Roman" w:hAnsi="Cambria"/>
      <w:color w:val="2da2bf"/>
      <w:w w:val="100"/>
      <w:position w:val="-1"/>
      <w:sz w:val="20"/>
      <w:szCs w:val="20"/>
      <w:effect w:val="none"/>
      <w:vertAlign w:val="baseline"/>
      <w:cs w:val="0"/>
      <w:em w:val="none"/>
      <w:lang w:bidi="ar-SA" w:eastAsia="en-GB" w:val="en-GB"/>
    </w:rPr>
  </w:style>
  <w:style w:type="paragraph" w:styleId="Heading9">
    <w:name w:val="Heading 9"/>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8"/>
    </w:pPr>
    <w:rPr>
      <w:rFonts w:ascii="Cambria" w:cs="Times New Roman" w:eastAsia="Times New Roman" w:hAnsi="Cambria"/>
      <w:i w:val="1"/>
      <w:iCs w:val="1"/>
      <w:color w:val="404040"/>
      <w:w w:val="100"/>
      <w:position w:val="-1"/>
      <w:sz w:val="20"/>
      <w:szCs w:val="20"/>
      <w:effect w:val="none"/>
      <w:vertAlign w:val="baseline"/>
      <w:cs w:val="0"/>
      <w:em w:val="none"/>
      <w:lang w:bidi="ar-SA" w:eastAsia="en-GB"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name w:val="Default"/>
    <w:next w:val="Default"/>
    <w:autoRedefine w:val="0"/>
    <w:hidden w:val="0"/>
    <w:qFormat w:val="0"/>
    <w:pPr>
      <w:suppressAutoHyphens w:val="1"/>
      <w:autoSpaceDE w:val="0"/>
      <w:autoSpaceDN w:val="0"/>
      <w:adjustRightInd w:val="0"/>
      <w:spacing w:after="200" w:line="276" w:lineRule="auto"/>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en-GB"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GB"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GB" w:val="en-GB"/>
    </w:rPr>
  </w:style>
  <w:style w:type="paragraph" w:styleId="BalloonText">
    <w:name w:val="Balloon Text"/>
    <w:basedOn w:val="Normal"/>
    <w:next w:val="BalloonText"/>
    <w:autoRedefine w:val="0"/>
    <w:hidden w:val="0"/>
    <w:qFormat w:val="0"/>
    <w:pPr>
      <w:suppressAutoHyphens w:val="1"/>
      <w:spacing w:after="200" w:line="276"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GB" w:val="en-GB"/>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GB" w:val="en-GB"/>
    </w:rPr>
  </w:style>
  <w:style w:type="character" w:styleId="NoSpacingChar">
    <w:name w:val="No Spacing Char"/>
    <w:next w:val="NoSpacingChar"/>
    <w:autoRedefine w:val="0"/>
    <w:hidden w:val="0"/>
    <w:qFormat w:val="0"/>
    <w:rPr>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GB" w:val="en-GB"/>
    </w:rPr>
  </w:style>
  <w:style w:type="character" w:styleId="Heading1Char">
    <w:name w:val="Heading 1 Char"/>
    <w:next w:val="Heading1Char"/>
    <w:autoRedefine w:val="0"/>
    <w:hidden w:val="0"/>
    <w:qFormat w:val="0"/>
    <w:rPr>
      <w:rFonts w:ascii="Cambria" w:cs="Times New Roman" w:eastAsia="Times New Roman" w:hAnsi="Cambria"/>
      <w:b w:val="1"/>
      <w:bCs w:val="1"/>
      <w:color w:val="21798e"/>
      <w:w w:val="100"/>
      <w:position w:val="-1"/>
      <w:sz w:val="28"/>
      <w:szCs w:val="28"/>
      <w:effect w:val="none"/>
      <w:vertAlign w:val="baseline"/>
      <w:cs w:val="0"/>
      <w:em w:val="none"/>
      <w:lang/>
    </w:rPr>
  </w:style>
  <w:style w:type="character" w:styleId="Heading2Char">
    <w:name w:val="Heading 2 Char"/>
    <w:next w:val="Heading2Char"/>
    <w:autoRedefine w:val="0"/>
    <w:hidden w:val="0"/>
    <w:qFormat w:val="0"/>
    <w:rPr>
      <w:rFonts w:ascii="Cambria" w:cs="Times New Roman" w:eastAsia="Times New Roman" w:hAnsi="Cambria"/>
      <w:b w:val="1"/>
      <w:bCs w:val="1"/>
      <w:color w:val="2da2bf"/>
      <w:w w:val="100"/>
      <w:position w:val="-1"/>
      <w:sz w:val="26"/>
      <w:szCs w:val="26"/>
      <w:effect w:val="none"/>
      <w:vertAlign w:val="baseline"/>
      <w:cs w:val="0"/>
      <w:em w:val="none"/>
      <w:lang/>
    </w:rPr>
  </w:style>
  <w:style w:type="character" w:styleId="Heading3Char">
    <w:name w:val="Heading 3 Char"/>
    <w:next w:val="Heading3Char"/>
    <w:autoRedefine w:val="0"/>
    <w:hidden w:val="0"/>
    <w:qFormat w:val="0"/>
    <w:rPr>
      <w:rFonts w:ascii="Cambria" w:cs="Times New Roman" w:eastAsia="Times New Roman" w:hAnsi="Cambria"/>
      <w:b w:val="1"/>
      <w:bCs w:val="1"/>
      <w:color w:val="2da2bf"/>
      <w:w w:val="100"/>
      <w:position w:val="-1"/>
      <w:effect w:val="none"/>
      <w:vertAlign w:val="baseline"/>
      <w:cs w:val="0"/>
      <w:em w:val="none"/>
      <w:lang/>
    </w:rPr>
  </w:style>
  <w:style w:type="character" w:styleId="Heading4Char">
    <w:name w:val="Heading 4 Char"/>
    <w:next w:val="Heading4Char"/>
    <w:autoRedefine w:val="0"/>
    <w:hidden w:val="0"/>
    <w:qFormat w:val="0"/>
    <w:rPr>
      <w:rFonts w:ascii="Cambria" w:cs="Times New Roman" w:eastAsia="Times New Roman" w:hAnsi="Cambria"/>
      <w:b w:val="1"/>
      <w:bCs w:val="1"/>
      <w:i w:val="1"/>
      <w:iCs w:val="1"/>
      <w:color w:val="2da2bf"/>
      <w:w w:val="100"/>
      <w:position w:val="-1"/>
      <w:effect w:val="none"/>
      <w:vertAlign w:val="baseline"/>
      <w:cs w:val="0"/>
      <w:em w:val="none"/>
      <w:lang/>
    </w:rPr>
  </w:style>
  <w:style w:type="character" w:styleId="Heading5Char">
    <w:name w:val="Heading 5 Char"/>
    <w:next w:val="Heading5Char"/>
    <w:autoRedefine w:val="0"/>
    <w:hidden w:val="0"/>
    <w:qFormat w:val="0"/>
    <w:rPr>
      <w:rFonts w:ascii="Cambria" w:cs="Times New Roman" w:eastAsia="Times New Roman" w:hAnsi="Cambria"/>
      <w:color w:val="16505e"/>
      <w:w w:val="100"/>
      <w:position w:val="-1"/>
      <w:effect w:val="none"/>
      <w:vertAlign w:val="baseline"/>
      <w:cs w:val="0"/>
      <w:em w:val="none"/>
      <w:lang/>
    </w:rPr>
  </w:style>
  <w:style w:type="character" w:styleId="Heading6Char">
    <w:name w:val="Heading 6 Char"/>
    <w:next w:val="Heading6Char"/>
    <w:autoRedefine w:val="0"/>
    <w:hidden w:val="0"/>
    <w:qFormat w:val="0"/>
    <w:rPr>
      <w:rFonts w:ascii="Cambria" w:cs="Times New Roman" w:eastAsia="Times New Roman" w:hAnsi="Cambria"/>
      <w:i w:val="1"/>
      <w:iCs w:val="1"/>
      <w:color w:val="16505e"/>
      <w:w w:val="100"/>
      <w:position w:val="-1"/>
      <w:effect w:val="none"/>
      <w:vertAlign w:val="baseline"/>
      <w:cs w:val="0"/>
      <w:em w:val="none"/>
      <w:lang/>
    </w:rPr>
  </w:style>
  <w:style w:type="character" w:styleId="Heading7Char">
    <w:name w:val="Heading 7 Char"/>
    <w:next w:val="Heading7Char"/>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character" w:styleId="Heading8Char">
    <w:name w:val="Heading 8 Char"/>
    <w:next w:val="Heading8Char"/>
    <w:autoRedefine w:val="0"/>
    <w:hidden w:val="0"/>
    <w:qFormat w:val="0"/>
    <w:rPr>
      <w:rFonts w:ascii="Cambria" w:cs="Times New Roman" w:eastAsia="Times New Roman" w:hAnsi="Cambria"/>
      <w:color w:val="2da2bf"/>
      <w:w w:val="100"/>
      <w:position w:val="-1"/>
      <w:sz w:val="20"/>
      <w:szCs w:val="20"/>
      <w:effect w:val="none"/>
      <w:vertAlign w:val="baseline"/>
      <w:cs w:val="0"/>
      <w:em w:val="none"/>
      <w:lang/>
    </w:rPr>
  </w:style>
  <w:style w:type="character" w:styleId="Heading9Char">
    <w:name w:val="Heading 9 Char"/>
    <w:next w:val="Heading9Char"/>
    <w:autoRedefine w:val="0"/>
    <w:hidden w:val="0"/>
    <w:qFormat w:val="0"/>
    <w:rPr>
      <w:rFonts w:ascii="Cambria" w:cs="Times New Roman" w:eastAsia="Times New Roman" w:hAnsi="Cambria"/>
      <w:i w:val="1"/>
      <w:iCs w:val="1"/>
      <w:color w:val="404040"/>
      <w:w w:val="100"/>
      <w:position w:val="-1"/>
      <w:sz w:val="20"/>
      <w:szCs w:val="20"/>
      <w:effect w:val="none"/>
      <w:vertAlign w:val="baseline"/>
      <w:cs w:val="0"/>
      <w:em w:val="none"/>
      <w:lang/>
    </w:rPr>
  </w:style>
  <w:style w:type="paragraph" w:styleId="Caption">
    <w:name w:val="Caption"/>
    <w:basedOn w:val="Normal"/>
    <w:next w:val="Normal"/>
    <w:autoRedefine w:val="0"/>
    <w:hidden w:val="0"/>
    <w:qFormat w:val="1"/>
    <w:pPr>
      <w:suppressAutoHyphens w:val="1"/>
      <w:spacing w:after="200" w:line="240" w:lineRule="auto"/>
      <w:ind w:leftChars="-1" w:rightChars="0" w:firstLineChars="-1"/>
      <w:textDirection w:val="btLr"/>
      <w:textAlignment w:val="top"/>
      <w:outlineLvl w:val="0"/>
    </w:pPr>
    <w:rPr>
      <w:b w:val="1"/>
      <w:bCs w:val="1"/>
      <w:color w:val="2da2bf"/>
      <w:w w:val="100"/>
      <w:position w:val="-1"/>
      <w:sz w:val="18"/>
      <w:szCs w:val="18"/>
      <w:effect w:val="none"/>
      <w:vertAlign w:val="baseline"/>
      <w:cs w:val="0"/>
      <w:em w:val="none"/>
      <w:lang w:bidi="ar-SA" w:eastAsia="en-GB" w:val="en-GB"/>
    </w:rPr>
  </w:style>
  <w:style w:type="paragraph" w:styleId="Title">
    <w:name w:val="Title"/>
    <w:basedOn w:val="Normal"/>
    <w:next w:val="Normal"/>
    <w:autoRedefine w:val="0"/>
    <w:hidden w:val="0"/>
    <w:qFormat w:val="0"/>
    <w:pPr>
      <w:pBdr>
        <w:bottom w:color="2da2bf" w:space="4" w:sz="8" w:val="single"/>
      </w:pBdr>
      <w:suppressAutoHyphens w:val="1"/>
      <w:spacing w:after="300" w:line="240" w:lineRule="auto"/>
      <w:ind w:leftChars="-1" w:rightChars="0" w:firstLineChars="-1"/>
      <w:contextualSpacing w:val="1"/>
      <w:textDirection w:val="btLr"/>
      <w:textAlignment w:val="top"/>
      <w:outlineLvl w:val="0"/>
    </w:pPr>
    <w:rPr>
      <w:rFonts w:ascii="Cambria" w:cs="Times New Roman" w:eastAsia="Times New Roman" w:hAnsi="Cambria"/>
      <w:color w:val="343434"/>
      <w:spacing w:val="5"/>
      <w:w w:val="100"/>
      <w:kern w:val="28"/>
      <w:position w:val="-1"/>
      <w:sz w:val="52"/>
      <w:szCs w:val="52"/>
      <w:effect w:val="none"/>
      <w:vertAlign w:val="baseline"/>
      <w:cs w:val="0"/>
      <w:em w:val="none"/>
      <w:lang w:bidi="ar-SA" w:eastAsia="en-GB" w:val="en-GB"/>
    </w:rPr>
  </w:style>
  <w:style w:type="character" w:styleId="TitleChar">
    <w:name w:val="Title Char"/>
    <w:next w:val="TitleChar"/>
    <w:autoRedefine w:val="0"/>
    <w:hidden w:val="0"/>
    <w:qFormat w:val="0"/>
    <w:rPr>
      <w:rFonts w:ascii="Cambria" w:cs="Times New Roman" w:eastAsia="Times New Roman" w:hAnsi="Cambria"/>
      <w:color w:val="343434"/>
      <w:spacing w:val="5"/>
      <w:w w:val="100"/>
      <w:kern w:val="28"/>
      <w:position w:val="-1"/>
      <w:sz w:val="52"/>
      <w:szCs w:val="52"/>
      <w:effect w:val="none"/>
      <w:vertAlign w:val="baseline"/>
      <w:cs w:val="0"/>
      <w:em w:val="none"/>
      <w:lang/>
    </w:rPr>
  </w:style>
  <w:style w:type="paragraph" w:styleId="Subtitle">
    <w:name w:val="Subtitle"/>
    <w:basedOn w:val="Normal"/>
    <w:next w:val="Normal"/>
    <w:autoRedefine w:val="0"/>
    <w:hidden w:val="0"/>
    <w:qFormat w:val="0"/>
    <w:pPr>
      <w:numPr>
        <w:ilvl w:val="1"/>
        <w:numId w:val="0"/>
      </w:numPr>
      <w:suppressAutoHyphens w:val="1"/>
      <w:spacing w:after="200" w:line="276" w:lineRule="auto"/>
      <w:ind w:leftChars="-1" w:rightChars="0" w:firstLineChars="-1"/>
      <w:textDirection w:val="btLr"/>
      <w:textAlignment w:val="top"/>
      <w:outlineLvl w:val="0"/>
    </w:pPr>
    <w:rPr>
      <w:rFonts w:ascii="Cambria" w:cs="Times New Roman" w:eastAsia="Times New Roman" w:hAnsi="Cambria"/>
      <w:i w:val="1"/>
      <w:iCs w:val="1"/>
      <w:color w:val="2da2bf"/>
      <w:spacing w:val="15"/>
      <w:w w:val="100"/>
      <w:position w:val="-1"/>
      <w:sz w:val="24"/>
      <w:szCs w:val="24"/>
      <w:effect w:val="none"/>
      <w:vertAlign w:val="baseline"/>
      <w:cs w:val="0"/>
      <w:em w:val="none"/>
      <w:lang w:bidi="ar-SA" w:eastAsia="en-GB" w:val="en-GB"/>
    </w:rPr>
  </w:style>
  <w:style w:type="character" w:styleId="SubtitleChar">
    <w:name w:val="Subtitle Char"/>
    <w:next w:val="SubtitleChar"/>
    <w:autoRedefine w:val="0"/>
    <w:hidden w:val="0"/>
    <w:qFormat w:val="0"/>
    <w:rPr>
      <w:rFonts w:ascii="Cambria" w:cs="Times New Roman" w:eastAsia="Times New Roman" w:hAnsi="Cambria"/>
      <w:i w:val="1"/>
      <w:iCs w:val="1"/>
      <w:color w:val="2da2bf"/>
      <w:spacing w:val="15"/>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Quote">
    <w:name w:val="Quote"/>
    <w:basedOn w:val="Normal"/>
    <w:next w:val="Normal"/>
    <w:autoRedefine w:val="0"/>
    <w:hidden w:val="0"/>
    <w:qFormat w:val="0"/>
    <w:pPr>
      <w:suppressAutoHyphens w:val="1"/>
      <w:spacing w:after="200" w:line="276" w:lineRule="auto"/>
      <w:ind w:leftChars="-1" w:rightChars="0" w:firstLineChars="-1"/>
      <w:textDirection w:val="btLr"/>
      <w:textAlignment w:val="top"/>
      <w:outlineLvl w:val="0"/>
    </w:pPr>
    <w:rPr>
      <w:i w:val="1"/>
      <w:iCs w:val="1"/>
      <w:color w:val="000000"/>
      <w:w w:val="100"/>
      <w:position w:val="-1"/>
      <w:sz w:val="22"/>
      <w:szCs w:val="22"/>
      <w:effect w:val="none"/>
      <w:vertAlign w:val="baseline"/>
      <w:cs w:val="0"/>
      <w:em w:val="none"/>
      <w:lang w:bidi="ar-SA" w:eastAsia="en-GB" w:val="en-GB"/>
    </w:rPr>
  </w:style>
  <w:style w:type="character" w:styleId="QuoteChar">
    <w:name w:val="Quote Char"/>
    <w:next w:val="QuoteChar"/>
    <w:autoRedefine w:val="0"/>
    <w:hidden w:val="0"/>
    <w:qFormat w:val="0"/>
    <w:rPr>
      <w:i w:val="1"/>
      <w:iCs w:val="1"/>
      <w:color w:val="000000"/>
      <w:w w:val="100"/>
      <w:position w:val="-1"/>
      <w:effect w:val="none"/>
      <w:vertAlign w:val="baseline"/>
      <w:cs w:val="0"/>
      <w:em w:val="none"/>
      <w:lang/>
    </w:rPr>
  </w:style>
  <w:style w:type="paragraph" w:styleId="IntenseQuote">
    <w:name w:val="Intense Quote"/>
    <w:basedOn w:val="Normal"/>
    <w:next w:val="Normal"/>
    <w:autoRedefine w:val="0"/>
    <w:hidden w:val="0"/>
    <w:qFormat w:val="0"/>
    <w:pPr>
      <w:pBdr>
        <w:bottom w:color="2da2bf" w:space="4" w:sz="4" w:val="single"/>
      </w:pBdr>
      <w:suppressAutoHyphens w:val="1"/>
      <w:spacing w:after="280" w:before="200" w:line="276" w:lineRule="auto"/>
      <w:ind w:left="936" w:right="936" w:leftChars="-1" w:rightChars="0" w:firstLineChars="-1"/>
      <w:textDirection w:val="btLr"/>
      <w:textAlignment w:val="top"/>
      <w:outlineLvl w:val="0"/>
    </w:pPr>
    <w:rPr>
      <w:b w:val="1"/>
      <w:bCs w:val="1"/>
      <w:i w:val="1"/>
      <w:iCs w:val="1"/>
      <w:color w:val="2da2bf"/>
      <w:w w:val="100"/>
      <w:position w:val="-1"/>
      <w:sz w:val="22"/>
      <w:szCs w:val="22"/>
      <w:effect w:val="none"/>
      <w:vertAlign w:val="baseline"/>
      <w:cs w:val="0"/>
      <w:em w:val="none"/>
      <w:lang w:bidi="ar-SA" w:eastAsia="en-GB" w:val="en-GB"/>
    </w:rPr>
  </w:style>
  <w:style w:type="character" w:styleId="IntenseQuoteChar">
    <w:name w:val="Intense Quote Char"/>
    <w:next w:val="IntenseQuoteChar"/>
    <w:autoRedefine w:val="0"/>
    <w:hidden w:val="0"/>
    <w:qFormat w:val="0"/>
    <w:rPr>
      <w:b w:val="1"/>
      <w:bCs w:val="1"/>
      <w:i w:val="1"/>
      <w:iCs w:val="1"/>
      <w:color w:val="2da2bf"/>
      <w:w w:val="100"/>
      <w:position w:val="-1"/>
      <w:effect w:val="none"/>
      <w:vertAlign w:val="baseline"/>
      <w:cs w:val="0"/>
      <w:em w:val="none"/>
      <w:lang/>
    </w:rPr>
  </w:style>
  <w:style w:type="character" w:styleId="SubtleEmphasis">
    <w:name w:val="Subtle Emphasis"/>
    <w:next w:val="SubtleEmphasis"/>
    <w:autoRedefine w:val="0"/>
    <w:hidden w:val="0"/>
    <w:qFormat w:val="0"/>
    <w:rPr>
      <w:i w:val="1"/>
      <w:iCs w:val="1"/>
      <w:color w:val="808080"/>
      <w:w w:val="100"/>
      <w:position w:val="-1"/>
      <w:effect w:val="none"/>
      <w:vertAlign w:val="baseline"/>
      <w:cs w:val="0"/>
      <w:em w:val="none"/>
      <w:lang/>
    </w:rPr>
  </w:style>
  <w:style w:type="character" w:styleId="IntenseEmphasis">
    <w:name w:val="Intense Emphasis"/>
    <w:next w:val="IntenseEmphasis"/>
    <w:autoRedefine w:val="0"/>
    <w:hidden w:val="0"/>
    <w:qFormat w:val="0"/>
    <w:rPr>
      <w:b w:val="1"/>
      <w:bCs w:val="1"/>
      <w:i w:val="1"/>
      <w:iCs w:val="1"/>
      <w:color w:val="2da2bf"/>
      <w:w w:val="100"/>
      <w:position w:val="-1"/>
      <w:effect w:val="none"/>
      <w:vertAlign w:val="baseline"/>
      <w:cs w:val="0"/>
      <w:em w:val="none"/>
      <w:lang/>
    </w:rPr>
  </w:style>
  <w:style w:type="character" w:styleId="SubtleReference">
    <w:name w:val="Subtle Reference"/>
    <w:next w:val="SubtleReference"/>
    <w:autoRedefine w:val="0"/>
    <w:hidden w:val="0"/>
    <w:qFormat w:val="0"/>
    <w:rPr>
      <w:smallCaps w:val="1"/>
      <w:color w:val="da1f28"/>
      <w:w w:val="100"/>
      <w:position w:val="-1"/>
      <w:u w:val="single"/>
      <w:effect w:val="none"/>
      <w:vertAlign w:val="baseline"/>
      <w:cs w:val="0"/>
      <w:em w:val="none"/>
      <w:lang/>
    </w:rPr>
  </w:style>
  <w:style w:type="character" w:styleId="IntenseReference">
    <w:name w:val="Intense Reference"/>
    <w:next w:val="IntenseReference"/>
    <w:autoRedefine w:val="0"/>
    <w:hidden w:val="0"/>
    <w:qFormat w:val="0"/>
    <w:rPr>
      <w:b w:val="1"/>
      <w:bCs w:val="1"/>
      <w:smallCaps w:val="1"/>
      <w:color w:val="da1f28"/>
      <w:spacing w:val="5"/>
      <w:w w:val="100"/>
      <w:position w:val="-1"/>
      <w:u w:val="single"/>
      <w:effect w:val="none"/>
      <w:vertAlign w:val="baseline"/>
      <w:cs w:val="0"/>
      <w:em w:val="none"/>
      <w:lang/>
    </w:rPr>
  </w:style>
  <w:style w:type="character" w:styleId="BookTitle">
    <w:name w:val="Book Title"/>
    <w:next w:val="BookTitle"/>
    <w:autoRedefine w:val="0"/>
    <w:hidden w:val="0"/>
    <w:qFormat w:val="0"/>
    <w:rPr>
      <w:b w:val="1"/>
      <w:bCs w:val="1"/>
      <w:smallCaps w:val="1"/>
      <w:spacing w:val="5"/>
      <w:w w:val="100"/>
      <w:position w:val="-1"/>
      <w:effect w:val="none"/>
      <w:vertAlign w:val="baseline"/>
      <w:cs w:val="0"/>
      <w:em w:val="none"/>
      <w:lang/>
    </w:rPr>
  </w:style>
  <w:style w:type="paragraph" w:styleId="TOCHeading">
    <w:name w:val="TOC Heading"/>
    <w:basedOn w:val="Heading1"/>
    <w:next w:val="Normal"/>
    <w:autoRedefine w:val="0"/>
    <w:hidden w:val="0"/>
    <w:qFormat w:val="1"/>
    <w:pPr>
      <w:keepNext w:val="1"/>
      <w:keepLines w:val="1"/>
      <w:suppressAutoHyphens w:val="1"/>
      <w:spacing w:after="0" w:before="480" w:line="276" w:lineRule="auto"/>
      <w:ind w:leftChars="-1" w:rightChars="0" w:firstLineChars="-1"/>
      <w:textDirection w:val="btLr"/>
      <w:textAlignment w:val="top"/>
      <w:outlineLvl w:val="9"/>
    </w:pPr>
    <w:rPr>
      <w:rFonts w:ascii="Cambria" w:cs="Times New Roman" w:eastAsia="Times New Roman" w:hAnsi="Cambria"/>
      <w:b w:val="1"/>
      <w:bCs w:val="1"/>
      <w:color w:val="21798e"/>
      <w:w w:val="100"/>
      <w:position w:val="-1"/>
      <w:sz w:val="28"/>
      <w:szCs w:val="28"/>
      <w:effect w:val="none"/>
      <w:vertAlign w:val="baseline"/>
      <w:cs w:val="0"/>
      <w:em w:val="none"/>
      <w:lang w:bidi="ar-SA" w:eastAsia="en-GB" w:val="en-GB"/>
    </w:rPr>
  </w:style>
  <w:style w:type="character" w:styleId="FooterChar">
    <w:name w:val="Footer Char"/>
    <w:next w:val="FooterChar"/>
    <w:autoRedefine w:val="0"/>
    <w:hidden w:val="0"/>
    <w:qFormat w:val="0"/>
    <w:rPr>
      <w:w w:val="100"/>
      <w:position w:val="-1"/>
      <w:effect w:val="none"/>
      <w:vertAlign w:val="baseline"/>
      <w:cs w:val="0"/>
      <w:em w:val="none"/>
      <w:lang/>
    </w:rPr>
  </w:style>
  <w:style w:type="paragraph" w:styleId="TOC1">
    <w:name w:val="TOC 1"/>
    <w:basedOn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GB" w:val="en-GB"/>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Subtitle">
    <w:name w:val="Subtitle"/>
    <w:basedOn w:val="Normal"/>
    <w:next w:val="Normal"/>
    <w:pPr>
      <w:spacing w:after="200" w:line="276" w:lineRule="auto"/>
    </w:pPr>
    <w:rPr>
      <w:rFonts w:ascii="Cambria" w:cs="Cambria" w:eastAsia="Cambria" w:hAnsi="Cambria"/>
      <w:i w:val="1"/>
      <w:color w:val="2da2bf"/>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200" w:line="276" w:lineRule="auto"/>
    </w:pPr>
    <w:rPr>
      <w:rFonts w:ascii="Cambria" w:cs="Cambria" w:eastAsia="Cambria" w:hAnsi="Cambria"/>
      <w:i w:val="1"/>
      <w:iCs w:val="1"/>
      <w:color w:val="2da2bf"/>
      <w:sz w:val="24"/>
      <w:szCs w:val="24"/>
      <w:vertAlign w:val="baseline"/>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eader" Target="header2.xml"/><Relationship Id="rId8" Type="http://schemas.openxmlformats.org/officeDocument/2006/relationships/image" Target="media/image4.png"/><Relationship Id="rId3" Type="http://schemas.openxmlformats.org/officeDocument/2006/relationships/fontTable" Target="fontTable.xml"/><Relationship Id="rId12" Type="http://schemas.openxmlformats.org/officeDocument/2006/relationships/header" Target="header1.xml"/><Relationship Id="rId7" Type="http://schemas.openxmlformats.org/officeDocument/2006/relationships/image" Target="media/image1.png"/><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1" Type="http://schemas.openxmlformats.org/officeDocument/2006/relationships/image" Target="media/image2.png"/><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hyperlink" Target="mailto:LADOCentral@suffolk.gcsx.gov.uk"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ErHhamDQv2ww+i4GbP5AVsyhlA==">CgMxLjAyCGguZ2pkZ3hzMgloLjMwajB6bGwyCWguMWZvYjl0ZTIJaC4zem55c2g3MgloLjJldDkycDAyCGgudHlqY3d0MgloLjNkeTZ2a20yCWguMXQzaDVzZjIJaC40ZDM0b2c4OAByITFwMzZWYkc5bmpDbkwza3NxU25zbTA5YWdfeXgtN1dCUw==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A0A4E61-4175-4969-B074-54D41B504292}"/>
</file>

<file path=customXML/itemProps3.xml><?xml version="1.0" encoding="utf-8"?>
<ds:datastoreItem xmlns:ds="http://schemas.openxmlformats.org/officeDocument/2006/customXml" ds:itemID="{6B812BAF-E8A7-4195-8D10-E46B82828AEC}"/>
</file>

<file path=customXML/itemProps4.xml><?xml version="1.0" encoding="utf-8"?>
<ds:datastoreItem xmlns:ds="http://schemas.openxmlformats.org/officeDocument/2006/customXml" ds:itemID="{E2C51315-92BC-465A-BC76-148F5435AE4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jackl1</dc:creator>
  <dcterms:created xsi:type="dcterms:W3CDTF">2017-12-04T15:10:00Z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