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65C" w:rsidRDefault="00B61CCA">
      <w:pPr>
        <w:rPr>
          <w:b/>
          <w:bCs/>
          <w:sz w:val="24"/>
          <w:szCs w:val="24"/>
        </w:rPr>
      </w:pPr>
      <w:r>
        <w:rPr>
          <w:b/>
          <w:bCs/>
          <w:sz w:val="24"/>
          <w:szCs w:val="24"/>
        </w:rPr>
        <w:t xml:space="preserve">This job description is not an exhaustive list of all the duties, and the post holder will be </w:t>
      </w:r>
    </w:p>
    <w:p w:rsidR="007F465C" w:rsidRDefault="00B61CCA">
      <w:pPr>
        <w:rPr>
          <w:b/>
          <w:bCs/>
          <w:sz w:val="24"/>
          <w:szCs w:val="24"/>
        </w:rPr>
      </w:pPr>
      <w:r>
        <w:rPr>
          <w:b/>
          <w:bCs/>
          <w:sz w:val="24"/>
          <w:szCs w:val="24"/>
        </w:rPr>
        <w:t xml:space="preserve">expected to undertake reasonable duties as discussed and directed by The Playbox </w:t>
      </w:r>
    </w:p>
    <w:p w:rsidR="007F465C" w:rsidRDefault="00B61CCA">
      <w:pPr>
        <w:rPr>
          <w:b/>
          <w:bCs/>
          <w:sz w:val="24"/>
          <w:szCs w:val="24"/>
        </w:rPr>
      </w:pPr>
      <w:r>
        <w:rPr>
          <w:b/>
          <w:bCs/>
          <w:sz w:val="24"/>
          <w:szCs w:val="24"/>
        </w:rPr>
        <w:t xml:space="preserve">manager. The post holder is also expected to be flexible and adaptable in their approach to fulfilling their duties. </w:t>
      </w:r>
    </w:p>
    <w:p w:rsidR="007F465C" w:rsidRDefault="007F465C">
      <w:pPr>
        <w:rPr>
          <w:b/>
          <w:bCs/>
          <w:sz w:val="24"/>
          <w:szCs w:val="24"/>
        </w:rPr>
      </w:pPr>
    </w:p>
    <w:p w:rsidR="007F465C" w:rsidRDefault="00B61CCA">
      <w:pPr>
        <w:rPr>
          <w:sz w:val="24"/>
          <w:szCs w:val="24"/>
        </w:rPr>
      </w:pPr>
      <w:r>
        <w:rPr>
          <w:b/>
          <w:bCs/>
          <w:sz w:val="28"/>
          <w:szCs w:val="28"/>
        </w:rPr>
        <w:t xml:space="preserve">Job Title:  </w:t>
      </w:r>
      <w:r>
        <w:rPr>
          <w:sz w:val="28"/>
          <w:szCs w:val="28"/>
        </w:rPr>
        <w:t>Nursery Administrator</w:t>
      </w:r>
      <w:r>
        <w:rPr>
          <w:b/>
          <w:bCs/>
          <w:sz w:val="28"/>
          <w:szCs w:val="28"/>
        </w:rPr>
        <w:t xml:space="preserve">       Responsible to: </w:t>
      </w:r>
      <w:r>
        <w:rPr>
          <w:sz w:val="28"/>
          <w:szCs w:val="28"/>
        </w:rPr>
        <w:t>Playbox Manager</w:t>
      </w:r>
    </w:p>
    <w:p w:rsidR="007F465C" w:rsidRDefault="007F465C">
      <w:pPr>
        <w:rPr>
          <w:sz w:val="24"/>
          <w:szCs w:val="24"/>
        </w:rPr>
      </w:pPr>
    </w:p>
    <w:p w:rsidR="007F465C" w:rsidRDefault="00B61CCA">
      <w:pPr>
        <w:rPr>
          <w:b/>
          <w:bCs/>
          <w:sz w:val="24"/>
          <w:szCs w:val="24"/>
        </w:rPr>
      </w:pPr>
      <w:r>
        <w:rPr>
          <w:b/>
          <w:bCs/>
          <w:sz w:val="28"/>
          <w:szCs w:val="28"/>
        </w:rPr>
        <w:t>Purpose of the job:</w:t>
      </w:r>
      <w:r>
        <w:rPr>
          <w:b/>
          <w:bCs/>
          <w:sz w:val="24"/>
          <w:szCs w:val="24"/>
        </w:rPr>
        <w:t xml:space="preserve">             </w:t>
      </w:r>
    </w:p>
    <w:p w:rsidR="007F465C" w:rsidRDefault="00B61CCA">
      <w:pPr>
        <w:rPr>
          <w:sz w:val="24"/>
          <w:szCs w:val="24"/>
        </w:rPr>
      </w:pPr>
      <w:r>
        <w:rPr>
          <w:sz w:val="24"/>
          <w:szCs w:val="24"/>
        </w:rPr>
        <w:t>The role of the Nursery Administrator is to be a member of the nursery team under the direction of the manager. To contribute to the strategic planning, monitoring, evaluation and development of the nursery. To provide high levels of support to the nursery across all elements including</w:t>
      </w:r>
    </w:p>
    <w:p w:rsidR="007F465C" w:rsidRDefault="00B61CCA">
      <w:pPr>
        <w:rPr>
          <w:sz w:val="24"/>
          <w:szCs w:val="24"/>
        </w:rPr>
      </w:pPr>
      <w:r>
        <w:rPr>
          <w:sz w:val="24"/>
          <w:szCs w:val="24"/>
        </w:rPr>
        <w:t>administration, reception and supporting in the setting if required.</w:t>
      </w:r>
    </w:p>
    <w:p w:rsidR="007F465C" w:rsidRDefault="007F465C">
      <w:pPr>
        <w:rPr>
          <w:sz w:val="24"/>
          <w:szCs w:val="24"/>
        </w:rPr>
      </w:pPr>
    </w:p>
    <w:p w:rsidR="007F465C" w:rsidRDefault="00B61CCA">
      <w:pPr>
        <w:rPr>
          <w:b/>
          <w:bCs/>
          <w:sz w:val="28"/>
          <w:szCs w:val="28"/>
        </w:rPr>
      </w:pPr>
      <w:r>
        <w:rPr>
          <w:b/>
          <w:bCs/>
          <w:sz w:val="28"/>
          <w:szCs w:val="28"/>
        </w:rPr>
        <w:t>Safeguarding Requirements</w:t>
      </w:r>
    </w:p>
    <w:p w:rsidR="007F465C" w:rsidRDefault="00B61CCA">
      <w:pPr>
        <w:rPr>
          <w:sz w:val="24"/>
          <w:szCs w:val="24"/>
        </w:rPr>
      </w:pPr>
      <w:r>
        <w:rPr>
          <w:sz w:val="24"/>
          <w:szCs w:val="24"/>
        </w:rPr>
        <w:t xml:space="preserve">The Playbox is committed to safeguarding and promoting the welfare of children. It is a </w:t>
      </w:r>
    </w:p>
    <w:p w:rsidR="007F465C" w:rsidRDefault="00B61CCA">
      <w:pPr>
        <w:rPr>
          <w:sz w:val="24"/>
          <w:szCs w:val="24"/>
        </w:rPr>
      </w:pPr>
      <w:r>
        <w:rPr>
          <w:sz w:val="24"/>
          <w:szCs w:val="24"/>
        </w:rPr>
        <w:t xml:space="preserve">requirement of all staff that they share this commitment and follow the prescribed policy and </w:t>
      </w:r>
    </w:p>
    <w:p w:rsidR="007F465C" w:rsidRDefault="00B61CCA">
      <w:pPr>
        <w:rPr>
          <w:sz w:val="24"/>
          <w:szCs w:val="24"/>
        </w:rPr>
      </w:pPr>
      <w:r>
        <w:rPr>
          <w:sz w:val="24"/>
          <w:szCs w:val="24"/>
        </w:rPr>
        <w:t>procedures to continuously promote a culture of safeguarding across the whole nursery.</w:t>
      </w:r>
    </w:p>
    <w:p w:rsidR="007F465C" w:rsidRDefault="007F465C">
      <w:pPr>
        <w:rPr>
          <w:b/>
          <w:bCs/>
          <w:sz w:val="28"/>
          <w:szCs w:val="28"/>
        </w:rPr>
      </w:pPr>
    </w:p>
    <w:p w:rsidR="007F465C" w:rsidRDefault="00B61CCA">
      <w:pPr>
        <w:rPr>
          <w:b/>
          <w:bCs/>
          <w:sz w:val="28"/>
          <w:szCs w:val="28"/>
        </w:rPr>
      </w:pPr>
      <w:r>
        <w:rPr>
          <w:b/>
          <w:bCs/>
          <w:sz w:val="28"/>
          <w:szCs w:val="28"/>
        </w:rPr>
        <w:t>Main Duties</w:t>
      </w:r>
    </w:p>
    <w:p w:rsidR="007F465C" w:rsidRDefault="00B61CCA">
      <w:pPr>
        <w:numPr>
          <w:ilvl w:val="0"/>
          <w:numId w:val="4"/>
        </w:numPr>
        <w:ind w:left="360" w:hanging="360"/>
        <w:rPr>
          <w:sz w:val="24"/>
          <w:szCs w:val="24"/>
        </w:rPr>
      </w:pPr>
      <w:r>
        <w:rPr>
          <w:sz w:val="24"/>
          <w:szCs w:val="24"/>
        </w:rPr>
        <w:t>To take action to support The Playbox to achieve, and maintain, a minimum of a good Ofsted rating at the next inspection through a high level of administration.</w:t>
      </w:r>
    </w:p>
    <w:p w:rsidR="007F465C" w:rsidRDefault="00B61CCA">
      <w:pPr>
        <w:numPr>
          <w:ilvl w:val="0"/>
          <w:numId w:val="4"/>
        </w:numPr>
        <w:ind w:left="360" w:hanging="360"/>
        <w:rPr>
          <w:sz w:val="24"/>
          <w:szCs w:val="24"/>
        </w:rPr>
      </w:pPr>
      <w:r>
        <w:rPr>
          <w:sz w:val="24"/>
          <w:szCs w:val="24"/>
        </w:rPr>
        <w:t>To be aware of and adhere to all Playbox policies and procedures</w:t>
      </w:r>
    </w:p>
    <w:p w:rsidR="007F465C" w:rsidRDefault="00B61CCA">
      <w:pPr>
        <w:numPr>
          <w:ilvl w:val="0"/>
          <w:numId w:val="4"/>
        </w:numPr>
        <w:ind w:left="360" w:hanging="360"/>
        <w:rPr>
          <w:sz w:val="24"/>
          <w:szCs w:val="24"/>
        </w:rPr>
      </w:pPr>
      <w:r>
        <w:rPr>
          <w:sz w:val="24"/>
          <w:szCs w:val="24"/>
        </w:rPr>
        <w:t>Ensure the children are kept safe and understand when to follow child protection procedures.</w:t>
      </w:r>
    </w:p>
    <w:p w:rsidR="007F465C" w:rsidRDefault="00B61CCA">
      <w:pPr>
        <w:numPr>
          <w:ilvl w:val="0"/>
          <w:numId w:val="4"/>
        </w:numPr>
        <w:ind w:left="360" w:hanging="360"/>
        <w:rPr>
          <w:sz w:val="24"/>
          <w:szCs w:val="24"/>
        </w:rPr>
      </w:pPr>
      <w:r>
        <w:rPr>
          <w:sz w:val="24"/>
          <w:szCs w:val="24"/>
        </w:rPr>
        <w:t xml:space="preserve">To maintain a positive attitude at all times with children, parents/carers, colleagues and </w:t>
      </w:r>
    </w:p>
    <w:p w:rsidR="007F465C" w:rsidRDefault="00B61CCA">
      <w:pPr>
        <w:rPr>
          <w:sz w:val="24"/>
          <w:szCs w:val="24"/>
        </w:rPr>
      </w:pPr>
      <w:r>
        <w:rPr>
          <w:sz w:val="24"/>
          <w:szCs w:val="24"/>
        </w:rPr>
        <w:t xml:space="preserve">       visitors and to work in partnership with parents/carers and other family members.</w:t>
      </w:r>
    </w:p>
    <w:p w:rsidR="007F465C" w:rsidRDefault="00B61CCA">
      <w:pPr>
        <w:numPr>
          <w:ilvl w:val="0"/>
          <w:numId w:val="4"/>
        </w:numPr>
        <w:ind w:left="360" w:hanging="360"/>
        <w:rPr>
          <w:sz w:val="24"/>
          <w:szCs w:val="24"/>
        </w:rPr>
      </w:pPr>
      <w:r>
        <w:rPr>
          <w:sz w:val="24"/>
          <w:szCs w:val="24"/>
        </w:rPr>
        <w:t>Issue parents/carers application forms, maintain an accurate waiting list once received back.</w:t>
      </w:r>
    </w:p>
    <w:p w:rsidR="007F465C" w:rsidRDefault="00B61CCA">
      <w:pPr>
        <w:numPr>
          <w:ilvl w:val="0"/>
          <w:numId w:val="4"/>
        </w:numPr>
        <w:ind w:left="360" w:hanging="360"/>
        <w:rPr>
          <w:sz w:val="24"/>
          <w:szCs w:val="24"/>
        </w:rPr>
      </w:pPr>
      <w:r>
        <w:rPr>
          <w:sz w:val="24"/>
          <w:szCs w:val="24"/>
        </w:rPr>
        <w:t>E</w:t>
      </w:r>
      <w:r w:rsidR="006C72E4">
        <w:rPr>
          <w:sz w:val="24"/>
          <w:szCs w:val="24"/>
        </w:rPr>
        <w:t>nsure each parent completes a P</w:t>
      </w:r>
      <w:r>
        <w:rPr>
          <w:sz w:val="24"/>
          <w:szCs w:val="24"/>
        </w:rPr>
        <w:t>A</w:t>
      </w:r>
      <w:r w:rsidR="006C72E4">
        <w:rPr>
          <w:sz w:val="24"/>
          <w:szCs w:val="24"/>
        </w:rPr>
        <w:t>F</w:t>
      </w:r>
      <w:r>
        <w:rPr>
          <w:sz w:val="24"/>
          <w:szCs w:val="24"/>
        </w:rPr>
        <w:t xml:space="preserve"> form/funding form, complete Playbox information on the form, verify 2-year funding/30-hour funding and enter data into the portal.</w:t>
      </w:r>
    </w:p>
    <w:p w:rsidR="007F465C" w:rsidRDefault="00B61CCA">
      <w:pPr>
        <w:numPr>
          <w:ilvl w:val="0"/>
          <w:numId w:val="4"/>
        </w:numPr>
        <w:ind w:left="360" w:hanging="360"/>
        <w:rPr>
          <w:sz w:val="24"/>
          <w:szCs w:val="24"/>
        </w:rPr>
      </w:pPr>
      <w:r>
        <w:rPr>
          <w:sz w:val="24"/>
          <w:szCs w:val="24"/>
        </w:rPr>
        <w:t>To produce half termly invoices and issue invoices/statements to parents.</w:t>
      </w:r>
    </w:p>
    <w:p w:rsidR="007F465C" w:rsidRDefault="00B61CCA">
      <w:pPr>
        <w:numPr>
          <w:ilvl w:val="0"/>
          <w:numId w:val="4"/>
        </w:numPr>
        <w:ind w:left="360" w:hanging="360"/>
        <w:rPr>
          <w:sz w:val="24"/>
          <w:szCs w:val="24"/>
        </w:rPr>
      </w:pPr>
      <w:r>
        <w:rPr>
          <w:sz w:val="24"/>
          <w:szCs w:val="24"/>
        </w:rPr>
        <w:t>Collecting fees and administrating and recording cash/cheque/card receipts/voucher receipts.</w:t>
      </w:r>
    </w:p>
    <w:p w:rsidR="007F465C" w:rsidRDefault="00B61CCA">
      <w:pPr>
        <w:numPr>
          <w:ilvl w:val="0"/>
          <w:numId w:val="4"/>
        </w:numPr>
        <w:ind w:left="360" w:hanging="360"/>
        <w:rPr>
          <w:sz w:val="24"/>
          <w:szCs w:val="24"/>
        </w:rPr>
      </w:pPr>
      <w:r>
        <w:rPr>
          <w:sz w:val="24"/>
          <w:szCs w:val="24"/>
        </w:rPr>
        <w:t>Communicating with parents/carers for payment of fees face to face, by telephone and/or by letter as required in accordance with the Admissions Policy.</w:t>
      </w:r>
    </w:p>
    <w:p w:rsidR="007F465C" w:rsidRDefault="00B61CCA">
      <w:pPr>
        <w:numPr>
          <w:ilvl w:val="0"/>
          <w:numId w:val="4"/>
        </w:numPr>
        <w:ind w:left="360" w:hanging="360"/>
        <w:rPr>
          <w:sz w:val="24"/>
          <w:szCs w:val="24"/>
        </w:rPr>
      </w:pPr>
      <w:r>
        <w:rPr>
          <w:sz w:val="24"/>
          <w:szCs w:val="24"/>
        </w:rPr>
        <w:t>Be the provider portal only registered user.</w:t>
      </w:r>
    </w:p>
    <w:p w:rsidR="007F465C" w:rsidRDefault="00B61CCA">
      <w:pPr>
        <w:numPr>
          <w:ilvl w:val="0"/>
          <w:numId w:val="4"/>
        </w:numPr>
        <w:ind w:left="360" w:hanging="360"/>
        <w:rPr>
          <w:sz w:val="24"/>
          <w:szCs w:val="24"/>
        </w:rPr>
      </w:pPr>
      <w:r>
        <w:rPr>
          <w:sz w:val="24"/>
          <w:szCs w:val="24"/>
        </w:rPr>
        <w:t>In a timely manner accurately complete and enter data to the Local Authority provider portal.</w:t>
      </w:r>
    </w:p>
    <w:p w:rsidR="007F465C" w:rsidRDefault="00B61CCA">
      <w:pPr>
        <w:numPr>
          <w:ilvl w:val="0"/>
          <w:numId w:val="4"/>
        </w:numPr>
        <w:ind w:left="360" w:hanging="360"/>
        <w:rPr>
          <w:sz w:val="24"/>
          <w:szCs w:val="24"/>
        </w:rPr>
      </w:pPr>
      <w:r>
        <w:rPr>
          <w:sz w:val="24"/>
          <w:szCs w:val="24"/>
        </w:rPr>
        <w:t>Maintaining a well organised and tidy office through timely filing.</w:t>
      </w:r>
    </w:p>
    <w:p w:rsidR="007F465C" w:rsidRDefault="00B61CCA">
      <w:pPr>
        <w:numPr>
          <w:ilvl w:val="0"/>
          <w:numId w:val="4"/>
        </w:numPr>
        <w:ind w:left="360" w:hanging="360"/>
        <w:rPr>
          <w:sz w:val="24"/>
          <w:szCs w:val="24"/>
        </w:rPr>
      </w:pPr>
      <w:r>
        <w:rPr>
          <w:sz w:val="24"/>
          <w:szCs w:val="24"/>
        </w:rPr>
        <w:t>Maintain the Playbox website ensuring information is up to date and learning is celebrated.</w:t>
      </w:r>
    </w:p>
    <w:p w:rsidR="007F465C" w:rsidRDefault="00B61CCA">
      <w:pPr>
        <w:numPr>
          <w:ilvl w:val="0"/>
          <w:numId w:val="4"/>
        </w:numPr>
        <w:ind w:left="360" w:hanging="360"/>
        <w:rPr>
          <w:sz w:val="24"/>
          <w:szCs w:val="24"/>
        </w:rPr>
      </w:pPr>
      <w:r>
        <w:rPr>
          <w:sz w:val="24"/>
          <w:szCs w:val="24"/>
        </w:rPr>
        <w:t>Manage petty cash and card transactions when ordering stock, stationery and miscellaneous items placing orders via preferred suppliers.</w:t>
      </w:r>
    </w:p>
    <w:p w:rsidR="007F465C" w:rsidRDefault="00B61CCA">
      <w:pPr>
        <w:numPr>
          <w:ilvl w:val="0"/>
          <w:numId w:val="4"/>
        </w:numPr>
        <w:ind w:left="360" w:hanging="360"/>
        <w:rPr>
          <w:sz w:val="24"/>
          <w:szCs w:val="24"/>
        </w:rPr>
      </w:pPr>
      <w:r>
        <w:rPr>
          <w:sz w:val="24"/>
          <w:szCs w:val="24"/>
        </w:rPr>
        <w:t>Create newsletters for parents with regular updates, learning planned and general news.</w:t>
      </w:r>
    </w:p>
    <w:p w:rsidR="007F465C" w:rsidRDefault="00B61CCA">
      <w:pPr>
        <w:numPr>
          <w:ilvl w:val="0"/>
          <w:numId w:val="4"/>
        </w:numPr>
        <w:ind w:left="360" w:hanging="360"/>
        <w:rPr>
          <w:sz w:val="24"/>
          <w:szCs w:val="24"/>
        </w:rPr>
      </w:pPr>
      <w:r>
        <w:rPr>
          <w:sz w:val="24"/>
          <w:szCs w:val="24"/>
        </w:rPr>
        <w:t>Process letters and other documents to parents/carers and management committee.</w:t>
      </w:r>
    </w:p>
    <w:p w:rsidR="007F465C" w:rsidRDefault="00B61CCA">
      <w:pPr>
        <w:numPr>
          <w:ilvl w:val="0"/>
          <w:numId w:val="4"/>
        </w:numPr>
        <w:ind w:left="360" w:hanging="360"/>
        <w:rPr>
          <w:sz w:val="24"/>
          <w:szCs w:val="24"/>
        </w:rPr>
      </w:pPr>
      <w:r>
        <w:rPr>
          <w:sz w:val="24"/>
          <w:szCs w:val="24"/>
        </w:rPr>
        <w:t>Support staff by printing name tags/lists/plans/photos, and booking visitors as requested.</w:t>
      </w:r>
    </w:p>
    <w:p w:rsidR="007F465C" w:rsidRDefault="00B61CCA">
      <w:pPr>
        <w:numPr>
          <w:ilvl w:val="0"/>
          <w:numId w:val="4"/>
        </w:numPr>
        <w:ind w:left="360" w:hanging="360"/>
        <w:rPr>
          <w:sz w:val="24"/>
          <w:szCs w:val="24"/>
        </w:rPr>
      </w:pPr>
      <w:r>
        <w:rPr>
          <w:sz w:val="24"/>
          <w:szCs w:val="24"/>
        </w:rPr>
        <w:t>Ensure and record effective training and development courses undertaken by all staff to</w:t>
      </w:r>
    </w:p>
    <w:p w:rsidR="007F465C" w:rsidRDefault="00B61CCA">
      <w:pPr>
        <w:rPr>
          <w:sz w:val="24"/>
          <w:szCs w:val="24"/>
        </w:rPr>
      </w:pPr>
      <w:r>
        <w:rPr>
          <w:sz w:val="24"/>
          <w:szCs w:val="24"/>
        </w:rPr>
        <w:t xml:space="preserve">      comply with statutory requirements, and to take responsibility for personal development.</w:t>
      </w:r>
    </w:p>
    <w:p w:rsidR="007F465C" w:rsidRDefault="00B61CCA">
      <w:pPr>
        <w:numPr>
          <w:ilvl w:val="0"/>
          <w:numId w:val="4"/>
        </w:numPr>
        <w:ind w:left="360" w:hanging="360"/>
        <w:rPr>
          <w:sz w:val="24"/>
          <w:szCs w:val="24"/>
        </w:rPr>
      </w:pPr>
      <w:r>
        <w:rPr>
          <w:sz w:val="24"/>
          <w:szCs w:val="24"/>
        </w:rPr>
        <w:t>To keep completely confidential any information regarding the children, their families or other staff, which is required as part of the job.</w:t>
      </w:r>
    </w:p>
    <w:p w:rsidR="007F465C" w:rsidRDefault="00B61CCA">
      <w:pPr>
        <w:numPr>
          <w:ilvl w:val="0"/>
          <w:numId w:val="4"/>
        </w:numPr>
        <w:ind w:left="360" w:hanging="360"/>
        <w:rPr>
          <w:sz w:val="24"/>
          <w:szCs w:val="24"/>
        </w:rPr>
      </w:pPr>
      <w:r>
        <w:rPr>
          <w:sz w:val="24"/>
          <w:szCs w:val="24"/>
        </w:rPr>
        <w:t>To support lunch times within The Playbox as required.</w:t>
      </w:r>
    </w:p>
    <w:p w:rsidR="007F465C" w:rsidRDefault="00B61CCA">
      <w:pPr>
        <w:numPr>
          <w:ilvl w:val="0"/>
          <w:numId w:val="4"/>
        </w:numPr>
        <w:ind w:left="360" w:hanging="360"/>
        <w:rPr>
          <w:sz w:val="24"/>
          <w:szCs w:val="24"/>
        </w:rPr>
      </w:pPr>
      <w:r>
        <w:rPr>
          <w:sz w:val="24"/>
          <w:szCs w:val="24"/>
        </w:rPr>
        <w:t xml:space="preserve">To promote The Playbox in the local community.                                                 </w:t>
      </w:r>
    </w:p>
    <w:sectPr w:rsidR="007F465C">
      <w:headerReference w:type="default" r:id="rId8"/>
      <w:endnotePr>
        <w:numFmt w:val="decimal"/>
      </w:endnotePr>
      <w:type w:val="continuous"/>
      <w:pgSz w:w="12241" w:h="15841"/>
      <w:pgMar w:top="1440" w:right="1440" w:bottom="965" w:left="1440" w:header="567" w:footer="0" w:gutter="0"/>
      <w:paperSrc w:first="278" w:other="27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F26" w:rsidRDefault="00A85F26">
      <w:r>
        <w:separator/>
      </w:r>
    </w:p>
  </w:endnote>
  <w:endnote w:type="continuationSeparator" w:id="0">
    <w:p w:rsidR="00A85F26" w:rsidRDefault="00A8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F26" w:rsidRDefault="00A85F26">
      <w:r>
        <w:separator/>
      </w:r>
    </w:p>
  </w:footnote>
  <w:footnote w:type="continuationSeparator" w:id="0">
    <w:p w:rsidR="00A85F26" w:rsidRDefault="00A8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65C" w:rsidRDefault="00B61CCA">
    <w:pPr>
      <w:pStyle w:val="Header"/>
      <w:rPr>
        <w:rFonts w:ascii="Arial" w:eastAsia="Times New Roman" w:hAnsi="Arial" w:cs="Arial"/>
        <w:b/>
        <w:sz w:val="32"/>
        <w:szCs w:val="32"/>
      </w:rPr>
    </w:pPr>
    <w:r>
      <w:rPr>
        <w:noProof/>
        <w:lang w:eastAsia="en-GB"/>
      </w:rPr>
      <w:drawing>
        <wp:inline distT="0" distB="0" distL="0" distR="0" wp14:anchorId="0C860D88" wp14:editId="0DC1DFF1">
          <wp:extent cx="1706880" cy="429895"/>
          <wp:effectExtent l="0" t="0" r="0" b="0"/>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uri="sm">
                        <sm:smNativeData xmlns:sm="sm" xmlns:w="http://schemas.openxmlformats.org/wordprocessingml/2006/main" xmlns:w10="urn:schemas-microsoft-com:office:word" xmlns:v="urn:schemas-microsoft-com:vml" xmlns:o="urn:schemas-microsoft-com:office:office" xmlns="" val="SMDATA_17_vWOw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yAAAAAAAAAAAAAAAAAAAAAAAAAAAAAAAAAAAAAAAAAAAAAAgAoAAKUCAAAAAAAAAAAAAAAAAAAoAAAACAAAAAEAAAABAAAAMAAAABQAAAAAAAAAAAD//wAAAQAAAP//AAABAA=="/>
                      </a:ext>
                    </a:extLst>
                  </pic:cNvPicPr>
                </pic:nvPicPr>
                <pic:blipFill>
                  <a:blip r:embed="rId1"/>
                  <a:stretch>
                    <a:fillRect/>
                  </a:stretch>
                </pic:blipFill>
                <pic:spPr>
                  <a:xfrm>
                    <a:off x="0" y="0"/>
                    <a:ext cx="1706880" cy="429895"/>
                  </a:xfrm>
                  <a:prstGeom prst="rect">
                    <a:avLst/>
                  </a:prstGeom>
                  <a:noFill/>
                  <a:ln w="12700">
                    <a:noFill/>
                  </a:ln>
                </pic:spPr>
              </pic:pic>
            </a:graphicData>
          </a:graphic>
        </wp:inline>
      </w:drawing>
    </w:r>
    <w:r>
      <w:rPr>
        <w:rFonts w:ascii="Arial" w:eastAsia="Times New Roman" w:hAnsi="Arial" w:cs="Arial"/>
        <w:b/>
        <w:sz w:val="32"/>
        <w:szCs w:val="32"/>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5B1"/>
    <w:multiLevelType w:val="singleLevel"/>
    <w:tmpl w:val="FCDAE5AE"/>
    <w:name w:val="Bullet 6"/>
    <w:lvl w:ilvl="0">
      <w:start w:val="1"/>
      <w:numFmt w:val="decimal"/>
      <w:lvlText w:val="%1"/>
      <w:lvlJc w:val="left"/>
      <w:pPr>
        <w:ind w:left="0" w:firstLine="0"/>
      </w:pPr>
    </w:lvl>
  </w:abstractNum>
  <w:abstractNum w:abstractNumId="1" w15:restartNumberingAfterBreak="0">
    <w:nsid w:val="0F520118"/>
    <w:multiLevelType w:val="singleLevel"/>
    <w:tmpl w:val="6784B9C4"/>
    <w:name w:val="Bullet 5"/>
    <w:lvl w:ilvl="0">
      <w:numFmt w:val="bullet"/>
      <w:lvlText w:val=""/>
      <w:lvlJc w:val="left"/>
      <w:pPr>
        <w:ind w:left="0" w:firstLine="0"/>
      </w:pPr>
      <w:rPr>
        <w:rFonts w:ascii="Wingdings" w:eastAsia="Wingdings" w:hAnsi="Wingdings" w:cs="Wingdings"/>
      </w:rPr>
    </w:lvl>
  </w:abstractNum>
  <w:abstractNum w:abstractNumId="2" w15:restartNumberingAfterBreak="0">
    <w:nsid w:val="2A775F7F"/>
    <w:multiLevelType w:val="hybridMultilevel"/>
    <w:tmpl w:val="C6646B04"/>
    <w:lvl w:ilvl="0" w:tplc="D23CC94C">
      <w:numFmt w:val="none"/>
      <w:lvlText w:val=""/>
      <w:lvlJc w:val="left"/>
      <w:pPr>
        <w:tabs>
          <w:tab w:val="num" w:pos="360"/>
        </w:tabs>
        <w:ind w:left="360" w:hanging="360"/>
      </w:pPr>
    </w:lvl>
    <w:lvl w:ilvl="1" w:tplc="F88C9686">
      <w:numFmt w:val="none"/>
      <w:lvlText w:val=""/>
      <w:lvlJc w:val="left"/>
      <w:pPr>
        <w:tabs>
          <w:tab w:val="num" w:pos="360"/>
        </w:tabs>
        <w:ind w:left="360" w:hanging="360"/>
      </w:pPr>
    </w:lvl>
    <w:lvl w:ilvl="2" w:tplc="2A6E1944">
      <w:numFmt w:val="none"/>
      <w:lvlText w:val=""/>
      <w:lvlJc w:val="left"/>
      <w:pPr>
        <w:tabs>
          <w:tab w:val="num" w:pos="360"/>
        </w:tabs>
        <w:ind w:left="360" w:hanging="360"/>
      </w:pPr>
    </w:lvl>
    <w:lvl w:ilvl="3" w:tplc="B9FA26EE">
      <w:numFmt w:val="none"/>
      <w:lvlText w:val=""/>
      <w:lvlJc w:val="left"/>
      <w:pPr>
        <w:tabs>
          <w:tab w:val="num" w:pos="360"/>
        </w:tabs>
        <w:ind w:left="360" w:hanging="360"/>
      </w:pPr>
    </w:lvl>
    <w:lvl w:ilvl="4" w:tplc="DBCCCA8E">
      <w:numFmt w:val="none"/>
      <w:lvlText w:val=""/>
      <w:lvlJc w:val="left"/>
      <w:pPr>
        <w:tabs>
          <w:tab w:val="num" w:pos="360"/>
        </w:tabs>
        <w:ind w:left="360" w:hanging="360"/>
      </w:pPr>
    </w:lvl>
    <w:lvl w:ilvl="5" w:tplc="3FFAEE0A">
      <w:numFmt w:val="none"/>
      <w:lvlText w:val=""/>
      <w:lvlJc w:val="left"/>
      <w:pPr>
        <w:tabs>
          <w:tab w:val="num" w:pos="360"/>
        </w:tabs>
        <w:ind w:left="360" w:hanging="360"/>
      </w:pPr>
    </w:lvl>
    <w:lvl w:ilvl="6" w:tplc="806053E8">
      <w:numFmt w:val="none"/>
      <w:lvlText w:val=""/>
      <w:lvlJc w:val="left"/>
      <w:pPr>
        <w:tabs>
          <w:tab w:val="num" w:pos="360"/>
        </w:tabs>
        <w:ind w:left="360" w:hanging="360"/>
      </w:pPr>
    </w:lvl>
    <w:lvl w:ilvl="7" w:tplc="7616C1E0">
      <w:numFmt w:val="none"/>
      <w:lvlText w:val=""/>
      <w:lvlJc w:val="left"/>
      <w:pPr>
        <w:tabs>
          <w:tab w:val="num" w:pos="360"/>
        </w:tabs>
        <w:ind w:left="360" w:hanging="360"/>
      </w:pPr>
    </w:lvl>
    <w:lvl w:ilvl="8" w:tplc="5B263ADE">
      <w:numFmt w:val="none"/>
      <w:lvlText w:val=""/>
      <w:lvlJc w:val="left"/>
      <w:pPr>
        <w:tabs>
          <w:tab w:val="num" w:pos="360"/>
        </w:tabs>
        <w:ind w:left="360" w:hanging="360"/>
      </w:pPr>
    </w:lvl>
  </w:abstractNum>
  <w:abstractNum w:abstractNumId="3" w15:restartNumberingAfterBreak="0">
    <w:nsid w:val="33143362"/>
    <w:multiLevelType w:val="hybridMultilevel"/>
    <w:tmpl w:val="C69E5512"/>
    <w:name w:val="Numbered list 1"/>
    <w:lvl w:ilvl="0" w:tplc="0F023DF6">
      <w:numFmt w:val="none"/>
      <w:lvlText w:val=""/>
      <w:lvlJc w:val="left"/>
      <w:pPr>
        <w:ind w:left="0" w:firstLine="0"/>
      </w:pPr>
    </w:lvl>
    <w:lvl w:ilvl="1" w:tplc="5972EB04">
      <w:numFmt w:val="none"/>
      <w:lvlText w:val=""/>
      <w:lvlJc w:val="left"/>
      <w:pPr>
        <w:ind w:left="0" w:firstLine="0"/>
      </w:pPr>
    </w:lvl>
    <w:lvl w:ilvl="2" w:tplc="9F586AFC">
      <w:numFmt w:val="none"/>
      <w:lvlText w:val=""/>
      <w:lvlJc w:val="left"/>
      <w:pPr>
        <w:ind w:left="0" w:firstLine="0"/>
      </w:pPr>
    </w:lvl>
    <w:lvl w:ilvl="3" w:tplc="C3728458">
      <w:numFmt w:val="none"/>
      <w:lvlText w:val=""/>
      <w:lvlJc w:val="left"/>
      <w:pPr>
        <w:ind w:left="0" w:firstLine="0"/>
      </w:pPr>
    </w:lvl>
    <w:lvl w:ilvl="4" w:tplc="8B2EDA9C">
      <w:numFmt w:val="none"/>
      <w:lvlText w:val=""/>
      <w:lvlJc w:val="left"/>
      <w:pPr>
        <w:ind w:left="0" w:firstLine="0"/>
      </w:pPr>
    </w:lvl>
    <w:lvl w:ilvl="5" w:tplc="35FC7440">
      <w:numFmt w:val="none"/>
      <w:lvlText w:val=""/>
      <w:lvlJc w:val="left"/>
      <w:pPr>
        <w:ind w:left="0" w:firstLine="0"/>
      </w:pPr>
    </w:lvl>
    <w:lvl w:ilvl="6" w:tplc="518E459C">
      <w:numFmt w:val="none"/>
      <w:lvlText w:val=""/>
      <w:lvlJc w:val="left"/>
      <w:pPr>
        <w:ind w:left="0" w:firstLine="0"/>
      </w:pPr>
    </w:lvl>
    <w:lvl w:ilvl="7" w:tplc="E41472AC">
      <w:numFmt w:val="none"/>
      <w:lvlText w:val=""/>
      <w:lvlJc w:val="left"/>
      <w:pPr>
        <w:ind w:left="0" w:firstLine="0"/>
      </w:pPr>
    </w:lvl>
    <w:lvl w:ilvl="8" w:tplc="BFA80C9A">
      <w:numFmt w:val="none"/>
      <w:lvlText w:val=""/>
      <w:lvlJc w:val="left"/>
      <w:pPr>
        <w:ind w:left="0" w:firstLine="0"/>
      </w:pPr>
    </w:lvl>
  </w:abstractNum>
  <w:abstractNum w:abstractNumId="4" w15:restartNumberingAfterBreak="0">
    <w:nsid w:val="4F0248F9"/>
    <w:multiLevelType w:val="singleLevel"/>
    <w:tmpl w:val="8B583A3E"/>
    <w:name w:val="Bullet 2"/>
    <w:lvl w:ilvl="0">
      <w:start w:val="1"/>
      <w:numFmt w:val="decimal"/>
      <w:lvlText w:val="%1."/>
      <w:lvlJc w:val="left"/>
      <w:pPr>
        <w:ind w:left="0" w:firstLine="0"/>
      </w:pPr>
    </w:lvl>
  </w:abstractNum>
  <w:abstractNum w:abstractNumId="5" w15:restartNumberingAfterBreak="0">
    <w:nsid w:val="536C119B"/>
    <w:multiLevelType w:val="hybridMultilevel"/>
    <w:tmpl w:val="14C88EDA"/>
    <w:name w:val="Numbered list 2"/>
    <w:lvl w:ilvl="0" w:tplc="C0E6BC82">
      <w:numFmt w:val="none"/>
      <w:lvlText w:val=""/>
      <w:lvlJc w:val="left"/>
      <w:pPr>
        <w:ind w:left="0" w:firstLine="0"/>
      </w:pPr>
    </w:lvl>
    <w:lvl w:ilvl="1" w:tplc="79006D14">
      <w:numFmt w:val="none"/>
      <w:lvlText w:val=""/>
      <w:lvlJc w:val="left"/>
      <w:pPr>
        <w:ind w:left="0" w:firstLine="0"/>
      </w:pPr>
    </w:lvl>
    <w:lvl w:ilvl="2" w:tplc="07BC16F8">
      <w:numFmt w:val="none"/>
      <w:lvlText w:val=""/>
      <w:lvlJc w:val="left"/>
      <w:pPr>
        <w:ind w:left="0" w:firstLine="0"/>
      </w:pPr>
    </w:lvl>
    <w:lvl w:ilvl="3" w:tplc="89DAD510">
      <w:numFmt w:val="none"/>
      <w:lvlText w:val=""/>
      <w:lvlJc w:val="left"/>
      <w:pPr>
        <w:ind w:left="0" w:firstLine="0"/>
      </w:pPr>
    </w:lvl>
    <w:lvl w:ilvl="4" w:tplc="627A79DC">
      <w:numFmt w:val="none"/>
      <w:lvlText w:val=""/>
      <w:lvlJc w:val="left"/>
      <w:pPr>
        <w:ind w:left="0" w:firstLine="0"/>
      </w:pPr>
    </w:lvl>
    <w:lvl w:ilvl="5" w:tplc="64C09E26">
      <w:numFmt w:val="none"/>
      <w:lvlText w:val=""/>
      <w:lvlJc w:val="left"/>
      <w:pPr>
        <w:ind w:left="0" w:firstLine="0"/>
      </w:pPr>
    </w:lvl>
    <w:lvl w:ilvl="6" w:tplc="A844B43C">
      <w:numFmt w:val="none"/>
      <w:lvlText w:val=""/>
      <w:lvlJc w:val="left"/>
      <w:pPr>
        <w:ind w:left="0" w:firstLine="0"/>
      </w:pPr>
    </w:lvl>
    <w:lvl w:ilvl="7" w:tplc="E9867E2E">
      <w:numFmt w:val="none"/>
      <w:lvlText w:val=""/>
      <w:lvlJc w:val="left"/>
      <w:pPr>
        <w:ind w:left="0" w:firstLine="0"/>
      </w:pPr>
    </w:lvl>
    <w:lvl w:ilvl="8" w:tplc="20E8AA14">
      <w:numFmt w:val="none"/>
      <w:lvlText w:val=""/>
      <w:lvlJc w:val="left"/>
      <w:pPr>
        <w:ind w:left="0" w:firstLine="0"/>
      </w:pPr>
    </w:lvl>
  </w:abstractNum>
  <w:abstractNum w:abstractNumId="6" w15:restartNumberingAfterBreak="0">
    <w:nsid w:val="64794995"/>
    <w:multiLevelType w:val="singleLevel"/>
    <w:tmpl w:val="4BD0D352"/>
    <w:name w:val="Bullet 1"/>
    <w:lvl w:ilvl="0">
      <w:numFmt w:val="bullet"/>
      <w:lvlText w:val=""/>
      <w:lvlJc w:val="left"/>
      <w:pPr>
        <w:ind w:left="0" w:firstLine="0"/>
      </w:pPr>
      <w:rPr>
        <w:rFonts w:ascii="Wingdings" w:eastAsia="Wingdings" w:hAnsi="Wingdings" w:cs="Wingdings"/>
      </w:rPr>
    </w:lvl>
  </w:abstractNum>
  <w:abstractNum w:abstractNumId="7" w15:restartNumberingAfterBreak="0">
    <w:nsid w:val="6E5331FB"/>
    <w:multiLevelType w:val="singleLevel"/>
    <w:tmpl w:val="4CA6D86C"/>
    <w:name w:val="Bullet 4"/>
    <w:lvl w:ilvl="0">
      <w:numFmt w:val="none"/>
      <w:lvlText w:val="%1"/>
      <w:lvlJc w:val="left"/>
      <w:pPr>
        <w:ind w:left="0" w:firstLine="0"/>
      </w:pPr>
    </w:lvl>
  </w:abstractNum>
  <w:num w:numId="1" w16cid:durableId="267011550">
    <w:abstractNumId w:val="5"/>
  </w:num>
  <w:num w:numId="2" w16cid:durableId="97144882">
    <w:abstractNumId w:val="3"/>
  </w:num>
  <w:num w:numId="3" w16cid:durableId="2072343632">
    <w:abstractNumId w:val="6"/>
  </w:num>
  <w:num w:numId="4" w16cid:durableId="1348823774">
    <w:abstractNumId w:val="4"/>
  </w:num>
  <w:num w:numId="5" w16cid:durableId="551385365">
    <w:abstractNumId w:val="7"/>
  </w:num>
  <w:num w:numId="6" w16cid:durableId="252515378">
    <w:abstractNumId w:val="1"/>
  </w:num>
  <w:num w:numId="7" w16cid:durableId="1718554614">
    <w:abstractNumId w:val="0"/>
  </w:num>
  <w:num w:numId="8" w16cid:durableId="189723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283"/>
  <w:drawingGridVerticalSpacing w:val="283"/>
  <w:doNotShadeFormData/>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5C"/>
    <w:rsid w:val="004F21AA"/>
    <w:rsid w:val="006C72E4"/>
    <w:rsid w:val="00791154"/>
    <w:rsid w:val="007F465C"/>
    <w:rsid w:val="00895263"/>
    <w:rsid w:val="00A85F26"/>
    <w:rsid w:val="00B61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BCF9"/>
  <w15:docId w15:val="{3829F3AE-6EF0-4CEC-9F6A-F604F442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8B828660-AA3A-4F8D-9ACE-BD38FE745AE2}">
  <ds:schemaRefs>
    <ds:schemaRef ds:uri="http://schemas.openxmlformats.org/officeDocument/2006/bibliography"/>
  </ds:schemaRefs>
</ds:datastoreItem>
</file>

<file path=customXml/itemProps2.xml><?xml version="1.0" encoding="utf-8"?>
<ds:datastoreItem xmlns:ds="http://schemas.openxmlformats.org/officeDocument/2006/customXml" ds:itemID="{B557DB15-48A3-4981-B771-FBDEF6A92BA1}"/>
</file>

<file path=customXml/itemProps3.xml><?xml version="1.0" encoding="utf-8"?>
<ds:datastoreItem xmlns:ds="http://schemas.openxmlformats.org/officeDocument/2006/customXml" ds:itemID="{6C815F08-5FAD-40F5-A056-FAB8717F881D}"/>
</file>

<file path=customXml/itemProps4.xml><?xml version="1.0" encoding="utf-8"?>
<ds:datastoreItem xmlns:ds="http://schemas.openxmlformats.org/officeDocument/2006/customXml" ds:itemID="{2107ECCC-3ADE-49B8-8CB0-4F1EB647AF40}"/>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James</dc:creator>
  <cp:keywords/>
  <dc:description/>
  <cp:lastModifiedBy>Sam James</cp:lastModifiedBy>
  <cp:revision>1</cp:revision>
  <cp:lastPrinted>2025-08-28T14:13:00Z</cp:lastPrinted>
  <dcterms:created xsi:type="dcterms:W3CDTF">2025-09-23T09:26:00Z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