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F62DF" w:rsidP="00DD5A07" w:rsidRDefault="00F32316" w14:paraId="0DB55ED8" w14:textId="77777777">
      <w:pPr>
        <w:jc w:val="center"/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noProof/>
          <w:color w:val="000000"/>
          <w:sz w:val="24"/>
          <w:szCs w:val="24"/>
        </w:rPr>
        <w:drawing>
          <wp:inline distT="0" distB="0" distL="0" distR="0" wp14:anchorId="66B08527" wp14:editId="1CF11165">
            <wp:extent cx="1371600" cy="1219200"/>
            <wp:effectExtent l="0" t="0" r="0" b="0"/>
            <wp:docPr id="1" name="Picture 1" descr="cid:3af19ceb-91d1-4229-bf0c-b407ac27d4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af19ceb-91d1-4229-bf0c-b407ac27d4e7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53A33" w:rsidR="00DD5A07" w:rsidP="00DD5A07" w:rsidRDefault="00DD5A07" w14:paraId="02043840" w14:textId="77777777">
      <w:pPr>
        <w:pStyle w:val="Header"/>
        <w:jc w:val="center"/>
        <w:rPr>
          <w:rFonts w:ascii="Arial" w:hAnsi="Arial" w:cs="Arial"/>
          <w:b/>
          <w:bCs/>
          <w:color w:val="000080"/>
          <w:sz w:val="22"/>
          <w:szCs w:val="22"/>
        </w:rPr>
      </w:pPr>
      <w:r w:rsidRPr="00E53A33">
        <w:rPr>
          <w:rFonts w:ascii="Arial" w:hAnsi="Arial" w:cs="Arial"/>
          <w:b/>
          <w:bCs/>
          <w:color w:val="000080"/>
          <w:sz w:val="22"/>
          <w:szCs w:val="22"/>
        </w:rPr>
        <w:t>Teaching Assistant Person Specification</w:t>
      </w:r>
    </w:p>
    <w:p w:rsidR="00A17F3C" w:rsidP="00A17F3C" w:rsidRDefault="00DD5A07" w14:paraId="095C559F" w14:textId="25489FCE">
      <w:pPr>
        <w:pStyle w:val="Header"/>
        <w:jc w:val="center"/>
        <w:rPr>
          <w:rFonts w:ascii="Century Gothic" w:hAnsi="Century Gothic" w:cs="Arial"/>
          <w:b/>
          <w:bCs/>
          <w:color w:val="000080"/>
          <w:sz w:val="22"/>
          <w:szCs w:val="22"/>
        </w:rPr>
      </w:pPr>
      <w:r w:rsidRPr="7C2A1C06">
        <w:rPr>
          <w:rFonts w:ascii="Arial" w:hAnsi="Arial" w:cs="Arial"/>
          <w:b/>
          <w:bCs/>
          <w:color w:val="000080"/>
          <w:sz w:val="22"/>
          <w:szCs w:val="22"/>
        </w:rPr>
        <w:t>Grade 2 (</w:t>
      </w:r>
      <w:r w:rsidRPr="7C2A1C06" w:rsidR="00A17F3C">
        <w:rPr>
          <w:rFonts w:ascii="Century Gothic" w:hAnsi="Century Gothic" w:cs="Arial"/>
          <w:b/>
          <w:bCs/>
          <w:color w:val="000080"/>
          <w:sz w:val="22"/>
          <w:szCs w:val="22"/>
        </w:rPr>
        <w:t xml:space="preserve">SCP </w:t>
      </w:r>
      <w:r w:rsidRPr="7C2A1C06" w:rsidR="235E1E99">
        <w:rPr>
          <w:rFonts w:ascii="Century Gothic" w:hAnsi="Century Gothic" w:cs="Arial"/>
          <w:b/>
          <w:bCs/>
          <w:color w:val="000080"/>
          <w:sz w:val="22"/>
          <w:szCs w:val="22"/>
        </w:rPr>
        <w:t>2</w:t>
      </w:r>
      <w:r w:rsidRPr="7C2A1C06" w:rsidR="00A17F3C">
        <w:rPr>
          <w:rFonts w:ascii="Century Gothic" w:hAnsi="Century Gothic" w:cs="Arial"/>
          <w:b/>
          <w:bCs/>
          <w:color w:val="000080"/>
          <w:sz w:val="22"/>
          <w:szCs w:val="22"/>
        </w:rPr>
        <w:t>– 3)</w:t>
      </w:r>
    </w:p>
    <w:p w:rsidRPr="00E53A33" w:rsidR="00DD5A07" w:rsidP="00A17F3C" w:rsidRDefault="00DD5A07" w14:paraId="3919CB73" w14:textId="1E95E217">
      <w:pPr>
        <w:pStyle w:val="Header"/>
        <w:rPr>
          <w:rFonts w:ascii="Arial" w:hAnsi="Arial" w:cs="Arial"/>
          <w:b/>
          <w:bCs/>
          <w:color w:val="00008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1"/>
        <w:gridCol w:w="1359"/>
        <w:gridCol w:w="1506"/>
      </w:tblGrid>
      <w:tr w:rsidRPr="00E53A33" w:rsidR="00DD5A07" w:rsidTr="7994939F" w14:paraId="15424DC0" w14:textId="77777777">
        <w:tc>
          <w:tcPr>
            <w:tcW w:w="6151" w:type="dxa"/>
            <w:shd w:val="clear" w:color="auto" w:fill="92D050"/>
            <w:tcMar/>
          </w:tcPr>
          <w:p w:rsidR="00DD5A07" w:rsidP="00DD5A07" w:rsidRDefault="00DD5A07" w14:paraId="4C8299D9" w14:textId="77777777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</w:rPr>
              <w:t>Criteria</w:t>
            </w:r>
          </w:p>
          <w:p w:rsidRPr="00E53A33" w:rsidR="00B8173C" w:rsidP="00DD5A07" w:rsidRDefault="00B8173C" w14:paraId="2D9EBB24" w14:textId="08D0C783">
            <w:pPr>
              <w:rPr>
                <w:rFonts w:ascii="Arial" w:hAnsi="Arial" w:cs="Arial"/>
              </w:rPr>
            </w:pPr>
          </w:p>
        </w:tc>
        <w:tc>
          <w:tcPr>
            <w:tcW w:w="1359" w:type="dxa"/>
            <w:shd w:val="clear" w:color="auto" w:fill="92D050"/>
            <w:tcMar/>
          </w:tcPr>
          <w:p w:rsidRPr="00E53A33" w:rsidR="00DD5A07" w:rsidP="00DD5A07" w:rsidRDefault="00DD5A07" w14:paraId="3D7E2F0B" w14:textId="77777777">
            <w:pPr>
              <w:rPr>
                <w:rFonts w:ascii="Arial" w:hAnsi="Arial" w:cs="Arial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</w:rPr>
              <w:t>Essential</w:t>
            </w:r>
          </w:p>
        </w:tc>
        <w:tc>
          <w:tcPr>
            <w:tcW w:w="1506" w:type="dxa"/>
            <w:shd w:val="clear" w:color="auto" w:fill="92D050"/>
            <w:tcMar/>
          </w:tcPr>
          <w:p w:rsidRPr="00E53A33" w:rsidR="00DD5A07" w:rsidP="00DD5A07" w:rsidRDefault="00DD5A07" w14:paraId="2CDF801B" w14:textId="77777777">
            <w:pPr>
              <w:rPr>
                <w:rFonts w:ascii="Arial" w:hAnsi="Arial" w:cs="Arial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</w:rPr>
              <w:t>Desirable</w:t>
            </w:r>
          </w:p>
        </w:tc>
      </w:tr>
      <w:tr w:rsidRPr="00E53A33" w:rsidR="00DD5A07" w:rsidTr="7994939F" w14:paraId="371DF717" w14:textId="77777777">
        <w:tc>
          <w:tcPr>
            <w:tcW w:w="9016" w:type="dxa"/>
            <w:gridSpan w:val="3"/>
            <w:shd w:val="clear" w:color="auto" w:fill="92D050"/>
            <w:tcMar/>
          </w:tcPr>
          <w:p w:rsidRPr="00E53A33" w:rsidR="00B8173C" w:rsidP="00DD5A07" w:rsidRDefault="00DD5A07" w14:paraId="2BAD6C3C" w14:textId="0118D912">
            <w:pPr>
              <w:pStyle w:val="Head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Qualifications</w:t>
            </w:r>
          </w:p>
        </w:tc>
      </w:tr>
      <w:tr w:rsidRPr="00E53A33" w:rsidR="00DD5A07" w:rsidTr="7994939F" w14:paraId="6A48642F" w14:textId="77777777">
        <w:tc>
          <w:tcPr>
            <w:tcW w:w="6151" w:type="dxa"/>
            <w:tcMar/>
          </w:tcPr>
          <w:p w:rsidRPr="00E53A33" w:rsidR="00DD5A07" w:rsidP="00D10CF7" w:rsidRDefault="00DD5A07" w14:paraId="139CF72A" w14:textId="61E551D1">
            <w:pPr>
              <w:pStyle w:val="Header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Cs/>
                <w:sz w:val="22"/>
                <w:szCs w:val="22"/>
              </w:rPr>
              <w:t>NVQ 2 for Teaching Assistants or equivalent qualifications or experience</w:t>
            </w:r>
            <w:r w:rsidR="004838A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359" w:type="dxa"/>
            <w:tcMar/>
          </w:tcPr>
          <w:p w:rsidRPr="00E53A33" w:rsidR="00DD5A07" w:rsidP="00DD5A07" w:rsidRDefault="00DD5A07" w14:paraId="07C2B684" w14:textId="6B5D46E6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7B0907A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DD5A07" w:rsidP="00DD5A07" w:rsidRDefault="00DD5A07" w14:paraId="53E09887" w14:textId="77777777">
            <w:pPr>
              <w:pStyle w:val="Head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DD5A07" w:rsidTr="7994939F" w14:paraId="46EFA4F7" w14:textId="77777777">
        <w:tc>
          <w:tcPr>
            <w:tcW w:w="6151" w:type="dxa"/>
            <w:tcMar/>
          </w:tcPr>
          <w:p w:rsidRPr="00E53A33" w:rsidR="00D10CF7" w:rsidP="7994939F" w:rsidRDefault="00D10CF7" w14:paraId="7638438D" w14:textId="67DF9928">
            <w:pPr>
              <w:pStyle w:val="Header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7994939F" w:rsidR="00D10CF7">
              <w:rPr>
                <w:rFonts w:ascii="Arial" w:hAnsi="Arial" w:cs="Arial"/>
                <w:sz w:val="22"/>
                <w:szCs w:val="22"/>
              </w:rPr>
              <w:t xml:space="preserve">GCSE English and Maths </w:t>
            </w:r>
            <w:r w:rsidRPr="7994939F" w:rsidR="004362EB">
              <w:rPr>
                <w:rFonts w:ascii="Arial" w:hAnsi="Arial" w:cs="Arial"/>
                <w:sz w:val="22"/>
                <w:szCs w:val="22"/>
              </w:rPr>
              <w:t>9 – 4 (</w:t>
            </w:r>
            <w:r w:rsidRPr="7994939F" w:rsidR="00D10CF7">
              <w:rPr>
                <w:rFonts w:ascii="Arial" w:hAnsi="Arial" w:cs="Arial"/>
                <w:sz w:val="22"/>
                <w:szCs w:val="22"/>
              </w:rPr>
              <w:t>A – C</w:t>
            </w:r>
            <w:r w:rsidRPr="7994939F" w:rsidR="004362EB">
              <w:rPr>
                <w:rFonts w:ascii="Arial" w:hAnsi="Arial" w:cs="Arial"/>
                <w:sz w:val="22"/>
                <w:szCs w:val="22"/>
              </w:rPr>
              <w:t>)</w:t>
            </w:r>
            <w:r w:rsidRPr="7994939F" w:rsidR="00D10CF7">
              <w:rPr>
                <w:rFonts w:ascii="Arial" w:hAnsi="Arial" w:cs="Arial"/>
                <w:sz w:val="22"/>
                <w:szCs w:val="22"/>
              </w:rPr>
              <w:t xml:space="preserve"> or equivalent</w:t>
            </w:r>
            <w:r w:rsidRPr="7994939F" w:rsidR="004838A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9" w:type="dxa"/>
            <w:tcMar/>
          </w:tcPr>
          <w:p w:rsidRPr="00E53A33" w:rsidR="00DD5A07" w:rsidP="00D10CF7" w:rsidRDefault="00D10CF7" w14:paraId="67846850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DD5A07" w:rsidP="00DD5A07" w:rsidRDefault="00DD5A07" w14:paraId="5DA2BB13" w14:textId="7777777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53A33" w:rsidR="00D10CF7" w:rsidTr="7994939F" w14:paraId="77CEF9AE" w14:textId="77777777">
        <w:tc>
          <w:tcPr>
            <w:tcW w:w="6151" w:type="dxa"/>
            <w:tcMar/>
          </w:tcPr>
          <w:p w:rsidRPr="00E53A33" w:rsidR="00D10CF7" w:rsidP="00D10CF7" w:rsidRDefault="00D10CF7" w14:paraId="72986222" w14:textId="52F67F3D">
            <w:pPr>
              <w:pStyle w:val="Header"/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53A33">
              <w:rPr>
                <w:rFonts w:ascii="Arial" w:hAnsi="Arial" w:cs="Arial"/>
                <w:bCs/>
                <w:sz w:val="22"/>
                <w:szCs w:val="22"/>
              </w:rPr>
              <w:t xml:space="preserve">Current First Aid </w:t>
            </w:r>
            <w:r w:rsidRPr="00E53A33" w:rsidR="004362EB">
              <w:rPr>
                <w:rFonts w:ascii="Arial" w:hAnsi="Arial" w:cs="Arial"/>
                <w:bCs/>
                <w:sz w:val="22"/>
                <w:szCs w:val="22"/>
              </w:rPr>
              <w:t>certificate</w:t>
            </w:r>
            <w:r w:rsidR="004838A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359" w:type="dxa"/>
            <w:tcMar/>
          </w:tcPr>
          <w:p w:rsidRPr="00E53A33" w:rsidR="00D10CF7" w:rsidP="00D10CF7" w:rsidRDefault="00D10CF7" w14:paraId="5AF99A5A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506" w:type="dxa"/>
            <w:tcMar/>
          </w:tcPr>
          <w:p w:rsidRPr="00E53A33" w:rsidR="00D10CF7" w:rsidP="00D10CF7" w:rsidRDefault="00D10CF7" w14:paraId="34A34D08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</w:tr>
      <w:tr w:rsidRPr="00E53A33" w:rsidR="00D10CF7" w:rsidTr="7994939F" w14:paraId="68D67A84" w14:textId="77777777">
        <w:tc>
          <w:tcPr>
            <w:tcW w:w="9016" w:type="dxa"/>
            <w:gridSpan w:val="3"/>
            <w:shd w:val="clear" w:color="auto" w:fill="92D050"/>
            <w:tcMar/>
          </w:tcPr>
          <w:p w:rsidRPr="00B8173C" w:rsidR="00B8173C" w:rsidP="00DD5A07" w:rsidRDefault="00D10CF7" w14:paraId="5A4D76E1" w14:textId="35C92839">
            <w:pPr>
              <w:pStyle w:val="Head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Experience</w:t>
            </w:r>
          </w:p>
        </w:tc>
      </w:tr>
      <w:tr w:rsidRPr="00E53A33" w:rsidR="00D10CF7" w:rsidTr="7994939F" w14:paraId="6284C68C" w14:textId="77777777">
        <w:tc>
          <w:tcPr>
            <w:tcW w:w="6151" w:type="dxa"/>
            <w:tcMar/>
          </w:tcPr>
          <w:p w:rsidRPr="00E53A33" w:rsidR="00D10CF7" w:rsidP="00D10CF7" w:rsidRDefault="00D10CF7" w14:paraId="0726FF8F" w14:textId="557C1D07">
            <w:pPr>
              <w:pStyle w:val="Header"/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53A33">
              <w:rPr>
                <w:rFonts w:ascii="Arial" w:hAnsi="Arial" w:cs="Arial"/>
                <w:bCs/>
                <w:sz w:val="22"/>
                <w:szCs w:val="22"/>
              </w:rPr>
              <w:t>Working with or caring for children of a relevant age</w:t>
            </w:r>
            <w:r w:rsidR="004838A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359" w:type="dxa"/>
            <w:tcMar/>
          </w:tcPr>
          <w:p w:rsidRPr="00E53A33" w:rsidR="00D10CF7" w:rsidP="00D10CF7" w:rsidRDefault="00D10CF7" w14:paraId="7E26D01C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D10CF7" w:rsidP="00DD5A07" w:rsidRDefault="00D10CF7" w14:paraId="320AC719" w14:textId="7777777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53A33" w:rsidR="00D10CF7" w:rsidTr="7994939F" w14:paraId="19B29809" w14:textId="77777777">
        <w:tc>
          <w:tcPr>
            <w:tcW w:w="9016" w:type="dxa"/>
            <w:gridSpan w:val="3"/>
            <w:shd w:val="clear" w:color="auto" w:fill="92D050"/>
            <w:tcMar/>
          </w:tcPr>
          <w:p w:rsidRPr="00B8173C" w:rsidR="00B8173C" w:rsidP="00DD5A07" w:rsidRDefault="00D10CF7" w14:paraId="1AC1D91B" w14:textId="124680D5">
            <w:pPr>
              <w:pStyle w:val="Head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Knowledge</w:t>
            </w:r>
          </w:p>
        </w:tc>
      </w:tr>
      <w:tr w:rsidRPr="00E53A33" w:rsidR="00C960A8" w:rsidTr="7994939F" w14:paraId="477DCB31" w14:textId="77777777">
        <w:tc>
          <w:tcPr>
            <w:tcW w:w="6151" w:type="dxa"/>
            <w:tcMar/>
          </w:tcPr>
          <w:p w:rsidRPr="00B8173C" w:rsidR="00C960A8" w:rsidP="00C960A8" w:rsidRDefault="00C960A8" w14:paraId="5D19D14F" w14:textId="5D1D0C41">
            <w:pPr>
              <w:pStyle w:val="Header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</w:t>
            </w:r>
            <w:r w:rsidRPr="00B8173C">
              <w:rPr>
                <w:rFonts w:ascii="Arial" w:hAnsi="Arial" w:cs="Arial"/>
                <w:bCs/>
                <w:sz w:val="22"/>
                <w:szCs w:val="22"/>
              </w:rPr>
              <w:t>o read and understand instructions.</w:t>
            </w:r>
          </w:p>
        </w:tc>
        <w:tc>
          <w:tcPr>
            <w:tcW w:w="1359" w:type="dxa"/>
            <w:tcMar/>
          </w:tcPr>
          <w:p w:rsidRPr="00E53A33" w:rsidR="00C960A8" w:rsidP="00C960A8" w:rsidRDefault="00C960A8" w14:paraId="427FB84A" w14:textId="51E7514B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A51BD9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C960A8" w:rsidP="00C960A8" w:rsidRDefault="00C960A8" w14:paraId="38CDBAA3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C960A8" w:rsidTr="7994939F" w14:paraId="45D5ADB1" w14:textId="77777777">
        <w:tc>
          <w:tcPr>
            <w:tcW w:w="6151" w:type="dxa"/>
            <w:tcMar/>
          </w:tcPr>
          <w:p w:rsidRPr="00E53A33" w:rsidR="00C960A8" w:rsidP="00C960A8" w:rsidRDefault="00C960A8" w14:paraId="737F3FB9" w14:textId="51A99301">
            <w:pPr>
              <w:pStyle w:val="Header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complete basic paperwork.</w:t>
            </w:r>
          </w:p>
        </w:tc>
        <w:tc>
          <w:tcPr>
            <w:tcW w:w="1359" w:type="dxa"/>
            <w:tcMar/>
          </w:tcPr>
          <w:p w:rsidRPr="00E53A33" w:rsidR="00C960A8" w:rsidP="00C960A8" w:rsidRDefault="00C960A8" w14:paraId="73BC8DB8" w14:textId="32269745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A51BD9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C960A8" w:rsidP="00C960A8" w:rsidRDefault="00C960A8" w14:paraId="2395D33E" w14:textId="0F1CA69D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E53A33" w:rsidR="00D10CF7" w:rsidTr="7994939F" w14:paraId="3A049A81" w14:textId="77777777">
        <w:tc>
          <w:tcPr>
            <w:tcW w:w="6151" w:type="dxa"/>
            <w:tcMar/>
          </w:tcPr>
          <w:p w:rsidRPr="00E53A33" w:rsidR="00D10CF7" w:rsidP="00D10CF7" w:rsidRDefault="00D10CF7" w14:paraId="317533AC" w14:textId="71797117">
            <w:pPr>
              <w:pStyle w:val="Header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53A33">
              <w:rPr>
                <w:rFonts w:ascii="Arial" w:hAnsi="Arial" w:cs="Arial"/>
                <w:bCs/>
                <w:sz w:val="22"/>
                <w:szCs w:val="22"/>
              </w:rPr>
              <w:t>Basic knowledge of first aid</w:t>
            </w:r>
            <w:r w:rsidR="004838A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359" w:type="dxa"/>
            <w:tcMar/>
          </w:tcPr>
          <w:p w:rsidRPr="00E53A33" w:rsidR="00D10CF7" w:rsidP="00D10CF7" w:rsidRDefault="00D10CF7" w14:paraId="784C1530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D10CF7" w:rsidP="00D10CF7" w:rsidRDefault="00D10CF7" w14:paraId="19D5CC20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D10CF7" w:rsidTr="7994939F" w14:paraId="03B7A9FA" w14:textId="77777777">
        <w:tc>
          <w:tcPr>
            <w:tcW w:w="6151" w:type="dxa"/>
            <w:tcMar/>
          </w:tcPr>
          <w:p w:rsidRPr="00E53A33" w:rsidR="00D10CF7" w:rsidP="00D10CF7" w:rsidRDefault="004362EB" w14:paraId="5DA80726" w14:textId="21D8058E">
            <w:pPr>
              <w:pStyle w:val="Header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53A33">
              <w:rPr>
                <w:rFonts w:ascii="Arial" w:hAnsi="Arial" w:cs="Arial"/>
                <w:bCs/>
                <w:sz w:val="22"/>
                <w:szCs w:val="22"/>
              </w:rPr>
              <w:t>Understanding of relevant policies/code of practice and awareness of relevant legislation.</w:t>
            </w:r>
          </w:p>
        </w:tc>
        <w:tc>
          <w:tcPr>
            <w:tcW w:w="1359" w:type="dxa"/>
            <w:tcMar/>
          </w:tcPr>
          <w:p w:rsidRPr="00E53A33" w:rsidR="00D10CF7" w:rsidP="00D10CF7" w:rsidRDefault="004362EB" w14:paraId="1227372A" w14:textId="6E97188B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D10CF7" w:rsidP="00D10CF7" w:rsidRDefault="00D10CF7" w14:paraId="057C117D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4362EB" w:rsidTr="7994939F" w14:paraId="0C70EFAD" w14:textId="77777777">
        <w:trPr>
          <w:trHeight w:val="820"/>
        </w:trPr>
        <w:tc>
          <w:tcPr>
            <w:tcW w:w="6151" w:type="dxa"/>
            <w:tcMar/>
          </w:tcPr>
          <w:p w:rsidRPr="00E53A33" w:rsidR="004362EB" w:rsidP="00D10CF7" w:rsidRDefault="004362EB" w14:paraId="428A113A" w14:textId="0B576D77">
            <w:pPr>
              <w:pStyle w:val="Header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53A33">
              <w:rPr>
                <w:rFonts w:ascii="Arial" w:hAnsi="Arial" w:cs="Arial"/>
                <w:sz w:val="22"/>
                <w:szCs w:val="22"/>
              </w:rPr>
              <w:t>General understanding of national/ foundation stage curriculum and other basic learning programmes / strategies.</w:t>
            </w:r>
          </w:p>
        </w:tc>
        <w:tc>
          <w:tcPr>
            <w:tcW w:w="1359" w:type="dxa"/>
            <w:tcMar/>
          </w:tcPr>
          <w:p w:rsidRPr="00E53A33" w:rsidR="004362EB" w:rsidP="00D10CF7" w:rsidRDefault="004362EB" w14:paraId="45C3B6A3" w14:textId="275F8C60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4362EB" w:rsidP="00D10CF7" w:rsidRDefault="004362EB" w14:paraId="00425985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4362EB" w:rsidTr="7994939F" w14:paraId="46E44EAA" w14:textId="77777777">
        <w:trPr>
          <w:trHeight w:val="676"/>
        </w:trPr>
        <w:tc>
          <w:tcPr>
            <w:tcW w:w="6151" w:type="dxa"/>
            <w:tcMar/>
          </w:tcPr>
          <w:p w:rsidRPr="00E53A33" w:rsidR="004362EB" w:rsidP="00D10CF7" w:rsidRDefault="004362EB" w14:paraId="14971BAD" w14:textId="67D7588B">
            <w:pPr>
              <w:pStyle w:val="Header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53A33">
              <w:rPr>
                <w:rFonts w:ascii="Arial" w:hAnsi="Arial" w:cs="Arial"/>
                <w:sz w:val="22"/>
                <w:szCs w:val="22"/>
              </w:rPr>
              <w:t>Basic understanding of child development and learning.</w:t>
            </w:r>
          </w:p>
        </w:tc>
        <w:tc>
          <w:tcPr>
            <w:tcW w:w="1359" w:type="dxa"/>
            <w:tcMar/>
          </w:tcPr>
          <w:p w:rsidRPr="00E53A33" w:rsidR="004362EB" w:rsidP="00D10CF7" w:rsidRDefault="004362EB" w14:paraId="040D6D87" w14:textId="4B6CBFBC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4362EB" w:rsidP="00D10CF7" w:rsidRDefault="004362EB" w14:paraId="122F97EE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4838AD" w:rsidTr="7994939F" w14:paraId="4B0AEC53" w14:textId="77777777">
        <w:trPr>
          <w:trHeight w:val="407"/>
        </w:trPr>
        <w:tc>
          <w:tcPr>
            <w:tcW w:w="6151" w:type="dxa"/>
            <w:tcMar/>
          </w:tcPr>
          <w:p w:rsidRPr="00E53A33" w:rsidR="004838AD" w:rsidP="00D10CF7" w:rsidRDefault="004838AD" w14:paraId="7D9BE942" w14:textId="5AF4767D">
            <w:pPr>
              <w:pStyle w:val="Header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53A33">
              <w:rPr>
                <w:rFonts w:ascii="Arial" w:hAnsi="Arial" w:cs="Arial"/>
                <w:bCs/>
                <w:sz w:val="22"/>
                <w:szCs w:val="22"/>
              </w:rPr>
              <w:t>Training in relevant learning strategies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359" w:type="dxa"/>
            <w:tcMar/>
          </w:tcPr>
          <w:p w:rsidRPr="00E53A33" w:rsidR="004838AD" w:rsidP="00D10CF7" w:rsidRDefault="004838AD" w14:paraId="6150928B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506" w:type="dxa"/>
            <w:tcMar/>
          </w:tcPr>
          <w:p w:rsidRPr="00E53A33" w:rsidR="004838AD" w:rsidP="00D10CF7" w:rsidRDefault="004838AD" w14:paraId="6B12CB37" w14:textId="59308E21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</w:tr>
      <w:tr w:rsidRPr="00E53A33" w:rsidR="00E53A33" w:rsidTr="7994939F" w14:paraId="576B9636" w14:textId="77777777">
        <w:trPr>
          <w:trHeight w:val="291"/>
        </w:trPr>
        <w:tc>
          <w:tcPr>
            <w:tcW w:w="9016" w:type="dxa"/>
            <w:gridSpan w:val="3"/>
            <w:shd w:val="clear" w:color="auto" w:fill="92D050"/>
            <w:tcMar/>
          </w:tcPr>
          <w:p w:rsidRPr="00E53A33" w:rsidR="00E53A33" w:rsidP="00E53A33" w:rsidRDefault="00E53A33" w14:paraId="0BAF1955" w14:textId="50E8570D">
            <w:pPr>
              <w:pStyle w:val="Head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Skills</w:t>
            </w:r>
          </w:p>
        </w:tc>
      </w:tr>
      <w:tr w:rsidRPr="00E53A33" w:rsidR="00E53A33" w:rsidTr="7994939F" w14:paraId="7A9A17D0" w14:textId="77777777">
        <w:trPr>
          <w:trHeight w:val="409"/>
        </w:trPr>
        <w:tc>
          <w:tcPr>
            <w:tcW w:w="6151" w:type="dxa"/>
            <w:tcMar/>
          </w:tcPr>
          <w:p w:rsidRPr="00E53A33" w:rsidR="00E53A33" w:rsidP="00E53A33" w:rsidRDefault="00E53A33" w14:paraId="3A58F9AD" w14:textId="19987C04">
            <w:pPr>
              <w:pStyle w:val="Header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sz w:val="22"/>
                <w:szCs w:val="22"/>
              </w:rPr>
              <w:t>Good numeracy/ literacy skills</w:t>
            </w:r>
            <w:r w:rsidR="00B77B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9" w:type="dxa"/>
            <w:tcMar/>
          </w:tcPr>
          <w:p w:rsidRPr="00E53A33" w:rsidR="00E53A33" w:rsidP="00E53A33" w:rsidRDefault="00E53A33" w14:paraId="026F2330" w14:textId="720CBF56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E53A33" w:rsidP="00E53A33" w:rsidRDefault="00E53A33" w14:paraId="7CA5AAE5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4838AD" w:rsidTr="7994939F" w14:paraId="74A22C07" w14:textId="77777777">
        <w:trPr>
          <w:trHeight w:val="409"/>
        </w:trPr>
        <w:tc>
          <w:tcPr>
            <w:tcW w:w="6151" w:type="dxa"/>
            <w:tcMar/>
          </w:tcPr>
          <w:p w:rsidRPr="00E53A33" w:rsidR="004838AD" w:rsidP="004838AD" w:rsidRDefault="004838AD" w14:paraId="593900BD" w14:textId="783C9AC3">
            <w:pPr>
              <w:pStyle w:val="Header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recognise and report problems.</w:t>
            </w:r>
          </w:p>
        </w:tc>
        <w:tc>
          <w:tcPr>
            <w:tcW w:w="1359" w:type="dxa"/>
            <w:tcMar/>
          </w:tcPr>
          <w:p w:rsidRPr="00E53A33" w:rsidR="004838AD" w:rsidP="004838AD" w:rsidRDefault="004838AD" w14:paraId="7ADE387C" w14:textId="2F00064F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415120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4838AD" w:rsidP="004838AD" w:rsidRDefault="004838AD" w14:paraId="3A29E77B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4838AD" w:rsidTr="7994939F" w14:paraId="3956686E" w14:textId="77777777">
        <w:trPr>
          <w:trHeight w:val="409"/>
        </w:trPr>
        <w:tc>
          <w:tcPr>
            <w:tcW w:w="6151" w:type="dxa"/>
            <w:tcMar/>
          </w:tcPr>
          <w:p w:rsidR="004838AD" w:rsidP="004838AD" w:rsidRDefault="004838AD" w14:paraId="0B3A4BCA" w14:textId="4757FB21">
            <w:pPr>
              <w:pStyle w:val="Header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ability to assist teacher in creating a positive learning environment.</w:t>
            </w:r>
          </w:p>
        </w:tc>
        <w:tc>
          <w:tcPr>
            <w:tcW w:w="1359" w:type="dxa"/>
            <w:tcMar/>
          </w:tcPr>
          <w:p w:rsidRPr="00E53A33" w:rsidR="004838AD" w:rsidP="004838AD" w:rsidRDefault="004838AD" w14:paraId="567A2BA5" w14:textId="2EFED3C0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415120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4838AD" w:rsidP="004838AD" w:rsidRDefault="004838AD" w14:paraId="27E939AD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4838AD" w:rsidTr="7994939F" w14:paraId="4D61BD4D" w14:textId="77777777">
        <w:trPr>
          <w:trHeight w:val="409"/>
        </w:trPr>
        <w:tc>
          <w:tcPr>
            <w:tcW w:w="6151" w:type="dxa"/>
            <w:tcMar/>
          </w:tcPr>
          <w:p w:rsidR="004838AD" w:rsidP="004838AD" w:rsidRDefault="004838AD" w14:paraId="04B82157" w14:textId="2083C836">
            <w:pPr>
              <w:pStyle w:val="Header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 teacher with information gathering and resources as appropriate.</w:t>
            </w:r>
          </w:p>
        </w:tc>
        <w:tc>
          <w:tcPr>
            <w:tcW w:w="1359" w:type="dxa"/>
            <w:tcMar/>
          </w:tcPr>
          <w:p w:rsidRPr="00E53A33" w:rsidR="004838AD" w:rsidP="004838AD" w:rsidRDefault="004838AD" w14:paraId="26E3BC2E" w14:textId="010E386F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415120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4838AD" w:rsidP="004838AD" w:rsidRDefault="004838AD" w14:paraId="09B705AF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E53A33" w:rsidTr="7994939F" w14:paraId="3568F772" w14:textId="77777777">
        <w:trPr>
          <w:trHeight w:val="272"/>
        </w:trPr>
        <w:tc>
          <w:tcPr>
            <w:tcW w:w="6151" w:type="dxa"/>
            <w:tcMar/>
          </w:tcPr>
          <w:p w:rsidRPr="00E53A33" w:rsidR="00E53A33" w:rsidP="00E53A33" w:rsidRDefault="00E53A33" w14:paraId="7BFBF96D" w14:textId="7645D377">
            <w:pPr>
              <w:pStyle w:val="Header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53A33">
              <w:rPr>
                <w:rFonts w:ascii="Arial" w:hAnsi="Arial" w:cs="Arial"/>
                <w:sz w:val="22"/>
                <w:szCs w:val="22"/>
              </w:rPr>
              <w:t>Effective use of ICT to support learning</w:t>
            </w:r>
            <w:r w:rsidR="00B77B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9" w:type="dxa"/>
            <w:tcMar/>
          </w:tcPr>
          <w:p w:rsidRPr="00E53A33" w:rsidR="00E53A33" w:rsidP="00E53A33" w:rsidRDefault="00E53A33" w14:paraId="0C9CBB38" w14:textId="6B9103D5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E53A33" w:rsidP="00E53A33" w:rsidRDefault="00E53A33" w14:paraId="73C7071E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E53A33" w:rsidTr="7994939F" w14:paraId="326DE4F7" w14:textId="77777777">
        <w:trPr>
          <w:trHeight w:val="419"/>
        </w:trPr>
        <w:tc>
          <w:tcPr>
            <w:tcW w:w="6151" w:type="dxa"/>
            <w:tcMar/>
          </w:tcPr>
          <w:p w:rsidRPr="00E53A33" w:rsidR="00E53A33" w:rsidP="00E53A33" w:rsidRDefault="00E53A33" w14:paraId="0C7C021D" w14:textId="483776AD">
            <w:pPr>
              <w:pStyle w:val="Header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53A33">
              <w:rPr>
                <w:rFonts w:ascii="Arial" w:hAnsi="Arial" w:cs="Arial"/>
                <w:sz w:val="22"/>
                <w:szCs w:val="22"/>
              </w:rPr>
              <w:t>Use of other equipment technology e.g. photocopier.</w:t>
            </w:r>
          </w:p>
        </w:tc>
        <w:tc>
          <w:tcPr>
            <w:tcW w:w="1359" w:type="dxa"/>
            <w:tcMar/>
          </w:tcPr>
          <w:p w:rsidRPr="00E53A33" w:rsidR="00E53A33" w:rsidP="00E53A33" w:rsidRDefault="00E53A33" w14:paraId="0C69C424" w14:textId="12D0B04E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E53A33" w:rsidP="00E53A33" w:rsidRDefault="00E53A33" w14:paraId="509655FF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E53A33" w:rsidTr="7994939F" w14:paraId="3DBEA9EA" w14:textId="77777777">
        <w:trPr>
          <w:trHeight w:val="681"/>
        </w:trPr>
        <w:tc>
          <w:tcPr>
            <w:tcW w:w="6151" w:type="dxa"/>
            <w:tcMar/>
          </w:tcPr>
          <w:p w:rsidRPr="00E53A33" w:rsidR="00E53A33" w:rsidP="00E53A33" w:rsidRDefault="00E53A33" w14:paraId="2AB07593" w14:textId="58EEC779">
            <w:pPr>
              <w:pStyle w:val="Header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53A33">
              <w:rPr>
                <w:rFonts w:ascii="Arial" w:hAnsi="Arial" w:cs="Arial"/>
                <w:sz w:val="22"/>
                <w:szCs w:val="22"/>
              </w:rPr>
              <w:t>Ability to self-evaluate learning needs and actively seek learning opportunities.</w:t>
            </w:r>
          </w:p>
        </w:tc>
        <w:tc>
          <w:tcPr>
            <w:tcW w:w="1359" w:type="dxa"/>
            <w:tcMar/>
          </w:tcPr>
          <w:p w:rsidRPr="00E53A33" w:rsidR="00E53A33" w:rsidP="00E53A33" w:rsidRDefault="00E53A33" w14:paraId="4E9B635D" w14:textId="586561ED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E53A33" w:rsidP="00E53A33" w:rsidRDefault="00E53A33" w14:paraId="3A3FD442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E53A33" w:rsidTr="7994939F" w14:paraId="174F204D" w14:textId="77777777">
        <w:trPr>
          <w:trHeight w:val="820"/>
        </w:trPr>
        <w:tc>
          <w:tcPr>
            <w:tcW w:w="6151" w:type="dxa"/>
            <w:tcMar/>
          </w:tcPr>
          <w:p w:rsidRPr="00E53A33" w:rsidR="00E53A33" w:rsidP="00E53A33" w:rsidRDefault="00E53A33" w14:paraId="5F789562" w14:textId="22F11833">
            <w:pPr>
              <w:pStyle w:val="Header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53A33">
              <w:rPr>
                <w:rFonts w:ascii="Arial" w:hAnsi="Arial" w:cs="Arial"/>
                <w:sz w:val="22"/>
                <w:szCs w:val="22"/>
              </w:rPr>
              <w:t>Display commitment to protection and safeguarding of children and young people.</w:t>
            </w:r>
          </w:p>
        </w:tc>
        <w:tc>
          <w:tcPr>
            <w:tcW w:w="1359" w:type="dxa"/>
            <w:tcMar/>
          </w:tcPr>
          <w:p w:rsidRPr="00E53A33" w:rsidR="00E53A33" w:rsidP="00E53A33" w:rsidRDefault="00E53A33" w14:paraId="3007C351" w14:textId="163A29C8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tcMar/>
          </w:tcPr>
          <w:p w:rsidRPr="00E53A33" w:rsidR="00E53A33" w:rsidP="00E53A33" w:rsidRDefault="00E53A33" w14:paraId="34DCD7CA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E53A33" w:rsidTr="7994939F" w14:paraId="2740E43A" w14:textId="77777777">
        <w:trPr>
          <w:trHeight w:val="311"/>
        </w:trPr>
        <w:tc>
          <w:tcPr>
            <w:tcW w:w="6151" w:type="dxa"/>
            <w:shd w:val="clear" w:color="auto" w:fill="92D050"/>
            <w:tcMar/>
          </w:tcPr>
          <w:p w:rsidRPr="00E53A33" w:rsidR="00E53A33" w:rsidP="00EE2C5E" w:rsidRDefault="00EE2C5E" w14:paraId="51FE4A25" w14:textId="1D44ABD0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Interpersonal and Communication Skills</w:t>
            </w:r>
          </w:p>
        </w:tc>
        <w:tc>
          <w:tcPr>
            <w:tcW w:w="1359" w:type="dxa"/>
            <w:shd w:val="clear" w:color="auto" w:fill="92D050"/>
            <w:tcMar/>
          </w:tcPr>
          <w:p w:rsidRPr="00E53A33" w:rsidR="00E53A33" w:rsidP="00E53A33" w:rsidRDefault="00E53A33" w14:paraId="236F525F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92D050"/>
            <w:tcMar/>
          </w:tcPr>
          <w:p w:rsidRPr="00E53A33" w:rsidR="00E53A33" w:rsidP="00E53A33" w:rsidRDefault="00E53A33" w14:paraId="00B7D3B1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A41B39" w:rsidTr="7994939F" w14:paraId="693FF7DD" w14:textId="77777777">
        <w:trPr>
          <w:trHeight w:val="441"/>
        </w:trPr>
        <w:tc>
          <w:tcPr>
            <w:tcW w:w="6151" w:type="dxa"/>
            <w:shd w:val="clear" w:color="auto" w:fill="auto"/>
            <w:tcMar/>
          </w:tcPr>
          <w:p w:rsidRPr="006C44DF" w:rsidR="00A41B39" w:rsidP="00A41B39" w:rsidRDefault="00A41B39" w14:paraId="6A58D42F" w14:textId="70D7B82A">
            <w:pPr>
              <w:pStyle w:val="Header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Caring skills - Sensitivity to pupils’ needs.</w:t>
            </w:r>
          </w:p>
        </w:tc>
        <w:tc>
          <w:tcPr>
            <w:tcW w:w="1359" w:type="dxa"/>
            <w:shd w:val="clear" w:color="auto" w:fill="auto"/>
            <w:tcMar/>
          </w:tcPr>
          <w:p w:rsidRPr="00E53A33" w:rsidR="00A41B39" w:rsidP="00A41B39" w:rsidRDefault="00A41B39" w14:paraId="6CD10D1A" w14:textId="6DA60759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42464A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shd w:val="clear" w:color="auto" w:fill="auto"/>
            <w:tcMar/>
          </w:tcPr>
          <w:p w:rsidRPr="00E53A33" w:rsidR="00A41B39" w:rsidP="00A41B39" w:rsidRDefault="00A41B39" w14:paraId="2AF08C38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A41B39" w:rsidTr="7994939F" w14:paraId="71FF7927" w14:textId="77777777">
        <w:trPr>
          <w:trHeight w:val="441"/>
        </w:trPr>
        <w:tc>
          <w:tcPr>
            <w:tcW w:w="6151" w:type="dxa"/>
            <w:shd w:val="clear" w:color="auto" w:fill="auto"/>
            <w:tcMar/>
          </w:tcPr>
          <w:p w:rsidR="00A41B39" w:rsidP="00A41B39" w:rsidRDefault="00A41B39" w14:paraId="2C2BCEB2" w14:textId="199B43D9">
            <w:pPr>
              <w:pStyle w:val="Header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advise and guide pupils on the best way to handle situations under the teacher’s direction.</w:t>
            </w:r>
          </w:p>
        </w:tc>
        <w:tc>
          <w:tcPr>
            <w:tcW w:w="1359" w:type="dxa"/>
            <w:shd w:val="clear" w:color="auto" w:fill="auto"/>
            <w:tcMar/>
          </w:tcPr>
          <w:p w:rsidRPr="00E53A33" w:rsidR="00A41B39" w:rsidP="00A41B39" w:rsidRDefault="00A41B39" w14:paraId="27A552EA" w14:textId="1574E403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42464A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shd w:val="clear" w:color="auto" w:fill="auto"/>
            <w:tcMar/>
          </w:tcPr>
          <w:p w:rsidRPr="00E53A33" w:rsidR="00A41B39" w:rsidP="00A41B39" w:rsidRDefault="00A41B39" w14:paraId="0C6AA318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A41B39" w:rsidTr="7994939F" w14:paraId="265829C7" w14:textId="77777777">
        <w:trPr>
          <w:trHeight w:val="441"/>
        </w:trPr>
        <w:tc>
          <w:tcPr>
            <w:tcW w:w="6151" w:type="dxa"/>
            <w:shd w:val="clear" w:color="auto" w:fill="auto"/>
            <w:tcMar/>
          </w:tcPr>
          <w:p w:rsidR="00A41B39" w:rsidP="00A41B39" w:rsidRDefault="00A41B39" w14:paraId="3DCCCED0" w14:textId="270E29C2">
            <w:pPr>
              <w:pStyle w:val="Header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communicate clearly.</w:t>
            </w:r>
          </w:p>
        </w:tc>
        <w:tc>
          <w:tcPr>
            <w:tcW w:w="1359" w:type="dxa"/>
            <w:shd w:val="clear" w:color="auto" w:fill="auto"/>
            <w:tcMar/>
          </w:tcPr>
          <w:p w:rsidRPr="00E53A33" w:rsidR="00A41B39" w:rsidP="00A41B39" w:rsidRDefault="00A41B39" w14:paraId="7526DE2C" w14:textId="405BF22D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42464A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shd w:val="clear" w:color="auto" w:fill="auto"/>
            <w:tcMar/>
          </w:tcPr>
          <w:p w:rsidRPr="00E53A33" w:rsidR="00A41B39" w:rsidP="00A41B39" w:rsidRDefault="00A41B39" w14:paraId="6F262B4D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A41B39" w:rsidTr="7994939F" w14:paraId="24876A1D" w14:textId="77777777">
        <w:trPr>
          <w:trHeight w:val="441"/>
        </w:trPr>
        <w:tc>
          <w:tcPr>
            <w:tcW w:w="6151" w:type="dxa"/>
            <w:shd w:val="clear" w:color="auto" w:fill="auto"/>
            <w:tcMar/>
          </w:tcPr>
          <w:p w:rsidR="00A41B39" w:rsidP="00A41B39" w:rsidRDefault="00A41B39" w14:paraId="4F84A16D" w14:textId="1160AE18">
            <w:pPr>
              <w:pStyle w:val="Header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encourage participation and give feedback to pupils.</w:t>
            </w:r>
          </w:p>
        </w:tc>
        <w:tc>
          <w:tcPr>
            <w:tcW w:w="1359" w:type="dxa"/>
            <w:shd w:val="clear" w:color="auto" w:fill="auto"/>
            <w:tcMar/>
          </w:tcPr>
          <w:p w:rsidRPr="00E53A33" w:rsidR="00A41B39" w:rsidP="00A41B39" w:rsidRDefault="00A41B39" w14:paraId="2E31AFA9" w14:textId="22666CD6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42464A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shd w:val="clear" w:color="auto" w:fill="auto"/>
            <w:tcMar/>
          </w:tcPr>
          <w:p w:rsidRPr="00E53A33" w:rsidR="00A41B39" w:rsidP="00A41B39" w:rsidRDefault="00A41B39" w14:paraId="432CB0CC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A41B39" w:rsidTr="7994939F" w14:paraId="05DCEC26" w14:textId="77777777">
        <w:trPr>
          <w:trHeight w:val="441"/>
        </w:trPr>
        <w:tc>
          <w:tcPr>
            <w:tcW w:w="6151" w:type="dxa"/>
            <w:shd w:val="clear" w:color="auto" w:fill="auto"/>
            <w:tcMar/>
          </w:tcPr>
          <w:p w:rsidR="00A41B39" w:rsidP="00A41B39" w:rsidRDefault="00A41B39" w14:paraId="1E1756B7" w14:textId="7CA395FC">
            <w:pPr>
              <w:pStyle w:val="Header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maintain appropriate level of confidentiality.</w:t>
            </w:r>
          </w:p>
        </w:tc>
        <w:tc>
          <w:tcPr>
            <w:tcW w:w="1359" w:type="dxa"/>
            <w:shd w:val="clear" w:color="auto" w:fill="auto"/>
            <w:tcMar/>
          </w:tcPr>
          <w:p w:rsidRPr="00E53A33" w:rsidR="00A41B39" w:rsidP="00A41B39" w:rsidRDefault="00A41B39" w14:paraId="00667F9A" w14:textId="4E6A01F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42464A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shd w:val="clear" w:color="auto" w:fill="auto"/>
            <w:tcMar/>
          </w:tcPr>
          <w:p w:rsidRPr="00E53A33" w:rsidR="00A41B39" w:rsidP="00A41B39" w:rsidRDefault="00A41B39" w14:paraId="7739F79B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493F60" w:rsidTr="7994939F" w14:paraId="2DEF059E" w14:textId="77777777">
        <w:trPr>
          <w:trHeight w:val="441"/>
        </w:trPr>
        <w:tc>
          <w:tcPr>
            <w:tcW w:w="6151" w:type="dxa"/>
            <w:shd w:val="clear" w:color="auto" w:fill="auto"/>
            <w:tcMar/>
          </w:tcPr>
          <w:p w:rsidR="00493F60" w:rsidP="00A41B39" w:rsidRDefault="00493F60" w14:paraId="1CE03710" w14:textId="45B73A1E">
            <w:pPr>
              <w:pStyle w:val="Header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493F60">
              <w:rPr>
                <w:rFonts w:ascii="Arial" w:hAnsi="Arial" w:cs="Arial"/>
                <w:sz w:val="22"/>
                <w:szCs w:val="22"/>
              </w:rPr>
              <w:t>Excellent inter-personal skills and ability to relate well to children and adults.</w:t>
            </w:r>
          </w:p>
        </w:tc>
        <w:tc>
          <w:tcPr>
            <w:tcW w:w="1359" w:type="dxa"/>
            <w:shd w:val="clear" w:color="auto" w:fill="auto"/>
            <w:tcMar/>
          </w:tcPr>
          <w:p w:rsidRPr="0042464A" w:rsidR="00493F60" w:rsidP="00A41B39" w:rsidRDefault="00493F60" w14:paraId="60AD2F43" w14:textId="4720E00F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493F60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shd w:val="clear" w:color="auto" w:fill="auto"/>
            <w:tcMar/>
          </w:tcPr>
          <w:p w:rsidRPr="00E53A33" w:rsidR="00493F60" w:rsidP="00A41B39" w:rsidRDefault="00493F60" w14:paraId="6EFAFDFF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B77BE0" w:rsidTr="7994939F" w14:paraId="5DD35409" w14:textId="77777777">
        <w:trPr>
          <w:trHeight w:val="441"/>
        </w:trPr>
        <w:tc>
          <w:tcPr>
            <w:tcW w:w="6151" w:type="dxa"/>
            <w:shd w:val="clear" w:color="auto" w:fill="auto"/>
            <w:tcMar/>
          </w:tcPr>
          <w:p w:rsidRPr="00493F60" w:rsidR="00B77BE0" w:rsidP="00A41B39" w:rsidRDefault="00B77BE0" w14:paraId="1DEFB7BC" w14:textId="1F8BF8DD">
            <w:pPr>
              <w:pStyle w:val="Header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77BE0">
              <w:rPr>
                <w:rFonts w:ascii="Arial" w:hAnsi="Arial" w:cs="Arial"/>
                <w:sz w:val="22"/>
                <w:szCs w:val="22"/>
              </w:rPr>
              <w:t>Work constructively as part of a team, understanding classroom roles and responsibilities and own position within these.</w:t>
            </w:r>
          </w:p>
        </w:tc>
        <w:tc>
          <w:tcPr>
            <w:tcW w:w="1359" w:type="dxa"/>
            <w:shd w:val="clear" w:color="auto" w:fill="auto"/>
            <w:tcMar/>
          </w:tcPr>
          <w:p w:rsidRPr="00493F60" w:rsidR="00B77BE0" w:rsidP="00A41B39" w:rsidRDefault="00B77BE0" w14:paraId="106873A7" w14:textId="75BD0F6B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B77BE0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shd w:val="clear" w:color="auto" w:fill="auto"/>
            <w:tcMar/>
          </w:tcPr>
          <w:p w:rsidRPr="00E53A33" w:rsidR="00B77BE0" w:rsidP="00A41B39" w:rsidRDefault="00B77BE0" w14:paraId="122984AB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A41B39" w:rsidTr="7994939F" w14:paraId="6CD4FAA5" w14:textId="77777777">
        <w:trPr>
          <w:trHeight w:val="270"/>
        </w:trPr>
        <w:tc>
          <w:tcPr>
            <w:tcW w:w="6151" w:type="dxa"/>
            <w:shd w:val="clear" w:color="auto" w:fill="92D050"/>
            <w:tcMar/>
          </w:tcPr>
          <w:p w:rsidRPr="00A41B39" w:rsidR="00A41B39" w:rsidP="00A41B39" w:rsidRDefault="00A41B39" w14:paraId="05016405" w14:textId="510EED85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name="_Hlk43732888" w:id="0"/>
            <w:r w:rsidRPr="00A41B39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Physical Skills</w:t>
            </w:r>
          </w:p>
        </w:tc>
        <w:tc>
          <w:tcPr>
            <w:tcW w:w="1359" w:type="dxa"/>
            <w:shd w:val="clear" w:color="auto" w:fill="92D050"/>
            <w:tcMar/>
          </w:tcPr>
          <w:p w:rsidRPr="00E53A33" w:rsidR="00A41B39" w:rsidP="00E53A33" w:rsidRDefault="00A41B39" w14:paraId="2166D9E0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92D050"/>
            <w:tcMar/>
          </w:tcPr>
          <w:p w:rsidRPr="00E53A33" w:rsidR="00A41B39" w:rsidP="00E53A33" w:rsidRDefault="00A41B39" w14:paraId="01C139D9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bookmarkEnd w:id="0"/>
      <w:tr w:rsidRPr="00E53A33" w:rsidR="00A41B39" w:rsidTr="7994939F" w14:paraId="07642871" w14:textId="77777777">
        <w:trPr>
          <w:trHeight w:val="441"/>
        </w:trPr>
        <w:tc>
          <w:tcPr>
            <w:tcW w:w="6151" w:type="dxa"/>
            <w:shd w:val="clear" w:color="auto" w:fill="auto"/>
            <w:tcMar/>
          </w:tcPr>
          <w:p w:rsidRPr="00A41B39" w:rsidR="00A41B39" w:rsidP="00A41B39" w:rsidRDefault="00A41B39" w14:paraId="4FF80C8C" w14:textId="7B1075EA">
            <w:pPr>
              <w:pStyle w:val="Header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use keyboard and mouse.</w:t>
            </w:r>
          </w:p>
        </w:tc>
        <w:tc>
          <w:tcPr>
            <w:tcW w:w="1359" w:type="dxa"/>
            <w:shd w:val="clear" w:color="auto" w:fill="auto"/>
            <w:tcMar/>
          </w:tcPr>
          <w:p w:rsidRPr="00E53A33" w:rsidR="00A41B39" w:rsidP="00E53A33" w:rsidRDefault="00A41B39" w14:paraId="7A062B4D" w14:textId="10A53F42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shd w:val="clear" w:color="auto" w:fill="auto"/>
            <w:tcMar/>
          </w:tcPr>
          <w:p w:rsidRPr="00E53A33" w:rsidR="00A41B39" w:rsidP="00E53A33" w:rsidRDefault="00A41B39" w14:paraId="59B81E02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A41B39" w:rsidTr="7994939F" w14:paraId="6D9C6F9E" w14:textId="77777777">
        <w:trPr>
          <w:trHeight w:val="441"/>
        </w:trPr>
        <w:tc>
          <w:tcPr>
            <w:tcW w:w="6151" w:type="dxa"/>
            <w:shd w:val="clear" w:color="auto" w:fill="auto"/>
            <w:tcMar/>
          </w:tcPr>
          <w:p w:rsidR="00A41B39" w:rsidP="00A41B39" w:rsidRDefault="00A41B39" w14:paraId="6863C18F" w14:textId="6E17A259">
            <w:pPr>
              <w:pStyle w:val="Header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guillotine, craft knives, glue gun etc when displaying work or assisting pupils in practical lessons.</w:t>
            </w:r>
          </w:p>
        </w:tc>
        <w:tc>
          <w:tcPr>
            <w:tcW w:w="1359" w:type="dxa"/>
            <w:shd w:val="clear" w:color="auto" w:fill="auto"/>
            <w:tcMar/>
          </w:tcPr>
          <w:p w:rsidRPr="00E53A33" w:rsidR="00A41B39" w:rsidP="00E53A33" w:rsidRDefault="00A41B39" w14:paraId="560586F4" w14:textId="4CAEF585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shd w:val="clear" w:color="auto" w:fill="auto"/>
            <w:tcMar/>
          </w:tcPr>
          <w:p w:rsidRPr="00E53A33" w:rsidR="00A41B39" w:rsidP="00E53A33" w:rsidRDefault="00A41B39" w14:paraId="2D173015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A41B39" w:rsidTr="7994939F" w14:paraId="78DD31A6" w14:textId="77777777">
        <w:trPr>
          <w:trHeight w:val="441"/>
        </w:trPr>
        <w:tc>
          <w:tcPr>
            <w:tcW w:w="6151" w:type="dxa"/>
            <w:shd w:val="clear" w:color="auto" w:fill="auto"/>
            <w:tcMar/>
          </w:tcPr>
          <w:p w:rsidR="00A41B39" w:rsidP="00A41B39" w:rsidRDefault="00A41B39" w14:paraId="6952707F" w14:textId="3D591900">
            <w:pPr>
              <w:pStyle w:val="Header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Help pupils to use tools and equipment as required to support learning.</w:t>
            </w:r>
          </w:p>
        </w:tc>
        <w:tc>
          <w:tcPr>
            <w:tcW w:w="1359" w:type="dxa"/>
            <w:shd w:val="clear" w:color="auto" w:fill="auto"/>
            <w:tcMar/>
          </w:tcPr>
          <w:p w:rsidRPr="00E53A33" w:rsidR="00A41B39" w:rsidP="00E53A33" w:rsidRDefault="00A41B39" w14:paraId="1AB29D4B" w14:textId="1E20F942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E53A33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shd w:val="clear" w:color="auto" w:fill="auto"/>
            <w:tcMar/>
          </w:tcPr>
          <w:p w:rsidRPr="00E53A33" w:rsidR="00A41B39" w:rsidP="00E53A33" w:rsidRDefault="00A41B39" w14:paraId="514901F7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A41B39" w:rsidTr="7994939F" w14:paraId="78EDB84E" w14:textId="77777777">
        <w:trPr>
          <w:trHeight w:val="243"/>
        </w:trPr>
        <w:tc>
          <w:tcPr>
            <w:tcW w:w="6151" w:type="dxa"/>
            <w:shd w:val="clear" w:color="auto" w:fill="92D050"/>
            <w:tcMar/>
          </w:tcPr>
          <w:p w:rsidRPr="00A41B39" w:rsidR="00A41B39" w:rsidP="005F1583" w:rsidRDefault="00A41B39" w14:paraId="58B06ED9" w14:textId="4C5D173A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Level of Autonomy</w:t>
            </w:r>
          </w:p>
        </w:tc>
        <w:tc>
          <w:tcPr>
            <w:tcW w:w="1359" w:type="dxa"/>
            <w:shd w:val="clear" w:color="auto" w:fill="92D050"/>
            <w:tcMar/>
          </w:tcPr>
          <w:p w:rsidRPr="00E53A33" w:rsidR="00A41B39" w:rsidP="005F1583" w:rsidRDefault="00A41B39" w14:paraId="03994D8F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92D050"/>
            <w:tcMar/>
          </w:tcPr>
          <w:p w:rsidRPr="00E53A33" w:rsidR="00A41B39" w:rsidP="005F1583" w:rsidRDefault="00A41B39" w14:paraId="2B410872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510425" w:rsidTr="7994939F" w14:paraId="185B0DDC" w14:textId="77777777">
        <w:trPr>
          <w:trHeight w:val="441"/>
        </w:trPr>
        <w:tc>
          <w:tcPr>
            <w:tcW w:w="6151" w:type="dxa"/>
            <w:shd w:val="clear" w:color="auto" w:fill="auto"/>
            <w:tcMar/>
          </w:tcPr>
          <w:p w:rsidRPr="00510425" w:rsidR="00510425" w:rsidP="00510425" w:rsidRDefault="00510425" w14:paraId="0104BD85" w14:textId="26EC0B90">
            <w:pPr>
              <w:pStyle w:val="ListBullet2"/>
              <w:numPr>
                <w:ilvl w:val="0"/>
                <w:numId w:val="12"/>
              </w:num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t>Work is covered by set policies and procedures.</w:t>
            </w:r>
          </w:p>
        </w:tc>
        <w:tc>
          <w:tcPr>
            <w:tcW w:w="1359" w:type="dxa"/>
            <w:shd w:val="clear" w:color="auto" w:fill="auto"/>
            <w:tcMar/>
          </w:tcPr>
          <w:p w:rsidRPr="00E53A33" w:rsidR="00510425" w:rsidP="00510425" w:rsidRDefault="00510425" w14:paraId="2DE74A0B" w14:textId="7C309C1F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52537E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shd w:val="clear" w:color="auto" w:fill="auto"/>
            <w:tcMar/>
          </w:tcPr>
          <w:p w:rsidRPr="00E53A33" w:rsidR="00510425" w:rsidP="00510425" w:rsidRDefault="00510425" w14:paraId="1D1060B7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510425" w:rsidTr="7994939F" w14:paraId="62E3E1FD" w14:textId="77777777">
        <w:trPr>
          <w:trHeight w:val="441"/>
        </w:trPr>
        <w:tc>
          <w:tcPr>
            <w:tcW w:w="6151" w:type="dxa"/>
            <w:shd w:val="clear" w:color="auto" w:fill="auto"/>
            <w:tcMar/>
          </w:tcPr>
          <w:p w:rsidR="00510425" w:rsidP="00510425" w:rsidRDefault="00510425" w14:paraId="4546BDD5" w14:textId="60E16CF4">
            <w:pPr>
              <w:pStyle w:val="ListBullet2"/>
              <w:numPr>
                <w:ilvl w:val="0"/>
                <w:numId w:val="12"/>
              </w:numPr>
              <w:rPr>
                <w:rFonts w:cs="Arial"/>
                <w:sz w:val="22"/>
                <w:szCs w:val="22"/>
              </w:rPr>
            </w:pPr>
            <w:r>
              <w:t>Grade 2 Teaching Assistants work under the guidance of the teacher or more senior Teaching Assistant</w:t>
            </w:r>
            <w:r w:rsidR="00C7739B">
              <w:t xml:space="preserve">/Higher Level Teaching </w:t>
            </w:r>
            <w:r w:rsidR="00B564DF">
              <w:t>Assistant</w:t>
            </w:r>
            <w:r w:rsidR="00C7739B">
              <w:t>.</w:t>
            </w:r>
          </w:p>
        </w:tc>
        <w:tc>
          <w:tcPr>
            <w:tcW w:w="1359" w:type="dxa"/>
            <w:shd w:val="clear" w:color="auto" w:fill="auto"/>
            <w:tcMar/>
          </w:tcPr>
          <w:p w:rsidRPr="00E53A33" w:rsidR="00510425" w:rsidP="00510425" w:rsidRDefault="00510425" w14:paraId="45ED7DE1" w14:textId="6FE2598E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52537E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shd w:val="clear" w:color="auto" w:fill="auto"/>
            <w:tcMar/>
          </w:tcPr>
          <w:p w:rsidRPr="00E53A33" w:rsidR="00510425" w:rsidP="00510425" w:rsidRDefault="00510425" w14:paraId="4302F0FD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510425" w:rsidTr="7994939F" w14:paraId="43D99782" w14:textId="77777777">
        <w:trPr>
          <w:trHeight w:val="441"/>
        </w:trPr>
        <w:tc>
          <w:tcPr>
            <w:tcW w:w="6151" w:type="dxa"/>
            <w:shd w:val="clear" w:color="auto" w:fill="auto"/>
            <w:tcMar/>
          </w:tcPr>
          <w:p w:rsidRPr="00510425" w:rsidR="00510425" w:rsidP="00510425" w:rsidRDefault="00510425" w14:paraId="27B48B97" w14:textId="1E8D1F07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Times New Roman" w:cs="Times New Roman"/>
                <w:sz w:val="24"/>
                <w:szCs w:val="20"/>
              </w:rPr>
            </w:pPr>
            <w:r w:rsidRPr="00510425">
              <w:rPr>
                <w:rFonts w:ascii="Arial" w:hAnsi="Arial" w:eastAsia="Times New Roman" w:cs="Times New Roman"/>
                <w:sz w:val="24"/>
                <w:szCs w:val="20"/>
              </w:rPr>
              <w:t>Able to work with small groups of pupils when carrying out specific tasks or on field trips etc</w:t>
            </w:r>
          </w:p>
        </w:tc>
        <w:tc>
          <w:tcPr>
            <w:tcW w:w="1359" w:type="dxa"/>
            <w:shd w:val="clear" w:color="auto" w:fill="auto"/>
            <w:tcMar/>
          </w:tcPr>
          <w:p w:rsidRPr="00E53A33" w:rsidR="00510425" w:rsidP="00510425" w:rsidRDefault="00510425" w14:paraId="545BDCFF" w14:textId="59928602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52537E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shd w:val="clear" w:color="auto" w:fill="auto"/>
            <w:tcMar/>
          </w:tcPr>
          <w:p w:rsidRPr="00E53A33" w:rsidR="00510425" w:rsidP="00510425" w:rsidRDefault="00510425" w14:paraId="633A04DE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510425" w:rsidTr="7994939F" w14:paraId="1CB5F90D" w14:textId="77777777">
        <w:trPr>
          <w:trHeight w:val="441"/>
        </w:trPr>
        <w:tc>
          <w:tcPr>
            <w:tcW w:w="6151" w:type="dxa"/>
            <w:shd w:val="clear" w:color="auto" w:fill="auto"/>
            <w:tcMar/>
          </w:tcPr>
          <w:p w:rsidRPr="00510425" w:rsidR="00510425" w:rsidP="00510425" w:rsidRDefault="00510425" w14:paraId="2AF9B0D9" w14:textId="431DA668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Times New Roman" w:cs="Times New Roman"/>
                <w:sz w:val="24"/>
                <w:szCs w:val="20"/>
              </w:rPr>
            </w:pPr>
            <w:r w:rsidRPr="00510425">
              <w:rPr>
                <w:rFonts w:ascii="Arial" w:hAnsi="Arial" w:eastAsia="Times New Roman" w:cs="Times New Roman"/>
                <w:sz w:val="24"/>
                <w:szCs w:val="20"/>
              </w:rPr>
              <w:t>Able to supervise larger numbers of pupils during break/lunchtime</w:t>
            </w:r>
            <w:r w:rsidR="00B564DF">
              <w:rPr>
                <w:rFonts w:ascii="Arial" w:hAnsi="Arial" w:eastAsia="Times New Roman" w:cs="Times New Roman"/>
                <w:sz w:val="24"/>
                <w:szCs w:val="20"/>
              </w:rPr>
              <w:t>.</w:t>
            </w:r>
          </w:p>
        </w:tc>
        <w:tc>
          <w:tcPr>
            <w:tcW w:w="1359" w:type="dxa"/>
            <w:shd w:val="clear" w:color="auto" w:fill="auto"/>
            <w:tcMar/>
          </w:tcPr>
          <w:p w:rsidRPr="00E53A33" w:rsidR="00510425" w:rsidP="00510425" w:rsidRDefault="00510425" w14:paraId="480237F8" w14:textId="652BEA71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52537E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shd w:val="clear" w:color="auto" w:fill="auto"/>
            <w:tcMar/>
          </w:tcPr>
          <w:p w:rsidRPr="00E53A33" w:rsidR="00510425" w:rsidP="00510425" w:rsidRDefault="00510425" w14:paraId="1829F558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  <w:tr w:rsidRPr="00E53A33" w:rsidR="00510425" w:rsidTr="7994939F" w14:paraId="7A1804DE" w14:textId="77777777">
        <w:trPr>
          <w:trHeight w:val="441"/>
        </w:trPr>
        <w:tc>
          <w:tcPr>
            <w:tcW w:w="6151" w:type="dxa"/>
            <w:shd w:val="clear" w:color="auto" w:fill="auto"/>
            <w:tcMar/>
          </w:tcPr>
          <w:p w:rsidRPr="00510425" w:rsidR="00510425" w:rsidP="00510425" w:rsidRDefault="00510425" w14:paraId="407DBBFE" w14:textId="6385AE7C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Times New Roman" w:cs="Times New Roman"/>
                <w:sz w:val="24"/>
                <w:szCs w:val="20"/>
              </w:rPr>
            </w:pPr>
            <w:r w:rsidRPr="00510425">
              <w:rPr>
                <w:rFonts w:ascii="Arial" w:hAnsi="Arial" w:eastAsia="Times New Roman" w:cs="Times New Roman"/>
                <w:sz w:val="24"/>
                <w:szCs w:val="20"/>
              </w:rPr>
              <w:t>Able to make decisions on when to refer queries/problems to another member of staff</w:t>
            </w:r>
            <w:r w:rsidR="00B564DF">
              <w:rPr>
                <w:rFonts w:ascii="Arial" w:hAnsi="Arial" w:eastAsia="Times New Roman" w:cs="Times New Roman"/>
                <w:sz w:val="24"/>
                <w:szCs w:val="20"/>
              </w:rPr>
              <w:t>.</w:t>
            </w:r>
          </w:p>
        </w:tc>
        <w:tc>
          <w:tcPr>
            <w:tcW w:w="1359" w:type="dxa"/>
            <w:shd w:val="clear" w:color="auto" w:fill="auto"/>
            <w:tcMar/>
          </w:tcPr>
          <w:p w:rsidRPr="00E53A33" w:rsidR="00510425" w:rsidP="00510425" w:rsidRDefault="00510425" w14:paraId="32A1E75A" w14:textId="60CDEA95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52537E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√</w:t>
            </w:r>
          </w:p>
        </w:tc>
        <w:tc>
          <w:tcPr>
            <w:tcW w:w="1506" w:type="dxa"/>
            <w:shd w:val="clear" w:color="auto" w:fill="auto"/>
            <w:tcMar/>
          </w:tcPr>
          <w:p w:rsidRPr="00E53A33" w:rsidR="00510425" w:rsidP="00510425" w:rsidRDefault="00510425" w14:paraId="083526A4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</w:tc>
      </w:tr>
    </w:tbl>
    <w:p w:rsidRPr="00E53A33" w:rsidR="00DD5A07" w:rsidP="00DD5A07" w:rsidRDefault="00DD5A07" w14:paraId="38008CD3" w14:textId="77777777">
      <w:pPr>
        <w:pStyle w:val="Header"/>
        <w:rPr>
          <w:rFonts w:ascii="Arial" w:hAnsi="Arial" w:cs="Arial"/>
          <w:b/>
          <w:bCs/>
          <w:color w:val="000080"/>
          <w:sz w:val="22"/>
          <w:szCs w:val="22"/>
        </w:rPr>
      </w:pPr>
    </w:p>
    <w:p w:rsidRPr="00E53A33" w:rsidR="00DD5A07" w:rsidP="00DD5A07" w:rsidRDefault="00DD5A07" w14:paraId="08274C8D" w14:textId="77777777">
      <w:pPr>
        <w:jc w:val="center"/>
        <w:rPr>
          <w:rFonts w:ascii="Arial" w:hAnsi="Arial" w:cs="Arial"/>
        </w:rPr>
      </w:pPr>
    </w:p>
    <w:sectPr w:rsidRPr="00E53A33" w:rsidR="00DD5A07">
      <w:pgSz w:w="11906" w:h="16838" w:orient="portrait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4B4B4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EB61723"/>
    <w:multiLevelType w:val="hybridMultilevel"/>
    <w:tmpl w:val="AD2C0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14EB"/>
    <w:multiLevelType w:val="hybridMultilevel"/>
    <w:tmpl w:val="772662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A1536B"/>
    <w:multiLevelType w:val="hybridMultilevel"/>
    <w:tmpl w:val="6CE2B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714A"/>
    <w:multiLevelType w:val="hybridMultilevel"/>
    <w:tmpl w:val="2ACA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01E4C"/>
    <w:multiLevelType w:val="hybridMultilevel"/>
    <w:tmpl w:val="D2E4F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64BF3"/>
    <w:multiLevelType w:val="hybridMultilevel"/>
    <w:tmpl w:val="B51ED430"/>
    <w:lvl w:ilvl="0" w:tplc="AABEDED8">
      <w:start w:val="1"/>
      <w:numFmt w:val="decimal"/>
      <w:lvlText w:val="%1."/>
      <w:lvlJc w:val="left"/>
      <w:pPr>
        <w:ind w:left="720" w:hanging="360"/>
      </w:pPr>
      <w:rPr>
        <w:rFonts w:hint="default" w:cs="Arial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A0A0E"/>
    <w:multiLevelType w:val="hybridMultilevel"/>
    <w:tmpl w:val="0F7EC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923B9"/>
    <w:multiLevelType w:val="hybridMultilevel"/>
    <w:tmpl w:val="D9D2F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92C12"/>
    <w:multiLevelType w:val="hybridMultilevel"/>
    <w:tmpl w:val="93F6D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D1BDB"/>
    <w:multiLevelType w:val="hybridMultilevel"/>
    <w:tmpl w:val="E7C06F76"/>
    <w:lvl w:ilvl="0" w:tplc="9C66836A">
      <w:start w:val="1"/>
      <w:numFmt w:val="decimal"/>
      <w:lvlText w:val="%1."/>
      <w:lvlJc w:val="left"/>
      <w:pPr>
        <w:ind w:left="720" w:hanging="360"/>
      </w:pPr>
      <w:rPr>
        <w:rFonts w:hint="default" w:ascii="Comic Sans MS" w:hAnsi="Comic Sans MS" w:cs="Times New Roman"/>
        <w:b w:val="0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3D1E"/>
    <w:multiLevelType w:val="hybridMultilevel"/>
    <w:tmpl w:val="C9AC5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571085">
    <w:abstractNumId w:val="2"/>
  </w:num>
  <w:num w:numId="2" w16cid:durableId="1372726153">
    <w:abstractNumId w:val="11"/>
  </w:num>
  <w:num w:numId="3" w16cid:durableId="1353264968">
    <w:abstractNumId w:val="1"/>
  </w:num>
  <w:num w:numId="4" w16cid:durableId="1843619189">
    <w:abstractNumId w:val="7"/>
  </w:num>
  <w:num w:numId="5" w16cid:durableId="1400404948">
    <w:abstractNumId w:val="5"/>
  </w:num>
  <w:num w:numId="6" w16cid:durableId="1998536120">
    <w:abstractNumId w:val="10"/>
  </w:num>
  <w:num w:numId="7" w16cid:durableId="1592011910">
    <w:abstractNumId w:val="9"/>
  </w:num>
  <w:num w:numId="8" w16cid:durableId="1053041514">
    <w:abstractNumId w:val="3"/>
  </w:num>
  <w:num w:numId="9" w16cid:durableId="1311445565">
    <w:abstractNumId w:val="4"/>
  </w:num>
  <w:num w:numId="10" w16cid:durableId="398141622">
    <w:abstractNumId w:val="8"/>
  </w:num>
  <w:num w:numId="11" w16cid:durableId="22557147">
    <w:abstractNumId w:val="0"/>
  </w:num>
  <w:num w:numId="12" w16cid:durableId="581066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07"/>
    <w:rsid w:val="000032AC"/>
    <w:rsid w:val="001A4A6E"/>
    <w:rsid w:val="002C33F8"/>
    <w:rsid w:val="004362EB"/>
    <w:rsid w:val="004838AD"/>
    <w:rsid w:val="00493F60"/>
    <w:rsid w:val="00510425"/>
    <w:rsid w:val="006C44DF"/>
    <w:rsid w:val="007F62DF"/>
    <w:rsid w:val="00A17F3C"/>
    <w:rsid w:val="00A41B39"/>
    <w:rsid w:val="00A86121"/>
    <w:rsid w:val="00B564DF"/>
    <w:rsid w:val="00B77BE0"/>
    <w:rsid w:val="00B8173C"/>
    <w:rsid w:val="00C7739B"/>
    <w:rsid w:val="00C960A8"/>
    <w:rsid w:val="00D10CF7"/>
    <w:rsid w:val="00DD5A07"/>
    <w:rsid w:val="00E53A33"/>
    <w:rsid w:val="00EE2C5E"/>
    <w:rsid w:val="00F32316"/>
    <w:rsid w:val="07B0907A"/>
    <w:rsid w:val="185D86DB"/>
    <w:rsid w:val="235E1E99"/>
    <w:rsid w:val="734197BB"/>
    <w:rsid w:val="7994939F"/>
    <w:rsid w:val="7C2A1C06"/>
    <w:rsid w:val="7FA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CE73"/>
  <w15:chartTrackingRefBased/>
  <w15:docId w15:val="{7770C42B-86E2-4EA5-9492-48E6C6FC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DD5A0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HeaderChar" w:customStyle="1">
    <w:name w:val="Header Char"/>
    <w:basedOn w:val="DefaultParagraphFont"/>
    <w:link w:val="Header"/>
    <w:semiHidden/>
    <w:rsid w:val="00DD5A07"/>
    <w:rPr>
      <w:rFonts w:ascii="Times New Roman" w:hAnsi="Times New Roman" w:eastAsia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DD5A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Bullet2">
    <w:name w:val="List Bullet 2"/>
    <w:basedOn w:val="Normal"/>
    <w:rsid w:val="00510425"/>
    <w:pPr>
      <w:numPr>
        <w:numId w:val="11"/>
      </w:numPr>
      <w:tabs>
        <w:tab w:val="clear" w:pos="643"/>
        <w:tab w:val="num" w:pos="360"/>
      </w:tabs>
      <w:spacing w:before="120" w:after="120" w:line="240" w:lineRule="auto"/>
      <w:ind w:left="357" w:hanging="357"/>
    </w:pPr>
    <w:rPr>
      <w:rFonts w:ascii="Arial" w:hAnsi="Arial" w:eastAsia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10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cid:3af19ceb-91d1-4229-bf0c-b407ac27d4e7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24E3C-17B2-4669-BC3E-F2F78B0489D0}"/>
</file>

<file path=customXml/itemProps2.xml><?xml version="1.0" encoding="utf-8"?>
<ds:datastoreItem xmlns:ds="http://schemas.openxmlformats.org/officeDocument/2006/customXml" ds:itemID="{7559D907-0C40-4E8C-96E6-4F03B7C28D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8EEE74-65B5-4E74-89A8-6C742DD4BE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Painter</dc:creator>
  <cp:keywords/>
  <dc:description/>
  <cp:lastModifiedBy>Rachel Buckle</cp:lastModifiedBy>
  <cp:revision>14</cp:revision>
  <dcterms:created xsi:type="dcterms:W3CDTF">2020-02-25T16:30:00Z</dcterms:created>
  <dcterms:modified xsi:type="dcterms:W3CDTF">2026-06-19T12:23:06Z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Order">
    <vt:r8>13100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