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E2A2" w14:textId="71FA8303" w:rsidR="00AC0436" w:rsidRDefault="00882EAA" w:rsidP="00DB4A8D">
      <w:pPr>
        <w:pStyle w:val="Heading1"/>
        <w:rPr>
          <w:rFonts w:ascii="Arial" w:hAnsi="Arial" w:cs="Arial"/>
          <w:b/>
          <w:bCs/>
          <w:color w:val="auto"/>
        </w:rPr>
      </w:pPr>
      <w:r>
        <w:rPr>
          <w:noProof/>
        </w:rPr>
        <w:drawing>
          <wp:anchor distT="0" distB="0" distL="114300" distR="114300" simplePos="0" relativeHeight="251659264" behindDoc="0" locked="0" layoutInCell="1" allowOverlap="1" wp14:anchorId="5FF28194" wp14:editId="5AA45462">
            <wp:simplePos x="0" y="0"/>
            <wp:positionH relativeFrom="column">
              <wp:posOffset>-228600</wp:posOffset>
            </wp:positionH>
            <wp:positionV relativeFrom="paragraph">
              <wp:posOffset>92075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17FC7908" w14:textId="77777777" w:rsidR="00DB4A8D" w:rsidRDefault="00DB4A8D" w:rsidP="00DB4A8D"/>
    <w:p w14:paraId="03FE0C32" w14:textId="77777777" w:rsidR="00DB4A8D" w:rsidRDefault="00DB4A8D" w:rsidP="00DB4A8D"/>
    <w:p w14:paraId="162E7D17" w14:textId="77777777" w:rsidR="00DB4A8D" w:rsidRPr="00DB4A8D" w:rsidRDefault="00DB4A8D" w:rsidP="00DB4A8D"/>
    <w:p w14:paraId="7D7B352C" w14:textId="0F466F30"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 xml:space="preserve">About the job you are applying </w:t>
      </w:r>
      <w:proofErr w:type="gramStart"/>
      <w:r w:rsidRPr="007F54FF">
        <w:rPr>
          <w:rFonts w:ascii="Arial" w:hAnsi="Arial" w:cs="Arial"/>
          <w:b/>
          <w:bCs/>
          <w:color w:val="auto"/>
          <w:sz w:val="24"/>
          <w:szCs w:val="24"/>
        </w:rPr>
        <w:t>for</w:t>
      </w:r>
      <w:proofErr w:type="gramEnd"/>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A0C3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A0C3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A0C3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A0C3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 xml:space="preserve">How you meet the selection </w:t>
      </w:r>
      <w:proofErr w:type="gramStart"/>
      <w:r w:rsidRPr="007F54FF">
        <w:rPr>
          <w:rFonts w:ascii="Arial" w:hAnsi="Arial" w:cs="Arial"/>
          <w:b/>
          <w:bCs/>
          <w:color w:val="auto"/>
          <w:sz w:val="24"/>
          <w:szCs w:val="24"/>
        </w:rPr>
        <w:t>criteria</w:t>
      </w:r>
      <w:proofErr w:type="gramEnd"/>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w:t>
      </w:r>
      <w:proofErr w:type="gramStart"/>
      <w:r w:rsidRPr="00AC3744">
        <w:rPr>
          <w:rFonts w:cs="Arial"/>
          <w:sz w:val="24"/>
          <w:szCs w:val="24"/>
        </w:rPr>
        <w:t xml:space="preserve">continue </w:t>
      </w:r>
      <w:r>
        <w:rPr>
          <w:rFonts w:cs="Arial"/>
          <w:sz w:val="24"/>
          <w:szCs w:val="24"/>
        </w:rPr>
        <w:t>on</w:t>
      </w:r>
      <w:proofErr w:type="gramEnd"/>
      <w:r>
        <w:rPr>
          <w:rFonts w:cs="Arial"/>
          <w:sz w:val="24"/>
          <w:szCs w:val="24"/>
        </w:rPr>
        <w:t xml:space="preserve">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lastRenderedPageBreak/>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w:t>
            </w:r>
            <w:proofErr w:type="gramStart"/>
            <w:r>
              <w:rPr>
                <w:rFonts w:cs="Arial"/>
                <w:bCs/>
                <w:sz w:val="24"/>
                <w:szCs w:val="24"/>
              </w:rPr>
              <w:t>GCSE’s</w:t>
            </w:r>
            <w:proofErr w:type="gramEnd"/>
            <w:r>
              <w:rPr>
                <w:rFonts w:cs="Arial"/>
                <w:bCs/>
                <w:sz w:val="24"/>
                <w:szCs w:val="24"/>
              </w:rPr>
              <w:t>,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62267F">
        <w:trPr>
          <w:trHeight w:val="454"/>
        </w:trPr>
        <w:tc>
          <w:tcPr>
            <w:tcW w:w="5000" w:type="pct"/>
            <w:shd w:val="clear" w:color="auto" w:fill="D9E2F3" w:themeFill="accent1" w:themeFillTint="33"/>
            <w:vAlign w:val="center"/>
          </w:tcPr>
          <w:p w14:paraId="6B100E19" w14:textId="77777777" w:rsidR="0091161B" w:rsidRPr="00004628" w:rsidRDefault="0091161B" w:rsidP="0062267F">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62267F">
            <w:pPr>
              <w:autoSpaceDE w:val="0"/>
              <w:autoSpaceDN w:val="0"/>
              <w:adjustRightInd w:val="0"/>
              <w:ind w:right="-20"/>
              <w:rPr>
                <w:rFonts w:cs="Arial"/>
                <w:bCs/>
                <w:sz w:val="24"/>
                <w:szCs w:val="24"/>
              </w:rPr>
            </w:pPr>
          </w:p>
        </w:tc>
      </w:tr>
      <w:tr w:rsidR="0091161B" w:rsidRPr="00863F96" w14:paraId="2E96A43F" w14:textId="77777777" w:rsidTr="0062267F">
        <w:trPr>
          <w:trHeight w:val="454"/>
        </w:trPr>
        <w:tc>
          <w:tcPr>
            <w:tcW w:w="5000" w:type="pct"/>
            <w:shd w:val="clear" w:color="auto" w:fill="auto"/>
            <w:vAlign w:val="center"/>
          </w:tcPr>
          <w:p w14:paraId="1977BD41" w14:textId="77777777" w:rsidR="0091161B" w:rsidRDefault="0091161B" w:rsidP="0062267F">
            <w:pPr>
              <w:autoSpaceDE w:val="0"/>
              <w:autoSpaceDN w:val="0"/>
              <w:adjustRightInd w:val="0"/>
              <w:ind w:right="-20"/>
              <w:rPr>
                <w:rFonts w:cs="Arial"/>
                <w:bCs/>
                <w:sz w:val="24"/>
                <w:szCs w:val="24"/>
              </w:rPr>
            </w:pPr>
          </w:p>
          <w:p w14:paraId="21A41F56" w14:textId="77777777" w:rsidR="0091161B" w:rsidRDefault="0091161B" w:rsidP="0062267F">
            <w:pPr>
              <w:autoSpaceDE w:val="0"/>
              <w:autoSpaceDN w:val="0"/>
              <w:adjustRightInd w:val="0"/>
              <w:ind w:right="-20"/>
              <w:rPr>
                <w:rFonts w:cs="Arial"/>
                <w:bCs/>
                <w:sz w:val="24"/>
                <w:szCs w:val="24"/>
              </w:rPr>
            </w:pPr>
          </w:p>
          <w:p w14:paraId="3052ECFA" w14:textId="77777777" w:rsidR="0091161B" w:rsidRDefault="0091161B" w:rsidP="0062267F">
            <w:pPr>
              <w:autoSpaceDE w:val="0"/>
              <w:autoSpaceDN w:val="0"/>
              <w:adjustRightInd w:val="0"/>
              <w:ind w:right="-20"/>
              <w:rPr>
                <w:rFonts w:cs="Arial"/>
                <w:bCs/>
                <w:sz w:val="24"/>
                <w:szCs w:val="24"/>
              </w:rPr>
            </w:pPr>
          </w:p>
          <w:p w14:paraId="7859F847" w14:textId="77777777" w:rsidR="0091161B" w:rsidRPr="00863F96" w:rsidRDefault="0091161B" w:rsidP="0062267F">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9"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lastRenderedPageBreak/>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 xml:space="preserve">Only in exceptional circumstances will we not do </w:t>
      </w:r>
      <w:proofErr w:type="gramStart"/>
      <w:r w:rsidRPr="005D148C">
        <w:rPr>
          <w:rFonts w:cs="Arial"/>
          <w:sz w:val="24"/>
          <w:szCs w:val="24"/>
        </w:rPr>
        <w:t>so</w:t>
      </w:r>
      <w:proofErr w:type="gramEnd"/>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lastRenderedPageBreak/>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carrying out checks and using the information provided from the checks and this application form when deciding my suitability to work with or be in regular contact with </w:t>
            </w:r>
            <w:proofErr w:type="gramStart"/>
            <w:r>
              <w:rPr>
                <w:rFonts w:ascii="Arial" w:hAnsi="Arial" w:cs="Arial"/>
                <w:sz w:val="24"/>
                <w:szCs w:val="24"/>
              </w:rPr>
              <w:t>children</w:t>
            </w:r>
            <w:proofErr w:type="gramEnd"/>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 xml:space="preserve">the school carrying out online checks as part of the due diligence checks on shortlisted </w:t>
            </w:r>
            <w:proofErr w:type="gramStart"/>
            <w:r>
              <w:rPr>
                <w:rFonts w:ascii="Arial" w:hAnsi="Arial" w:cs="Arial"/>
                <w:sz w:val="24"/>
                <w:szCs w:val="24"/>
                <w:lang w:val="en-GB"/>
              </w:rPr>
              <w:t>candidates</w:t>
            </w:r>
            <w:proofErr w:type="gramEnd"/>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to carry out checks and use the information from the declaration and consent form and third-party information prescribed in regulations made under the Safeguarding Vulnerable Groups Act 2006, to decide my </w:t>
            </w:r>
            <w:proofErr w:type="gramStart"/>
            <w:r>
              <w:rPr>
                <w:rFonts w:ascii="Arial" w:hAnsi="Arial" w:cs="Arial"/>
                <w:sz w:val="24"/>
                <w:szCs w:val="24"/>
              </w:rPr>
              <w:t>suitability</w:t>
            </w:r>
            <w:proofErr w:type="gramEnd"/>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 xml:space="preserve">the school carrying out online status checks using the DBS Update Service as and when </w:t>
            </w:r>
            <w:proofErr w:type="gramStart"/>
            <w:r>
              <w:rPr>
                <w:rFonts w:ascii="Arial" w:hAnsi="Arial" w:cs="Arial"/>
                <w:sz w:val="24"/>
                <w:szCs w:val="24"/>
              </w:rPr>
              <w:t>required</w:t>
            </w:r>
            <w:proofErr w:type="gramEnd"/>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information I have provided </w:t>
            </w:r>
            <w:proofErr w:type="gramStart"/>
            <w:r>
              <w:rPr>
                <w:rFonts w:ascii="Arial" w:hAnsi="Arial" w:cs="Arial"/>
                <w:sz w:val="24"/>
                <w:szCs w:val="24"/>
              </w:rPr>
              <w:t>being</w:t>
            </w:r>
            <w:proofErr w:type="gramEnd"/>
            <w:r>
              <w:rPr>
                <w:rFonts w:ascii="Arial" w:hAnsi="Arial" w:cs="Arial"/>
                <w:sz w:val="24"/>
                <w:szCs w:val="24"/>
              </w:rPr>
              <w:t xml:space="preserve">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it is an offence to make a statement that is false or misleading in an application for </w:t>
            </w:r>
            <w:proofErr w:type="gramStart"/>
            <w:r>
              <w:rPr>
                <w:rFonts w:ascii="Arial" w:hAnsi="Arial" w:cs="Arial"/>
                <w:sz w:val="24"/>
                <w:szCs w:val="24"/>
              </w:rPr>
              <w:t>registration</w:t>
            </w:r>
            <w:proofErr w:type="gramEnd"/>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w:t>
            </w:r>
            <w:proofErr w:type="gramStart"/>
            <w:r>
              <w:rPr>
                <w:rFonts w:ascii="Arial" w:hAnsi="Arial" w:cs="Arial"/>
                <w:sz w:val="24"/>
                <w:szCs w:val="24"/>
              </w:rPr>
              <w:t>consent</w:t>
            </w:r>
            <w:proofErr w:type="gramEnd"/>
            <w:r>
              <w:rPr>
                <w:rFonts w:ascii="Arial" w:hAnsi="Arial" w:cs="Arial"/>
                <w:sz w:val="24"/>
                <w:szCs w:val="24"/>
              </w:rPr>
              <w:t xml:space="preserve">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the school must process it to comply with our legal </w:t>
            </w:r>
            <w:proofErr w:type="gramStart"/>
            <w:r>
              <w:rPr>
                <w:rFonts w:ascii="Arial" w:hAnsi="Arial" w:cs="Arial"/>
                <w:sz w:val="24"/>
                <w:szCs w:val="24"/>
              </w:rPr>
              <w:t>obligations</w:t>
            </w:r>
            <w:proofErr w:type="gramEnd"/>
          </w:p>
          <w:p w14:paraId="52D37BBA" w14:textId="77777777" w:rsidR="001A66B7" w:rsidRDefault="001A66B7" w:rsidP="001A66B7">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0"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lastRenderedPageBreak/>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p>
    <w:p w14:paraId="0E073D5F" w14:textId="77777777" w:rsidR="007F7BEA" w:rsidRDefault="007F7BEA" w:rsidP="00206A6E">
      <w:pPr>
        <w:autoSpaceDE w:val="0"/>
        <w:autoSpaceDN w:val="0"/>
        <w:adjustRightInd w:val="0"/>
        <w:ind w:right="-20"/>
        <w:rPr>
          <w:rFonts w:cs="Arial"/>
          <w:b/>
          <w:bCs/>
          <w:sz w:val="24"/>
          <w:szCs w:val="24"/>
        </w:rPr>
      </w:pPr>
    </w:p>
    <w:p w14:paraId="541EBD35" w14:textId="77777777" w:rsidR="007F7BEA" w:rsidRDefault="007F7BEA"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0B75B5B1"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AD068B">
              <w:rPr>
                <w:rFonts w:cs="Arial"/>
                <w:sz w:val="24"/>
                <w:szCs w:val="24"/>
              </w:rPr>
              <w:t>6</w:t>
            </w:r>
          </w:p>
        </w:tc>
      </w:tr>
      <w:tr w:rsidR="00AD068B"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AD068B" w:rsidRPr="00734D30" w:rsidRDefault="00AD068B" w:rsidP="00AD068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3DC8026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AD068B" w:rsidRPr="00734D30" w:rsidRDefault="00AD068B" w:rsidP="00AD068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3D11A8C6"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AD068B" w:rsidRPr="00734D30" w:rsidRDefault="00AD068B" w:rsidP="00AD068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7EDBADB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AD068B"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AD068B" w:rsidRPr="00734D30" w:rsidRDefault="00AD068B" w:rsidP="00AD068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69848EF7"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 Schools’ Choice HR</w:t>
            </w:r>
          </w:p>
        </w:tc>
      </w:tr>
      <w:tr w:rsidR="00AD068B"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AD068B" w:rsidRPr="00734D30" w:rsidRDefault="00AD068B" w:rsidP="00AD068B">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AD068B"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AD068B"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AD068B" w:rsidRPr="00734D30" w:rsidRDefault="00AD068B" w:rsidP="00AD068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58FF7124"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 – Jan 2021; V2 – Sept-2021; V3 Oct 2021; V4- Jan 2022 V5 – May 2023</w:t>
            </w:r>
            <w:r w:rsidR="00DB4A8D">
              <w:rPr>
                <w:rFonts w:cs="Arial"/>
                <w:sz w:val="24"/>
                <w:szCs w:val="24"/>
              </w:rPr>
              <w:t>, V6 – Jan 2024</w:t>
            </w:r>
          </w:p>
        </w:tc>
      </w:tr>
    </w:tbl>
    <w:p w14:paraId="5570F1A1" w14:textId="77777777" w:rsidR="00DB4A8D" w:rsidRPr="00734D30" w:rsidRDefault="00DB4A8D">
      <w:pPr>
        <w:rPr>
          <w:rFonts w:cs="Arial"/>
          <w:sz w:val="24"/>
          <w:szCs w:val="24"/>
        </w:rPr>
      </w:pPr>
    </w:p>
    <w:sectPr w:rsidR="00DB4A8D" w:rsidRPr="00734D30" w:rsidSect="00C813B8">
      <w:headerReference w:type="default" r:id="rId11"/>
      <w:footerReference w:type="even" r:id="rId12"/>
      <w:footerReference w:type="default" r:id="rId13"/>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788" w14:textId="77777777" w:rsidR="00C813B8" w:rsidRDefault="00C813B8">
      <w:r>
        <w:separator/>
      </w:r>
    </w:p>
  </w:endnote>
  <w:endnote w:type="continuationSeparator" w:id="0">
    <w:p w14:paraId="37442DF9" w14:textId="77777777" w:rsidR="00C813B8" w:rsidRDefault="00C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2AF6" w14:textId="3EA9EBB1" w:rsidR="00862E25" w:rsidRPr="00862E25" w:rsidRDefault="004A0C3B" w:rsidP="00862E25">
    <w:pPr>
      <w:pStyle w:val="Footer"/>
      <w:tabs>
        <w:tab w:val="right" w:pos="9781"/>
      </w:tabs>
      <w:ind w:right="-35"/>
      <w:jc w:val="center"/>
      <w:rPr>
        <w:rFonts w:cs="Arial"/>
        <w:noProof/>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805F1C">
      <w:rPr>
        <w:rFonts w:cs="Arial"/>
        <w:noProof/>
        <w:sz w:val="24"/>
        <w:szCs w:val="24"/>
      </w:rPr>
      <w:t>6</w:t>
    </w:r>
    <w:r w:rsidRPr="006C283F">
      <w:rPr>
        <w:rFonts w:cs="Arial"/>
        <w:noProof/>
        <w:sz w:val="24"/>
        <w:szCs w:val="24"/>
      </w:rPr>
      <w:t xml:space="preserve"> </w:t>
    </w:r>
    <w:r w:rsidR="00862E25">
      <w:rPr>
        <w:rFonts w:cs="Arial"/>
        <w:noProof/>
        <w:sz w:val="24"/>
        <w:szCs w:val="24"/>
      </w:rPr>
      <w:t>–</w:t>
    </w:r>
    <w:r w:rsidRPr="006C283F">
      <w:rPr>
        <w:rFonts w:cs="Arial"/>
        <w:noProof/>
        <w:sz w:val="24"/>
        <w:szCs w:val="24"/>
      </w:rPr>
      <w:t xml:space="preserve"> </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582D70">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19C7" w14:textId="77777777" w:rsidR="00C813B8" w:rsidRDefault="00C813B8">
      <w:r>
        <w:separator/>
      </w:r>
    </w:p>
  </w:footnote>
  <w:footnote w:type="continuationSeparator" w:id="0">
    <w:p w14:paraId="55150D3B" w14:textId="77777777" w:rsidR="00C813B8" w:rsidRDefault="00C8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0889965">
    <w:abstractNumId w:val="3"/>
  </w:num>
  <w:num w:numId="2" w16cid:durableId="778984796">
    <w:abstractNumId w:val="0"/>
  </w:num>
  <w:num w:numId="3" w16cid:durableId="2070570000">
    <w:abstractNumId w:val="5"/>
  </w:num>
  <w:num w:numId="4" w16cid:durableId="1670906289">
    <w:abstractNumId w:val="4"/>
  </w:num>
  <w:num w:numId="5" w16cid:durableId="309753809">
    <w:abstractNumId w:val="2"/>
  </w:num>
  <w:num w:numId="6" w16cid:durableId="705448421">
    <w:abstractNumId w:val="1"/>
  </w:num>
  <w:num w:numId="7" w16cid:durableId="447773605">
    <w:abstractNumId w:val="6"/>
  </w:num>
  <w:num w:numId="8" w16cid:durableId="704600828">
    <w:abstractNumId w:val="4"/>
  </w:num>
  <w:num w:numId="9" w16cid:durableId="167661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33A7F"/>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4570E"/>
    <w:rsid w:val="00862E25"/>
    <w:rsid w:val="0086750D"/>
    <w:rsid w:val="00870600"/>
    <w:rsid w:val="00882424"/>
    <w:rsid w:val="00882EAA"/>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068B"/>
    <w:rsid w:val="00AD4633"/>
    <w:rsid w:val="00AE0A7A"/>
    <w:rsid w:val="00B03D4B"/>
    <w:rsid w:val="00B07670"/>
    <w:rsid w:val="00B21A11"/>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13B8"/>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37FB"/>
    <w:rsid w:val="00DA4A1F"/>
    <w:rsid w:val="00DB12CE"/>
    <w:rsid w:val="00DB19D5"/>
    <w:rsid w:val="00DB2D36"/>
    <w:rsid w:val="00DB4A8D"/>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15/section/6" TargetMode="External"/><Relationship Id="rId4" Type="http://schemas.openxmlformats.org/officeDocument/2006/relationships/settings" Target="settings.xml"/><Relationship Id="rId9" Type="http://schemas.openxmlformats.org/officeDocument/2006/relationships/hyperlink" Target="https://www.gov.uk/guidance/new-immigration-system-what-you-need-to-kno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AB8BDC5C-96C4-459F-A974-E94B79970BF3}">
  <ds:schemaRefs>
    <ds:schemaRef ds:uri="http://schemas.openxmlformats.org/officeDocument/2006/bibliography"/>
  </ds:schemaRefs>
</ds:datastoreItem>
</file>

<file path=customXml/itemProps2.xml><?xml version="1.0" encoding="utf-8"?>
<ds:datastoreItem xmlns:ds="http://schemas.openxmlformats.org/officeDocument/2006/customXml" ds:itemID="{DCF19354-E4E4-4FB7-B9E8-AF1B371DD1CA}"/>
</file>

<file path=customXml/itemProps3.xml><?xml version="1.0" encoding="utf-8"?>
<ds:datastoreItem xmlns:ds="http://schemas.openxmlformats.org/officeDocument/2006/customXml" ds:itemID="{C5BB3E11-7D37-4A9B-AC70-D3F3D076B4B8}"/>
</file>

<file path=customXml/itemProps4.xml><?xml version="1.0" encoding="utf-8"?>
<ds:datastoreItem xmlns:ds="http://schemas.openxmlformats.org/officeDocument/2006/customXml" ds:itemID="{1FA97129-E466-4CCA-A94A-6968FFA48901}"/>
</file>

<file path=docProps/app.xml><?xml version="1.0" encoding="utf-8"?>
<Properties xmlns="http://schemas.openxmlformats.org/officeDocument/2006/extended-properties" xmlns:vt="http://schemas.openxmlformats.org/officeDocument/2006/docPropsVTypes">
  <Template>Joy blank</Template>
  <TotalTime>2</TotalTime>
  <Pages>14</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14886</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Jon Hall</cp:lastModifiedBy>
  <cp:revision>3</cp:revision>
  <cp:lastPrinted>2013-12-23T11:24:00Z</cp:lastPrinted>
  <dcterms:created xsi:type="dcterms:W3CDTF">2024-03-12T12:36:00Z</dcterms:created>
  <dcterms:modified xsi:type="dcterms:W3CDTF">2024-03-18T09:04:00Z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